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r>
        <w:rPr>
          <w:noProof/>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69F00105" w14:textId="4E1E8F36" w:rsidR="00D923EC" w:rsidRDefault="00A77829" w:rsidP="00A77829">
      <w:pPr>
        <w:rPr>
          <w:rFonts w:ascii="Times New Roman" w:cs="Times New Roman"/>
          <w:b/>
          <w:bCs/>
          <w:sz w:val="24"/>
          <w:szCs w:val="24"/>
        </w:rPr>
      </w:pPr>
      <w:r w:rsidRPr="00A77829">
        <w:rPr>
          <w:rFonts w:ascii="Times New Roman" w:cs="Times New Roman"/>
          <w:b/>
          <w:bCs/>
          <w:sz w:val="24"/>
          <w:szCs w:val="24"/>
        </w:rPr>
        <w:t xml:space="preserve">Evaluasi Manajemen Praktik Kerja Industri (Prakerin) Siswa </w:t>
      </w:r>
    </w:p>
    <w:p w14:paraId="667150CA" w14:textId="77777777" w:rsidR="00A77829" w:rsidRDefault="00A77829" w:rsidP="00A77829">
      <w:pPr>
        <w:rPr>
          <w:rFonts w:ascii="Times New Roman" w:cs="Times New Roman"/>
          <w:b/>
          <w:color w:val="000000"/>
          <w:lang w:val="sv-SE"/>
        </w:rPr>
      </w:pPr>
    </w:p>
    <w:p w14:paraId="7769E839" w14:textId="56B76C49" w:rsidR="00A241C9" w:rsidRPr="0063299A" w:rsidRDefault="00A77829" w:rsidP="00A241C9">
      <w:pPr>
        <w:rPr>
          <w:rFonts w:ascii="Times New Roman" w:cs="Times New Roman"/>
          <w:b/>
          <w:color w:val="000000"/>
          <w:lang w:val="sv-SE"/>
        </w:rPr>
      </w:pPr>
      <w:r>
        <w:rPr>
          <w:rFonts w:ascii="Times New Roman" w:cs="Times New Roman"/>
          <w:b/>
          <w:color w:val="000000"/>
          <w:lang w:val="sv-SE"/>
        </w:rPr>
        <w:t>Rahmawat</w:t>
      </w:r>
      <w:r w:rsidR="002A5CCB">
        <w:rPr>
          <w:rFonts w:ascii="Times New Roman" w:cs="Times New Roman"/>
          <w:b/>
          <w:color w:val="000000"/>
          <w:lang w:val="sv-SE"/>
        </w:rPr>
        <w:t>i</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3694745C"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7310C2">
        <w:rPr>
          <w:rFonts w:ascii="Times New Roman" w:cs="Times New Roman"/>
          <w:noProof/>
          <w:color w:val="000000"/>
          <w:lang w:val="en-US" w:eastAsia="id-ID"/>
        </w:rPr>
        <w:t xml:space="preserve"> </w:t>
      </w:r>
      <w:hyperlink r:id="rId11" w:history="1">
        <w:r w:rsidR="004B1042" w:rsidRPr="007A21C3">
          <w:rPr>
            <w:rStyle w:val="Hyperlink"/>
            <w:rFonts w:ascii="Times New Roman"/>
            <w:lang w:val="en-US"/>
          </w:rPr>
          <w:t>rahmawati260377@gmail.com</w:t>
        </w:r>
      </w:hyperlink>
      <w:r>
        <w:rPr>
          <w:rFonts w:ascii="Times New Roman" w:cs="Times New Roman"/>
          <w:vertAlign w:val="superscript"/>
          <w:lang w:val="en-US"/>
        </w:rPr>
        <w:t>1</w:t>
      </w:r>
      <w:r w:rsidR="00D503A1" w:rsidRPr="0063299A">
        <w:rPr>
          <w:rFonts w:ascii="Times New Roman" w:cs="Times New Roman"/>
          <w:color w:val="000000"/>
          <w:lang w:val="sv-SE"/>
        </w:rPr>
        <w:t xml:space="preserve"> </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Default="00A241C9" w:rsidP="00A241C9">
      <w:pPr>
        <w:tabs>
          <w:tab w:val="left" w:pos="5054"/>
        </w:tabs>
        <w:rPr>
          <w:rFonts w:ascii="Times New Roman" w:cs="Times New Roman"/>
          <w:b/>
          <w:lang w:val="en-US"/>
        </w:rPr>
      </w:pPr>
    </w:p>
    <w:p w14:paraId="16EA41EA" w14:textId="39A716FD" w:rsidR="00A241C9" w:rsidRDefault="00A241C9" w:rsidP="003006D8">
      <w:pPr>
        <w:autoSpaceDE w:val="0"/>
        <w:autoSpaceDN w:val="0"/>
        <w:adjustRightInd w:val="0"/>
        <w:spacing w:before="120" w:after="120"/>
        <w:jc w:val="both"/>
        <w:rPr>
          <w:rFonts w:ascii="Times New Roman" w:cs="Times New Roman"/>
          <w:b/>
          <w:color w:val="000000"/>
          <w:szCs w:val="24"/>
        </w:rPr>
      </w:pPr>
      <w:r>
        <w:rPr>
          <w:rFonts w:ascii="Times New Roman" w:cs="Times New Roman"/>
          <w:b/>
          <w:color w:val="000000"/>
          <w:szCs w:val="24"/>
        </w:rPr>
        <w:t>Abstrak</w:t>
      </w:r>
    </w:p>
    <w:p w14:paraId="1C285600" w14:textId="1302B68C" w:rsidR="003006D8" w:rsidRPr="003006D8" w:rsidRDefault="000855BD" w:rsidP="003006D8">
      <w:pPr>
        <w:autoSpaceDE w:val="0"/>
        <w:autoSpaceDN w:val="0"/>
        <w:adjustRightInd w:val="0"/>
        <w:spacing w:before="120" w:after="120"/>
        <w:jc w:val="both"/>
        <w:rPr>
          <w:rFonts w:ascii="Times New Roman" w:cs="Times New Roman"/>
          <w:bCs/>
          <w:color w:val="000000"/>
          <w:lang w:val="en-US"/>
        </w:rPr>
      </w:pPr>
      <w:proofErr w:type="spellStart"/>
      <w:r w:rsidRPr="003006D8">
        <w:rPr>
          <w:rFonts w:ascii="Times New Roman" w:cs="Times New Roman"/>
          <w:bCs/>
          <w:color w:val="000000"/>
          <w:lang w:val="en-US"/>
        </w:rPr>
        <w:t>Tujuan</w:t>
      </w:r>
      <w:proofErr w:type="spellEnd"/>
      <w:r w:rsidRPr="003006D8">
        <w:rPr>
          <w:rFonts w:ascii="Times New Roman" w:cs="Times New Roman"/>
          <w:bCs/>
          <w:color w:val="000000"/>
          <w:lang w:val="en-US"/>
        </w:rPr>
        <w:t xml:space="preserve"> </w:t>
      </w:r>
      <w:proofErr w:type="spellStart"/>
      <w:r w:rsidRPr="003006D8">
        <w:rPr>
          <w:rFonts w:ascii="Times New Roman" w:cs="Times New Roman"/>
          <w:bCs/>
          <w:color w:val="000000"/>
          <w:lang w:val="en-US"/>
        </w:rPr>
        <w:t>penelitian</w:t>
      </w:r>
      <w:proofErr w:type="spellEnd"/>
      <w:r w:rsidRPr="003006D8">
        <w:rPr>
          <w:rFonts w:ascii="Times New Roman" w:cs="Times New Roman"/>
          <w:bCs/>
          <w:color w:val="000000"/>
          <w:lang w:val="en-US"/>
        </w:rPr>
        <w:t xml:space="preserve"> </w:t>
      </w:r>
      <w:proofErr w:type="spellStart"/>
      <w:r w:rsidRPr="003006D8">
        <w:rPr>
          <w:rFonts w:ascii="Times New Roman" w:cs="Times New Roman"/>
          <w:bCs/>
          <w:color w:val="000000"/>
          <w:lang w:val="en-US"/>
        </w:rPr>
        <w:t>yaitu</w:t>
      </w:r>
      <w:proofErr w:type="spellEnd"/>
      <w:r w:rsidRPr="003006D8">
        <w:rPr>
          <w:rFonts w:ascii="Times New Roman" w:cs="Times New Roman"/>
          <w:bCs/>
          <w:color w:val="000000"/>
          <w:lang w:val="en-US"/>
        </w:rPr>
        <w:t xml:space="preserve"> </w:t>
      </w:r>
      <w:proofErr w:type="spellStart"/>
      <w:r w:rsidRPr="003006D8">
        <w:rPr>
          <w:rFonts w:ascii="Times New Roman" w:cs="Times New Roman"/>
          <w:bCs/>
          <w:color w:val="000000"/>
          <w:lang w:val="en-US"/>
        </w:rPr>
        <w:t>untuk</w:t>
      </w:r>
      <w:proofErr w:type="spellEnd"/>
      <w:r w:rsidRPr="003006D8">
        <w:rPr>
          <w:rFonts w:ascii="Times New Roman" w:cs="Times New Roman"/>
          <w:bCs/>
          <w:color w:val="000000"/>
          <w:lang w:val="en-US"/>
        </w:rPr>
        <w:t xml:space="preserve"> </w:t>
      </w:r>
      <w:proofErr w:type="spellStart"/>
      <w:r w:rsidRPr="003006D8">
        <w:rPr>
          <w:rFonts w:ascii="Times New Roman" w:cs="Times New Roman"/>
          <w:bCs/>
          <w:color w:val="000000"/>
          <w:lang w:val="en-US"/>
        </w:rPr>
        <w:t>melihat</w:t>
      </w:r>
      <w:proofErr w:type="spellEnd"/>
      <w:r w:rsidRPr="003006D8">
        <w:rPr>
          <w:rFonts w:ascii="Times New Roman" w:cs="Times New Roman"/>
          <w:bCs/>
          <w:color w:val="000000"/>
          <w:lang w:val="en-US"/>
        </w:rPr>
        <w:t xml:space="preserve"> </w:t>
      </w:r>
      <w:r w:rsidRPr="003006D8">
        <w:rPr>
          <w:rFonts w:ascii="Times New Roman" w:cs="Times New Roman"/>
        </w:rPr>
        <w:t>b</w:t>
      </w:r>
      <w:r w:rsidRPr="003006D8">
        <w:rPr>
          <w:rFonts w:ascii="Times New Roman" w:eastAsia="Times New Roman" w:cs="Times New Roman"/>
          <w:color w:val="000000" w:themeColor="text1"/>
        </w:rPr>
        <w:t xml:space="preserve">agaimana </w:t>
      </w:r>
      <w:proofErr w:type="spellStart"/>
      <w:r w:rsidRPr="003006D8">
        <w:rPr>
          <w:rFonts w:ascii="Times New Roman" w:eastAsia="Times New Roman" w:cs="Times New Roman"/>
          <w:color w:val="000000" w:themeColor="text1"/>
          <w:lang w:val="en-US"/>
        </w:rPr>
        <w:t>perencanaan</w:t>
      </w:r>
      <w:proofErr w:type="spellEnd"/>
      <w:r w:rsidRPr="003006D8">
        <w:rPr>
          <w:rFonts w:ascii="Times New Roman" w:eastAsia="Times New Roman" w:cs="Times New Roman"/>
          <w:color w:val="000000" w:themeColor="text1"/>
          <w:lang w:val="en-US"/>
        </w:rPr>
        <w:t xml:space="preserve">, </w:t>
      </w:r>
      <w:proofErr w:type="spellStart"/>
      <w:r w:rsidRPr="003006D8">
        <w:rPr>
          <w:rFonts w:ascii="Times New Roman" w:eastAsia="Times New Roman" w:cs="Times New Roman"/>
          <w:color w:val="000000" w:themeColor="text1"/>
          <w:lang w:val="en-US"/>
        </w:rPr>
        <w:t>pelaksanaan</w:t>
      </w:r>
      <w:proofErr w:type="spellEnd"/>
      <w:r w:rsidRPr="003006D8">
        <w:rPr>
          <w:rFonts w:ascii="Times New Roman" w:eastAsia="Times New Roman" w:cs="Times New Roman"/>
          <w:color w:val="000000" w:themeColor="text1"/>
          <w:lang w:val="en-US"/>
        </w:rPr>
        <w:t xml:space="preserve"> dan </w:t>
      </w:r>
      <w:r w:rsidRPr="003006D8">
        <w:rPr>
          <w:rFonts w:ascii="Times New Roman" w:eastAsia="Times New Roman" w:cs="Times New Roman"/>
          <w:color w:val="000000" w:themeColor="text1"/>
        </w:rPr>
        <w:t>evaluasi program Praktik Kerja Industri (Prakerin)</w:t>
      </w:r>
      <w:r w:rsidRPr="003006D8">
        <w:rPr>
          <w:rFonts w:ascii="Times New Roman" w:eastAsia="Times New Roman" w:cs="Times New Roman"/>
          <w:color w:val="000000" w:themeColor="text1"/>
          <w:lang w:val="en-US"/>
        </w:rPr>
        <w:t xml:space="preserve">. </w:t>
      </w:r>
      <w:r w:rsidRPr="003006D8">
        <w:rPr>
          <w:rFonts w:ascii="Times New Roman" w:cs="Times New Roman"/>
        </w:rPr>
        <w:t>Metode yang digunakan dalam penelitian ini adalah metode mixed methods.</w:t>
      </w:r>
      <w:r w:rsidRPr="003006D8">
        <w:rPr>
          <w:rFonts w:ascii="Times New Roman" w:cs="Times New Roman"/>
          <w:lang w:val="en-US"/>
        </w:rPr>
        <w:t xml:space="preserve"> </w:t>
      </w:r>
      <w:r w:rsidRPr="003006D8">
        <w:rPr>
          <w:rFonts w:ascii="Times New Roman" w:cs="Times New Roman"/>
        </w:rPr>
        <w:t>Pada tahap awal metode penelitian ini menggunakan metode kualitatif dan tahap berikutnya mengunakan metode quantitatif.</w:t>
      </w:r>
      <w:r w:rsidRPr="003006D8">
        <w:rPr>
          <w:rFonts w:ascii="Times New Roman" w:cs="Times New Roman"/>
          <w:lang w:val="en-US"/>
        </w:rPr>
        <w:t xml:space="preserve"> </w:t>
      </w:r>
      <w:proofErr w:type="spellStart"/>
      <w:r w:rsidRPr="003006D8">
        <w:rPr>
          <w:rFonts w:ascii="Times New Roman" w:cs="Times New Roman"/>
          <w:lang w:val="en-US"/>
        </w:rPr>
        <w:t>Sampel</w:t>
      </w:r>
      <w:proofErr w:type="spellEnd"/>
      <w:r w:rsidRPr="003006D8">
        <w:rPr>
          <w:rFonts w:ascii="Times New Roman" w:cs="Times New Roman"/>
          <w:lang w:val="en-US"/>
        </w:rPr>
        <w:t xml:space="preserve"> </w:t>
      </w:r>
      <w:proofErr w:type="spellStart"/>
      <w:r w:rsidRPr="003006D8">
        <w:rPr>
          <w:rFonts w:ascii="Times New Roman" w:cs="Times New Roman"/>
          <w:lang w:val="en-US"/>
        </w:rPr>
        <w:t>mengunakan</w:t>
      </w:r>
      <w:proofErr w:type="spellEnd"/>
      <w:r w:rsidRPr="003006D8">
        <w:rPr>
          <w:rFonts w:ascii="Times New Roman" w:cs="Times New Roman"/>
          <w:lang w:val="en-US"/>
        </w:rPr>
        <w:t xml:space="preserve"> </w:t>
      </w:r>
      <w:proofErr w:type="spellStart"/>
      <w:r w:rsidRPr="003006D8">
        <w:rPr>
          <w:rFonts w:ascii="Times New Roman" w:cs="Times New Roman"/>
          <w:lang w:val="en-US"/>
        </w:rPr>
        <w:t>tehnik</w:t>
      </w:r>
      <w:proofErr w:type="spellEnd"/>
      <w:r w:rsidRPr="003006D8">
        <w:rPr>
          <w:rFonts w:ascii="Times New Roman" w:cs="Times New Roman"/>
          <w:lang w:val="en-US"/>
        </w:rPr>
        <w:t xml:space="preserve"> </w:t>
      </w:r>
      <w:r w:rsidRPr="003006D8">
        <w:rPr>
          <w:rFonts w:ascii="Times New Roman" w:cs="Times New Roman"/>
        </w:rPr>
        <w:t>Purposeful Sampling</w:t>
      </w:r>
      <w:r w:rsidRPr="003006D8">
        <w:rPr>
          <w:rFonts w:ascii="Times New Roman" w:cs="Times New Roman"/>
          <w:lang w:val="en-US"/>
        </w:rPr>
        <w:t xml:space="preserve">. Hasil </w:t>
      </w:r>
      <w:proofErr w:type="spellStart"/>
      <w:r w:rsidRPr="003006D8">
        <w:rPr>
          <w:rFonts w:ascii="Times New Roman" w:cs="Times New Roman"/>
          <w:lang w:val="en-US"/>
        </w:rPr>
        <w:t>penelitian</w:t>
      </w:r>
      <w:proofErr w:type="spellEnd"/>
      <w:r w:rsidRPr="003006D8">
        <w:rPr>
          <w:rFonts w:ascii="Times New Roman" w:cs="Times New Roman"/>
          <w:lang w:val="en-US"/>
        </w:rPr>
        <w:t xml:space="preserve"> </w:t>
      </w:r>
      <w:proofErr w:type="spellStart"/>
      <w:r w:rsidRPr="003006D8">
        <w:rPr>
          <w:rFonts w:ascii="Times New Roman" w:cs="Times New Roman"/>
          <w:lang w:val="en-US"/>
        </w:rPr>
        <w:t>menunjukkan</w:t>
      </w:r>
      <w:proofErr w:type="spellEnd"/>
      <w:r w:rsidRPr="003006D8">
        <w:rPr>
          <w:rFonts w:ascii="Times New Roman" w:cs="Times New Roman"/>
          <w:lang w:val="en-US"/>
        </w:rPr>
        <w:t xml:space="preserve"> </w:t>
      </w:r>
      <w:r w:rsidRPr="003006D8">
        <w:rPr>
          <w:rFonts w:ascii="Times New Roman" w:cs="Times New Roman"/>
        </w:rPr>
        <w:t>Program prakerin yang dilaksanakan diperusahaan sangat membantu dalam pencapaian kompetensi siswa dalam jurusannya. Dan juga selama siswa melaksanakan prakerin sedikit banyak membantu meringankan beban kerja pembimbing dilapangan.</w:t>
      </w:r>
      <w:r w:rsidR="007310C2">
        <w:rPr>
          <w:rFonts w:ascii="Times New Roman" w:cs="Times New Roman"/>
        </w:rPr>
        <w:t xml:space="preserve"> </w:t>
      </w:r>
      <w:r w:rsidRPr="003006D8">
        <w:rPr>
          <w:rFonts w:ascii="Times New Roman" w:cs="Times New Roman"/>
        </w:rPr>
        <w:t>Siswa belajar sambil bekerja bagaimana menjadi seorang pekerja yang baik dilapangan tanpa diberi upah atau gaji. Mereka murni melaksanakan kegiatan belajar dalam program prakerin selama tiga bulan. Setelah mereka selesai melaksanakan prakerin, kompetensi dibidang perkebunan lah yang diharapkan mereka kuasai dan bisa diaplikasikan dalam dunia kerja</w:t>
      </w:r>
      <w:r w:rsidR="007310C2">
        <w:rPr>
          <w:rFonts w:ascii="Times New Roman" w:cs="Times New Roman"/>
        </w:rPr>
        <w:t xml:space="preserve"> </w:t>
      </w:r>
      <w:r w:rsidRPr="003006D8">
        <w:rPr>
          <w:rFonts w:ascii="Times New Roman" w:cs="Times New Roman"/>
        </w:rPr>
        <w:t>maupun bekal mereka untuk berwirausaha.</w:t>
      </w:r>
    </w:p>
    <w:p w14:paraId="0095AE12" w14:textId="38EEBBCA" w:rsidR="008F0A3C" w:rsidRPr="000855BD" w:rsidRDefault="008F0A3C" w:rsidP="008F0A3C">
      <w:pPr>
        <w:autoSpaceDE w:val="0"/>
        <w:autoSpaceDN w:val="0"/>
        <w:adjustRightInd w:val="0"/>
        <w:jc w:val="both"/>
        <w:rPr>
          <w:rFonts w:ascii="Times New Roman" w:cs="Times New Roman"/>
          <w:lang w:val="en-US"/>
        </w:rPr>
      </w:pPr>
      <w:r w:rsidRPr="008F0A3C">
        <w:rPr>
          <w:rFonts w:ascii="Times New Roman" w:cs="Times New Roman"/>
          <w:b/>
          <w:bCs/>
        </w:rPr>
        <w:t>Kata kunci</w:t>
      </w:r>
      <w:r w:rsidRPr="008F0A3C">
        <w:rPr>
          <w:rFonts w:ascii="Times New Roman" w:cs="Times New Roman"/>
        </w:rPr>
        <w:t xml:space="preserve"> : </w:t>
      </w:r>
      <w:proofErr w:type="spellStart"/>
      <w:r w:rsidR="000855BD" w:rsidRPr="003006D8">
        <w:rPr>
          <w:rFonts w:ascii="Times New Roman" w:cs="Times New Roman"/>
          <w:i/>
          <w:iCs/>
          <w:lang w:val="en-US"/>
        </w:rPr>
        <w:t>Evaluasi</w:t>
      </w:r>
      <w:proofErr w:type="spellEnd"/>
      <w:r w:rsidR="000855BD" w:rsidRPr="003006D8">
        <w:rPr>
          <w:rFonts w:ascii="Times New Roman" w:cs="Times New Roman"/>
          <w:i/>
          <w:iCs/>
          <w:lang w:val="en-US"/>
        </w:rPr>
        <w:t xml:space="preserve"> </w:t>
      </w:r>
      <w:proofErr w:type="spellStart"/>
      <w:r w:rsidR="000855BD" w:rsidRPr="003006D8">
        <w:rPr>
          <w:rFonts w:ascii="Times New Roman" w:cs="Times New Roman"/>
          <w:i/>
          <w:iCs/>
          <w:lang w:val="en-US"/>
        </w:rPr>
        <w:t>Manajemen</w:t>
      </w:r>
      <w:proofErr w:type="spellEnd"/>
      <w:r w:rsidR="000855BD" w:rsidRPr="003006D8">
        <w:rPr>
          <w:rFonts w:ascii="Times New Roman" w:cs="Times New Roman"/>
          <w:i/>
          <w:iCs/>
          <w:lang w:val="en-US"/>
        </w:rPr>
        <w:t xml:space="preserve"> </w:t>
      </w:r>
      <w:proofErr w:type="spellStart"/>
      <w:r w:rsidR="000855BD" w:rsidRPr="003006D8">
        <w:rPr>
          <w:rFonts w:ascii="Times New Roman" w:cs="Times New Roman"/>
          <w:i/>
          <w:iCs/>
          <w:lang w:val="en-US"/>
        </w:rPr>
        <w:t>Praktik</w:t>
      </w:r>
      <w:proofErr w:type="spellEnd"/>
      <w:r w:rsidR="000855BD" w:rsidRPr="003006D8">
        <w:rPr>
          <w:rFonts w:ascii="Times New Roman" w:cs="Times New Roman"/>
          <w:i/>
          <w:iCs/>
          <w:lang w:val="en-US"/>
        </w:rPr>
        <w:t xml:space="preserve"> </w:t>
      </w:r>
      <w:proofErr w:type="spellStart"/>
      <w:r w:rsidR="000855BD" w:rsidRPr="003006D8">
        <w:rPr>
          <w:rFonts w:ascii="Times New Roman" w:cs="Times New Roman"/>
          <w:i/>
          <w:iCs/>
          <w:lang w:val="en-US"/>
        </w:rPr>
        <w:t>Kerja</w:t>
      </w:r>
      <w:proofErr w:type="spellEnd"/>
      <w:r w:rsidR="000855BD" w:rsidRPr="003006D8">
        <w:rPr>
          <w:rFonts w:ascii="Times New Roman" w:cs="Times New Roman"/>
          <w:i/>
          <w:iCs/>
          <w:lang w:val="en-US"/>
        </w:rPr>
        <w:t xml:space="preserve"> </w:t>
      </w:r>
      <w:proofErr w:type="spellStart"/>
      <w:r w:rsidR="000855BD" w:rsidRPr="003006D8">
        <w:rPr>
          <w:rFonts w:ascii="Times New Roman" w:cs="Times New Roman"/>
          <w:i/>
          <w:iCs/>
          <w:lang w:val="en-US"/>
        </w:rPr>
        <w:t>Industri</w:t>
      </w:r>
      <w:proofErr w:type="spellEnd"/>
    </w:p>
    <w:p w14:paraId="09438BFC" w14:textId="77777777" w:rsidR="00A241C9" w:rsidRPr="008F0A3C" w:rsidRDefault="00A241C9" w:rsidP="008F0A3C">
      <w:pPr>
        <w:pStyle w:val="abstrak"/>
        <w:ind w:left="0" w:right="57"/>
        <w:rPr>
          <w:sz w:val="22"/>
          <w:szCs w:val="22"/>
          <w:lang w:val="id-ID"/>
        </w:rPr>
      </w:pPr>
    </w:p>
    <w:p w14:paraId="7F5DF2CC" w14:textId="77777777" w:rsidR="00A241C9" w:rsidRDefault="00A241C9" w:rsidP="00A241C9">
      <w:pPr>
        <w:pStyle w:val="StyleAuthorBold"/>
        <w:spacing w:before="120" w:after="120"/>
        <w:jc w:val="left"/>
        <w:rPr>
          <w:noProof/>
          <w:lang w:val="id-ID" w:eastAsia="id-ID"/>
        </w:rPr>
      </w:pPr>
      <w:r>
        <w:rPr>
          <w:noProof/>
          <w:lang w:val="id-ID" w:eastAsia="id-ID"/>
        </w:rPr>
        <w:t>Abstract</w:t>
      </w:r>
    </w:p>
    <w:p w14:paraId="30C9DE59" w14:textId="77777777" w:rsidR="003006D8" w:rsidRDefault="003006D8" w:rsidP="000874EF">
      <w:pPr>
        <w:jc w:val="both"/>
        <w:rPr>
          <w:rFonts w:ascii="Times New Roman" w:cs="Times New Roman"/>
        </w:rPr>
      </w:pPr>
      <w:r w:rsidRPr="003006D8">
        <w:rPr>
          <w:rFonts w:ascii="Times New Roman" w:cs="Times New Roman"/>
        </w:rPr>
        <w:t>The purpose of the research is to see how the planning, implementation and evaluation of the Industrial Work Practice (Prakerin) program are. The method used in this study is a mixed methods method. In the early stages of this research method using qualitative methods and the next stage using quantitative methods. The sample uses the Purposeful Sampling technique. The results showed that the internship program implemented in the company was very helpful in achieving student competence in their majors. And also as long as students carry out prakerin more or less help lighten the workload of supervisors in the field. Students learn while working how to become a good worker in the field without being paid or paid. They purely carry out learning activities in the internship program for three months. After they finish carrying out the internship, it is the competence in the plantation sector that they are expected to master and can be applied in the world of work and their provision for entrepreneurship.</w:t>
      </w:r>
    </w:p>
    <w:p w14:paraId="4F027454" w14:textId="77777777" w:rsidR="003006D8" w:rsidRDefault="003006D8" w:rsidP="000874EF">
      <w:pPr>
        <w:jc w:val="both"/>
        <w:rPr>
          <w:rFonts w:ascii="Times New Roman" w:cs="Times New Roman"/>
        </w:rPr>
      </w:pPr>
    </w:p>
    <w:p w14:paraId="7B02CBE6" w14:textId="4B63CED4" w:rsidR="00CB653B" w:rsidRPr="003006D8" w:rsidRDefault="003006D8" w:rsidP="000874EF">
      <w:pPr>
        <w:jc w:val="both"/>
        <w:rPr>
          <w:rFonts w:ascii="Times New Roman" w:cs="Times New Roman"/>
        </w:rPr>
      </w:pPr>
      <w:r w:rsidRPr="003006D8">
        <w:rPr>
          <w:rFonts w:ascii="Times New Roman" w:cs="Times New Roman"/>
          <w:b/>
          <w:bCs/>
        </w:rPr>
        <w:t>Keywords:</w:t>
      </w:r>
      <w:r w:rsidRPr="003006D8">
        <w:rPr>
          <w:rFonts w:ascii="Times New Roman" w:cs="Times New Roman"/>
        </w:rPr>
        <w:t xml:space="preserve"> </w:t>
      </w:r>
      <w:r w:rsidRPr="003006D8">
        <w:rPr>
          <w:rFonts w:ascii="Times New Roman" w:cs="Times New Roman"/>
          <w:i/>
          <w:iCs/>
        </w:rPr>
        <w:t>Management Evaluation of Industrial Work Practices</w:t>
      </w:r>
    </w:p>
    <w:p w14:paraId="5D9C988C" w14:textId="68838D84" w:rsidR="000874EF" w:rsidRPr="003006D8" w:rsidRDefault="000874EF" w:rsidP="000874EF">
      <w:pPr>
        <w:jc w:val="both"/>
        <w:rPr>
          <w:rFonts w:ascii="Times New Roman" w:cs="Times New Roman"/>
        </w:rPr>
      </w:pPr>
    </w:p>
    <w:p w14:paraId="5B950F05" w14:textId="5945F9C1" w:rsidR="00A241C9" w:rsidRPr="0063299A" w:rsidRDefault="00A241C9" w:rsidP="00A241C9">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AC58B1">
        <w:rPr>
          <w:rFonts w:ascii="Times New Roman" w:cs="Times New Roman"/>
          <w:color w:val="000000"/>
          <w:lang w:val="sv-SE"/>
        </w:rPr>
        <w:t>Rahmawat</w:t>
      </w:r>
      <w:r w:rsidR="002F0013">
        <w:rPr>
          <w:rFonts w:ascii="Times New Roman" w:cs="Times New Roman"/>
          <w:color w:val="000000"/>
          <w:lang w:val="sv-SE"/>
        </w:rPr>
        <w:t>i</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A241C9">
      <w:pPr>
        <w:tabs>
          <w:tab w:val="left" w:pos="6237"/>
        </w:tabs>
        <w:autoSpaceDE w:val="0"/>
        <w:autoSpaceDN w:val="0"/>
        <w:adjustRightInd w:val="0"/>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3105889A" w:rsidR="00A241C9" w:rsidRDefault="00A241C9" w:rsidP="00A241C9">
      <w:pPr>
        <w:tabs>
          <w:tab w:val="left" w:pos="6237"/>
        </w:tabs>
        <w:autoSpaceDE w:val="0"/>
        <w:autoSpaceDN w:val="0"/>
        <w:adjustRightInd w:val="0"/>
        <w:rPr>
          <w:rFonts w:ascii="Times New Roman" w:cs="Times New Roman"/>
        </w:rPr>
      </w:pPr>
      <w:proofErr w:type="gramStart"/>
      <w:r>
        <w:rPr>
          <w:rFonts w:ascii="Times New Roman" w:cs="Times New Roman"/>
          <w:color w:val="000000"/>
          <w:lang w:val="en-US"/>
        </w:rPr>
        <w:t>Email</w:t>
      </w:r>
      <w:r w:rsidR="007310C2">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hyperlink r:id="rId12" w:history="1">
        <w:r w:rsidR="000B00DE" w:rsidRPr="000B00DE">
          <w:rPr>
            <w:rStyle w:val="Hyperlink"/>
            <w:rFonts w:ascii="Times New Roman"/>
            <w:color w:val="auto"/>
            <w:u w:val="none"/>
            <w:lang w:val="en-US"/>
          </w:rPr>
          <w:t>rahmawati260377@gmail.com</w:t>
        </w:r>
      </w:hyperlink>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A241C9">
      <w:pPr>
        <w:tabs>
          <w:tab w:val="left" w:pos="851"/>
          <w:tab w:val="left" w:pos="6237"/>
        </w:tabs>
        <w:autoSpaceDE w:val="0"/>
        <w:autoSpaceDN w:val="0"/>
        <w:adjustRightInd w:val="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9"/>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7B5DC1">
      <w:pPr>
        <w:pStyle w:val="Heading1"/>
        <w:numPr>
          <w:ilvl w:val="0"/>
          <w:numId w:val="0"/>
        </w:numPr>
        <w:spacing w:before="240" w:after="120"/>
        <w:jc w:val="both"/>
        <w:rPr>
          <w:b/>
          <w:sz w:val="22"/>
          <w:szCs w:val="22"/>
        </w:rPr>
      </w:pPr>
      <w:r>
        <w:rPr>
          <w:b/>
          <w:noProof/>
          <w:sz w:val="22"/>
          <w:szCs w:val="22"/>
          <w:lang w:val="id-ID" w:eastAsia="id-ID"/>
        </w:rPr>
        <w:lastRenderedPageBreak/>
        <w:t>PENDAHULUAN</w:t>
      </w:r>
    </w:p>
    <w:p w14:paraId="7C503F8D" w14:textId="4846B7D7" w:rsidR="009011CA" w:rsidRPr="003006D8" w:rsidRDefault="00AC58B1" w:rsidP="005B033F">
      <w:pPr>
        <w:pStyle w:val="NoSpacing"/>
        <w:ind w:firstLine="720"/>
      </w:pP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adalah</w:t>
      </w:r>
      <w:proofErr w:type="spellEnd"/>
      <w:r w:rsidRPr="003006D8">
        <w:rPr>
          <w:color w:val="000000" w:themeColor="text1"/>
        </w:rPr>
        <w:t xml:space="preserve"> </w:t>
      </w:r>
      <w:proofErr w:type="spellStart"/>
      <w:r w:rsidRPr="003006D8">
        <w:rPr>
          <w:color w:val="000000" w:themeColor="text1"/>
        </w:rPr>
        <w:t>kegiatan</w:t>
      </w:r>
      <w:proofErr w:type="spellEnd"/>
      <w:r w:rsidRPr="003006D8">
        <w:rPr>
          <w:color w:val="000000" w:themeColor="text1"/>
        </w:rPr>
        <w:t xml:space="preserve"> </w:t>
      </w:r>
      <w:proofErr w:type="spellStart"/>
      <w:r w:rsidRPr="003006D8">
        <w:rPr>
          <w:color w:val="000000" w:themeColor="text1"/>
        </w:rPr>
        <w:t>pendidikan</w:t>
      </w:r>
      <w:proofErr w:type="spellEnd"/>
      <w:r w:rsidRPr="003006D8">
        <w:rPr>
          <w:color w:val="000000" w:themeColor="text1"/>
        </w:rPr>
        <w:t xml:space="preserve">, </w:t>
      </w:r>
      <w:proofErr w:type="spellStart"/>
      <w:r w:rsidRPr="003006D8">
        <w:rPr>
          <w:color w:val="000000" w:themeColor="text1"/>
        </w:rPr>
        <w:t>pelatihan</w:t>
      </w:r>
      <w:proofErr w:type="spellEnd"/>
      <w:r w:rsidRPr="003006D8">
        <w:rPr>
          <w:color w:val="000000" w:themeColor="text1"/>
        </w:rPr>
        <w:t xml:space="preserve"> dan </w:t>
      </w:r>
      <w:proofErr w:type="spellStart"/>
      <w:r w:rsidRPr="003006D8">
        <w:rPr>
          <w:color w:val="000000" w:themeColor="text1"/>
        </w:rPr>
        <w:t>pembelajaran</w:t>
      </w:r>
      <w:proofErr w:type="spellEnd"/>
      <w:r w:rsidRPr="003006D8">
        <w:rPr>
          <w:color w:val="000000" w:themeColor="text1"/>
        </w:rPr>
        <w:t xml:space="preserve"> yang </w:t>
      </w:r>
      <w:proofErr w:type="spellStart"/>
      <w:r w:rsidRPr="003006D8">
        <w:rPr>
          <w:color w:val="000000" w:themeColor="text1"/>
        </w:rPr>
        <w:t>dilaksanakan</w:t>
      </w:r>
      <w:proofErr w:type="spellEnd"/>
      <w:r w:rsidRPr="003006D8">
        <w:rPr>
          <w:color w:val="000000" w:themeColor="text1"/>
        </w:rPr>
        <w:t xml:space="preserve"> </w:t>
      </w:r>
      <w:proofErr w:type="spellStart"/>
      <w:r w:rsidRPr="003006D8">
        <w:rPr>
          <w:color w:val="000000" w:themeColor="text1"/>
        </w:rPr>
        <w:t>didunia</w:t>
      </w:r>
      <w:proofErr w:type="spellEnd"/>
      <w:r w:rsidR="007310C2">
        <w:rPr>
          <w:color w:val="000000" w:themeColor="text1"/>
        </w:rPr>
        <w:t xml:space="preserve"> </w:t>
      </w:r>
      <w:proofErr w:type="spellStart"/>
      <w:r w:rsidRPr="003006D8">
        <w:rPr>
          <w:color w:val="000000" w:themeColor="text1"/>
        </w:rPr>
        <w:t>usaha</w:t>
      </w:r>
      <w:proofErr w:type="spellEnd"/>
      <w:r w:rsidRPr="003006D8">
        <w:rPr>
          <w:color w:val="000000" w:themeColor="text1"/>
        </w:rPr>
        <w:t xml:space="preserve"> </w:t>
      </w:r>
      <w:proofErr w:type="spellStart"/>
      <w:r w:rsidRPr="003006D8">
        <w:rPr>
          <w:color w:val="000000" w:themeColor="text1"/>
        </w:rPr>
        <w:t>atau</w:t>
      </w:r>
      <w:proofErr w:type="spellEnd"/>
      <w:r w:rsidRPr="003006D8">
        <w:rPr>
          <w:color w:val="000000" w:themeColor="text1"/>
        </w:rPr>
        <w:t xml:space="preserve"> dunia </w:t>
      </w:r>
      <w:proofErr w:type="spellStart"/>
      <w:r w:rsidRPr="003006D8">
        <w:rPr>
          <w:color w:val="000000" w:themeColor="text1"/>
        </w:rPr>
        <w:t>industri</w:t>
      </w:r>
      <w:proofErr w:type="spellEnd"/>
      <w:r w:rsidRPr="003006D8">
        <w:rPr>
          <w:color w:val="000000" w:themeColor="text1"/>
        </w:rPr>
        <w:t xml:space="preserve"> (DU/DI)</w:t>
      </w:r>
      <w:r w:rsidR="007310C2">
        <w:rPr>
          <w:color w:val="000000" w:themeColor="text1"/>
        </w:rPr>
        <w:t xml:space="preserve"> </w:t>
      </w:r>
      <w:r w:rsidRPr="003006D8">
        <w:rPr>
          <w:color w:val="000000" w:themeColor="text1"/>
        </w:rPr>
        <w:t xml:space="preserve">yang </w:t>
      </w:r>
      <w:proofErr w:type="spellStart"/>
      <w:r w:rsidRPr="003006D8">
        <w:rPr>
          <w:color w:val="000000" w:themeColor="text1"/>
        </w:rPr>
        <w:t>relevan</w:t>
      </w:r>
      <w:proofErr w:type="spellEnd"/>
      <w:r w:rsidRPr="003006D8">
        <w:rPr>
          <w:color w:val="000000" w:themeColor="text1"/>
        </w:rPr>
        <w:t xml:space="preserve"> </w:t>
      </w:r>
      <w:proofErr w:type="spellStart"/>
      <w:r w:rsidRPr="003006D8">
        <w:rPr>
          <w:color w:val="000000" w:themeColor="text1"/>
        </w:rPr>
        <w:t>dengan</w:t>
      </w:r>
      <w:proofErr w:type="spellEnd"/>
      <w:r w:rsidRPr="003006D8">
        <w:rPr>
          <w:color w:val="000000" w:themeColor="text1"/>
        </w:rPr>
        <w:t xml:space="preserve"> </w:t>
      </w:r>
      <w:proofErr w:type="spellStart"/>
      <w:r w:rsidRPr="003006D8">
        <w:rPr>
          <w:color w:val="000000" w:themeColor="text1"/>
        </w:rPr>
        <w:t>dengan</w:t>
      </w:r>
      <w:proofErr w:type="spellEnd"/>
      <w:r w:rsidRPr="003006D8">
        <w:rPr>
          <w:color w:val="000000" w:themeColor="text1"/>
        </w:rPr>
        <w:t xml:space="preserve"> </w:t>
      </w:r>
      <w:proofErr w:type="spellStart"/>
      <w:r w:rsidRPr="003006D8">
        <w:rPr>
          <w:color w:val="000000" w:themeColor="text1"/>
        </w:rPr>
        <w:t>kompetensi</w:t>
      </w:r>
      <w:proofErr w:type="spellEnd"/>
      <w:r w:rsidRPr="003006D8">
        <w:rPr>
          <w:color w:val="000000" w:themeColor="text1"/>
        </w:rPr>
        <w:t xml:space="preserve"> (</w:t>
      </w:r>
      <w:proofErr w:type="spellStart"/>
      <w:r w:rsidRPr="003006D8">
        <w:rPr>
          <w:color w:val="000000" w:themeColor="text1"/>
        </w:rPr>
        <w:t>kemampuan</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sesuai</w:t>
      </w:r>
      <w:proofErr w:type="spellEnd"/>
      <w:r w:rsidRPr="003006D8">
        <w:rPr>
          <w:color w:val="000000" w:themeColor="text1"/>
        </w:rPr>
        <w:t xml:space="preserve"> </w:t>
      </w:r>
      <w:proofErr w:type="spellStart"/>
      <w:r w:rsidRPr="003006D8">
        <w:rPr>
          <w:color w:val="000000" w:themeColor="text1"/>
        </w:rPr>
        <w:t>bidangnya</w:t>
      </w:r>
      <w:proofErr w:type="spellEnd"/>
      <w:r w:rsidRPr="003006D8">
        <w:rPr>
          <w:color w:val="000000" w:themeColor="text1"/>
        </w:rPr>
        <w:t xml:space="preserve">. </w:t>
      </w:r>
      <w:proofErr w:type="spellStart"/>
      <w:r w:rsidRPr="003006D8">
        <w:rPr>
          <w:color w:val="000000" w:themeColor="text1"/>
        </w:rPr>
        <w:t>Praktik</w:t>
      </w:r>
      <w:proofErr w:type="spellEnd"/>
      <w:r w:rsidR="007310C2">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adalah</w:t>
      </w:r>
      <w:proofErr w:type="spellEnd"/>
      <w:r w:rsidRPr="003006D8">
        <w:rPr>
          <w:color w:val="000000" w:themeColor="text1"/>
        </w:rPr>
        <w:t xml:space="preserve"> “</w:t>
      </w:r>
      <w:proofErr w:type="spellStart"/>
      <w:r w:rsidRPr="003006D8">
        <w:rPr>
          <w:color w:val="000000" w:themeColor="text1"/>
        </w:rPr>
        <w:t>suatu</w:t>
      </w:r>
      <w:proofErr w:type="spellEnd"/>
      <w:r w:rsidRPr="003006D8">
        <w:rPr>
          <w:color w:val="000000" w:themeColor="text1"/>
        </w:rPr>
        <w:t xml:space="preserve"> program yang </w:t>
      </w:r>
      <w:proofErr w:type="spellStart"/>
      <w:r w:rsidRPr="003006D8">
        <w:rPr>
          <w:color w:val="000000" w:themeColor="text1"/>
        </w:rPr>
        <w:t>bersifat</w:t>
      </w:r>
      <w:proofErr w:type="spellEnd"/>
      <w:r w:rsidRPr="003006D8">
        <w:rPr>
          <w:color w:val="000000" w:themeColor="text1"/>
        </w:rPr>
        <w:t xml:space="preserve"> </w:t>
      </w:r>
      <w:proofErr w:type="spellStart"/>
      <w:r w:rsidRPr="003006D8">
        <w:rPr>
          <w:color w:val="000000" w:themeColor="text1"/>
        </w:rPr>
        <w:t>wajib</w:t>
      </w:r>
      <w:proofErr w:type="spellEnd"/>
      <w:r w:rsidRPr="003006D8">
        <w:rPr>
          <w:color w:val="000000" w:themeColor="text1"/>
        </w:rPr>
        <w:t xml:space="preserve"> </w:t>
      </w:r>
      <w:proofErr w:type="spellStart"/>
      <w:r w:rsidRPr="003006D8">
        <w:rPr>
          <w:color w:val="000000" w:themeColor="text1"/>
        </w:rPr>
        <w:t>tempuh</w:t>
      </w:r>
      <w:proofErr w:type="spellEnd"/>
      <w:r w:rsidRPr="003006D8">
        <w:rPr>
          <w:color w:val="000000" w:themeColor="text1"/>
        </w:rPr>
        <w:t xml:space="preserve"> </w:t>
      </w:r>
      <w:proofErr w:type="spellStart"/>
      <w:r w:rsidRPr="003006D8">
        <w:rPr>
          <w:color w:val="000000" w:themeColor="text1"/>
        </w:rPr>
        <w:t>bagi</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SMK yang </w:t>
      </w:r>
      <w:proofErr w:type="spellStart"/>
      <w:r w:rsidRPr="003006D8">
        <w:rPr>
          <w:color w:val="000000" w:themeColor="text1"/>
        </w:rPr>
        <w:t>merupakan</w:t>
      </w:r>
      <w:proofErr w:type="spellEnd"/>
      <w:r w:rsidRPr="003006D8">
        <w:rPr>
          <w:color w:val="000000" w:themeColor="text1"/>
        </w:rPr>
        <w:t xml:space="preserve"> </w:t>
      </w:r>
      <w:proofErr w:type="spellStart"/>
      <w:r w:rsidRPr="003006D8">
        <w:rPr>
          <w:color w:val="000000" w:themeColor="text1"/>
        </w:rPr>
        <w:t>bagian</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Program Pendidikan </w:t>
      </w:r>
      <w:proofErr w:type="spellStart"/>
      <w:r w:rsidRPr="003006D8">
        <w:rPr>
          <w:color w:val="000000" w:themeColor="text1"/>
        </w:rPr>
        <w:t>Sistem</w:t>
      </w:r>
      <w:proofErr w:type="spellEnd"/>
      <w:r w:rsidRPr="003006D8">
        <w:rPr>
          <w:color w:val="000000" w:themeColor="text1"/>
        </w:rPr>
        <w:t xml:space="preserve"> Ganda (PSG)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pedoman</w:t>
      </w:r>
      <w:proofErr w:type="spellEnd"/>
      <w:r w:rsidRPr="003006D8">
        <w:rPr>
          <w:color w:val="000000" w:themeColor="text1"/>
        </w:rPr>
        <w:t xml:space="preserve"> </w:t>
      </w:r>
      <w:proofErr w:type="spellStart"/>
      <w:r w:rsidRPr="003006D8">
        <w:rPr>
          <w:color w:val="000000" w:themeColor="text1"/>
        </w:rPr>
        <w:t>teknis</w:t>
      </w:r>
      <w:proofErr w:type="spellEnd"/>
      <w:r w:rsidRPr="003006D8">
        <w:rPr>
          <w:color w:val="000000" w:themeColor="text1"/>
        </w:rPr>
        <w:t xml:space="preserve"> </w:t>
      </w:r>
      <w:proofErr w:type="spellStart"/>
      <w:r w:rsidRPr="003006D8">
        <w:rPr>
          <w:color w:val="000000" w:themeColor="text1"/>
        </w:rPr>
        <w:t>pelaksanaan</w:t>
      </w:r>
      <w:proofErr w:type="spellEnd"/>
      <w:r w:rsidRPr="003006D8">
        <w:rPr>
          <w:color w:val="000000" w:themeColor="text1"/>
        </w:rPr>
        <w:t xml:space="preserve"> Pendidikan </w:t>
      </w:r>
      <w:proofErr w:type="spellStart"/>
      <w:r w:rsidRPr="003006D8">
        <w:rPr>
          <w:color w:val="000000" w:themeColor="text1"/>
        </w:rPr>
        <w:t>Sistem</w:t>
      </w:r>
      <w:proofErr w:type="spellEnd"/>
      <w:r w:rsidRPr="003006D8">
        <w:rPr>
          <w:color w:val="000000" w:themeColor="text1"/>
        </w:rPr>
        <w:t xml:space="preserve"> Ganda pada SMK </w:t>
      </w:r>
      <w:proofErr w:type="spellStart"/>
      <w:r w:rsidRPr="003006D8">
        <w:rPr>
          <w:color w:val="000000" w:themeColor="text1"/>
        </w:rPr>
        <w:t>disebutkan</w:t>
      </w:r>
      <w:proofErr w:type="spellEnd"/>
      <w:r w:rsidRPr="003006D8">
        <w:rPr>
          <w:color w:val="000000" w:themeColor="text1"/>
        </w:rPr>
        <w:t xml:space="preserve"> </w:t>
      </w:r>
      <w:proofErr w:type="spellStart"/>
      <w:r w:rsidRPr="003006D8">
        <w:rPr>
          <w:color w:val="000000" w:themeColor="text1"/>
        </w:rPr>
        <w:t>bahwa</w:t>
      </w:r>
      <w:proofErr w:type="spellEnd"/>
      <w:r w:rsidRPr="003006D8">
        <w:rPr>
          <w:color w:val="000000" w:themeColor="text1"/>
        </w:rPr>
        <w:t xml:space="preserve">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adalah</w:t>
      </w:r>
      <w:proofErr w:type="spellEnd"/>
      <w:r w:rsidRPr="003006D8">
        <w:rPr>
          <w:color w:val="000000" w:themeColor="text1"/>
        </w:rPr>
        <w:t xml:space="preserve">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keahlian</w:t>
      </w:r>
      <w:proofErr w:type="spellEnd"/>
      <w:r w:rsidRPr="003006D8">
        <w:rPr>
          <w:color w:val="000000" w:themeColor="text1"/>
        </w:rPr>
        <w:t xml:space="preserve"> </w:t>
      </w:r>
      <w:proofErr w:type="spellStart"/>
      <w:r w:rsidRPr="003006D8">
        <w:rPr>
          <w:color w:val="000000" w:themeColor="text1"/>
        </w:rPr>
        <w:t>produktif</w:t>
      </w:r>
      <w:proofErr w:type="spellEnd"/>
      <w:r w:rsidRPr="003006D8">
        <w:rPr>
          <w:color w:val="000000" w:themeColor="text1"/>
        </w:rPr>
        <w:t xml:space="preserve"> yang </w:t>
      </w:r>
      <w:proofErr w:type="spellStart"/>
      <w:r w:rsidRPr="003006D8">
        <w:rPr>
          <w:color w:val="000000" w:themeColor="text1"/>
        </w:rPr>
        <w:t>dilaksanakan</w:t>
      </w:r>
      <w:proofErr w:type="spellEnd"/>
      <w:r w:rsidRPr="003006D8">
        <w:rPr>
          <w:color w:val="000000" w:themeColor="text1"/>
        </w:rPr>
        <w:t xml:space="preserve"> di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atau</w:t>
      </w:r>
      <w:proofErr w:type="spellEnd"/>
      <w:r w:rsidRPr="003006D8">
        <w:rPr>
          <w:color w:val="000000" w:themeColor="text1"/>
        </w:rPr>
        <w:t xml:space="preserve"> di </w:t>
      </w:r>
      <w:proofErr w:type="spellStart"/>
      <w:r w:rsidRPr="003006D8">
        <w:rPr>
          <w:color w:val="000000" w:themeColor="text1"/>
        </w:rPr>
        <w:t>perusahan</w:t>
      </w:r>
      <w:proofErr w:type="spellEnd"/>
      <w:r w:rsidRPr="003006D8">
        <w:rPr>
          <w:color w:val="000000" w:themeColor="text1"/>
        </w:rPr>
        <w:t xml:space="preserve"> yang </w:t>
      </w:r>
      <w:proofErr w:type="spellStart"/>
      <w:r w:rsidRPr="003006D8">
        <w:rPr>
          <w:color w:val="000000" w:themeColor="text1"/>
        </w:rPr>
        <w:t>berbentuk</w:t>
      </w:r>
      <w:proofErr w:type="spellEnd"/>
      <w:r w:rsidRPr="003006D8">
        <w:rPr>
          <w:color w:val="000000" w:themeColor="text1"/>
        </w:rPr>
        <w:t xml:space="preserve"> </w:t>
      </w:r>
      <w:proofErr w:type="spellStart"/>
      <w:r w:rsidRPr="003006D8">
        <w:rPr>
          <w:color w:val="000000" w:themeColor="text1"/>
        </w:rPr>
        <w:t>kegiatan</w:t>
      </w:r>
      <w:proofErr w:type="spellEnd"/>
      <w:r w:rsidRPr="003006D8">
        <w:rPr>
          <w:color w:val="000000" w:themeColor="text1"/>
        </w:rPr>
        <w:t xml:space="preserve"> </w:t>
      </w:r>
      <w:proofErr w:type="spellStart"/>
      <w:r w:rsidRPr="003006D8">
        <w:rPr>
          <w:color w:val="000000" w:themeColor="text1"/>
        </w:rPr>
        <w:t>mengajarkan</w:t>
      </w:r>
      <w:proofErr w:type="spellEnd"/>
      <w:r w:rsidRPr="003006D8">
        <w:rPr>
          <w:color w:val="000000" w:themeColor="text1"/>
        </w:rPr>
        <w:t xml:space="preserve"> </w:t>
      </w:r>
      <w:proofErr w:type="spellStart"/>
      <w:r w:rsidRPr="003006D8">
        <w:rPr>
          <w:color w:val="000000" w:themeColor="text1"/>
        </w:rPr>
        <w:t>pekerjaan</w:t>
      </w:r>
      <w:proofErr w:type="spellEnd"/>
      <w:r w:rsidRPr="003006D8">
        <w:rPr>
          <w:color w:val="000000" w:themeColor="text1"/>
        </w:rPr>
        <w:t xml:space="preserve"> </w:t>
      </w:r>
      <w:proofErr w:type="spellStart"/>
      <w:r w:rsidRPr="003006D8">
        <w:rPr>
          <w:color w:val="000000" w:themeColor="text1"/>
        </w:rPr>
        <w:t>produksi</w:t>
      </w:r>
      <w:proofErr w:type="spellEnd"/>
      <w:r w:rsidRPr="003006D8">
        <w:rPr>
          <w:color w:val="000000" w:themeColor="text1"/>
        </w:rPr>
        <w:t xml:space="preserve"> dan </w:t>
      </w:r>
      <w:proofErr w:type="spellStart"/>
      <w:r w:rsidRPr="003006D8">
        <w:rPr>
          <w:color w:val="000000" w:themeColor="text1"/>
        </w:rPr>
        <w:t>jasa</w:t>
      </w:r>
      <w:proofErr w:type="spellEnd"/>
      <w:r w:rsidR="00CD09A0">
        <w:rPr>
          <w:color w:val="000000" w:themeColor="text1"/>
        </w:rPr>
        <w:t xml:space="preserve"> </w:t>
      </w:r>
      <w:proofErr w:type="spellStart"/>
      <w:r w:rsidRPr="003006D8">
        <w:rPr>
          <w:color w:val="000000" w:themeColor="text1"/>
        </w:rPr>
        <w:t>Kepmendiknas</w:t>
      </w:r>
      <w:proofErr w:type="spellEnd"/>
      <w:r w:rsidR="00CD09A0">
        <w:rPr>
          <w:color w:val="000000" w:themeColor="text1"/>
        </w:rPr>
        <w:t xml:space="preserve"> </w:t>
      </w:r>
      <w:sdt>
        <w:sdtPr>
          <w:rPr>
            <w:color w:val="000000" w:themeColor="text1"/>
          </w:rPr>
          <w:id w:val="-2110493400"/>
          <w:citation/>
        </w:sdtPr>
        <w:sdtContent>
          <w:r w:rsidR="00CD09A0">
            <w:rPr>
              <w:color w:val="000000" w:themeColor="text1"/>
            </w:rPr>
            <w:fldChar w:fldCharType="begin"/>
          </w:r>
          <w:r w:rsidR="00CD09A0">
            <w:rPr>
              <w:color w:val="000000" w:themeColor="text1"/>
            </w:rPr>
            <w:instrText xml:space="preserve"> CITATION Muh141 \l 1033 </w:instrText>
          </w:r>
          <w:r w:rsidR="00CD09A0">
            <w:rPr>
              <w:color w:val="000000" w:themeColor="text1"/>
            </w:rPr>
            <w:fldChar w:fldCharType="separate"/>
          </w:r>
          <w:r w:rsidR="009507EA" w:rsidRPr="009507EA">
            <w:rPr>
              <w:noProof/>
              <w:color w:val="000000" w:themeColor="text1"/>
            </w:rPr>
            <w:t>(Muhroji &amp; Setyanto, 2014)</w:t>
          </w:r>
          <w:r w:rsidR="00CD09A0">
            <w:rPr>
              <w:color w:val="000000" w:themeColor="text1"/>
            </w:rPr>
            <w:fldChar w:fldCharType="end"/>
          </w:r>
        </w:sdtContent>
      </w:sdt>
      <w:r w:rsidRPr="003006D8">
        <w:rPr>
          <w:color w:val="000000" w:themeColor="text1"/>
        </w:rPr>
        <w:t xml:space="preserve">. </w:t>
      </w:r>
      <w:r w:rsidR="007D6622" w:rsidRPr="003006D8">
        <w:t xml:space="preserve">Pendidikan di Indonesia </w:t>
      </w:r>
      <w:proofErr w:type="spellStart"/>
      <w:r w:rsidR="007D6622" w:rsidRPr="003006D8">
        <w:t>memiliki</w:t>
      </w:r>
      <w:proofErr w:type="spellEnd"/>
      <w:r w:rsidR="007D6622" w:rsidRPr="003006D8">
        <w:t xml:space="preserve"> </w:t>
      </w:r>
      <w:proofErr w:type="spellStart"/>
      <w:r w:rsidR="007D6622" w:rsidRPr="003006D8">
        <w:t>tujuan</w:t>
      </w:r>
      <w:proofErr w:type="spellEnd"/>
      <w:r w:rsidR="007D6622" w:rsidRPr="003006D8">
        <w:t xml:space="preserve"> </w:t>
      </w:r>
      <w:proofErr w:type="spellStart"/>
      <w:r w:rsidR="007D6622" w:rsidRPr="003006D8">
        <w:t>untuk</w:t>
      </w:r>
      <w:proofErr w:type="spellEnd"/>
      <w:r w:rsidR="007D6622" w:rsidRPr="003006D8">
        <w:t xml:space="preserve"> </w:t>
      </w:r>
      <w:proofErr w:type="spellStart"/>
      <w:r w:rsidR="007D6622" w:rsidRPr="003006D8">
        <w:t>memberikan</w:t>
      </w:r>
      <w:proofErr w:type="spellEnd"/>
      <w:r w:rsidR="007D6622" w:rsidRPr="003006D8">
        <w:t xml:space="preserve"> </w:t>
      </w:r>
      <w:proofErr w:type="spellStart"/>
      <w:r w:rsidR="007D6622" w:rsidRPr="003006D8">
        <w:t>pengetahuan</w:t>
      </w:r>
      <w:proofErr w:type="spellEnd"/>
      <w:r w:rsidR="007D6622" w:rsidRPr="003006D8">
        <w:t xml:space="preserve">, </w:t>
      </w:r>
      <w:proofErr w:type="spellStart"/>
      <w:r w:rsidR="007D6622" w:rsidRPr="003006D8">
        <w:t>pemahaman</w:t>
      </w:r>
      <w:proofErr w:type="spellEnd"/>
      <w:r w:rsidR="007D6622" w:rsidRPr="003006D8">
        <w:t xml:space="preserve">, </w:t>
      </w:r>
      <w:proofErr w:type="spellStart"/>
      <w:r w:rsidR="007D6622" w:rsidRPr="003006D8">
        <w:t>serta</w:t>
      </w:r>
      <w:proofErr w:type="spellEnd"/>
      <w:r w:rsidR="007D6622" w:rsidRPr="003006D8">
        <w:t xml:space="preserve"> </w:t>
      </w:r>
      <w:proofErr w:type="spellStart"/>
      <w:r w:rsidR="007D6622" w:rsidRPr="003006D8">
        <w:t>pengajaran</w:t>
      </w:r>
      <w:proofErr w:type="spellEnd"/>
      <w:r w:rsidR="007D6622" w:rsidRPr="003006D8">
        <w:t xml:space="preserve">. </w:t>
      </w:r>
      <w:proofErr w:type="spellStart"/>
      <w:r w:rsidR="007D6622" w:rsidRPr="003006D8">
        <w:t>Pernyataan</w:t>
      </w:r>
      <w:proofErr w:type="spellEnd"/>
      <w:r w:rsidR="007D6622" w:rsidRPr="003006D8">
        <w:t xml:space="preserve"> </w:t>
      </w:r>
      <w:proofErr w:type="spellStart"/>
      <w:r w:rsidR="007D6622" w:rsidRPr="003006D8">
        <w:t>tersebut</w:t>
      </w:r>
      <w:proofErr w:type="spellEnd"/>
      <w:r w:rsidR="007D6622" w:rsidRPr="003006D8">
        <w:t xml:space="preserve"> </w:t>
      </w:r>
      <w:proofErr w:type="spellStart"/>
      <w:r w:rsidR="007D6622" w:rsidRPr="003006D8">
        <w:t>tertuang</w:t>
      </w:r>
      <w:proofErr w:type="spellEnd"/>
      <w:r w:rsidR="007D6622" w:rsidRPr="003006D8">
        <w:t xml:space="preserve"> </w:t>
      </w:r>
      <w:proofErr w:type="spellStart"/>
      <w:r w:rsidR="007D6622" w:rsidRPr="003006D8">
        <w:t>dalam</w:t>
      </w:r>
      <w:proofErr w:type="spellEnd"/>
      <w:r w:rsidR="007D6622" w:rsidRPr="003006D8">
        <w:t xml:space="preserve"> </w:t>
      </w:r>
      <w:proofErr w:type="spellStart"/>
      <w:r w:rsidR="007D6622" w:rsidRPr="003006D8">
        <w:t>undang-undang</w:t>
      </w:r>
      <w:proofErr w:type="spellEnd"/>
      <w:r w:rsidR="007D6622" w:rsidRPr="003006D8">
        <w:t xml:space="preserve"> No. 20 </w:t>
      </w:r>
      <w:proofErr w:type="spellStart"/>
      <w:r w:rsidR="007D6622" w:rsidRPr="003006D8">
        <w:t>tahun</w:t>
      </w:r>
      <w:proofErr w:type="spellEnd"/>
      <w:r w:rsidR="007D6622" w:rsidRPr="003006D8">
        <w:t xml:space="preserve"> 2003 Bab 1 </w:t>
      </w:r>
      <w:proofErr w:type="spellStart"/>
      <w:r w:rsidR="007D6622" w:rsidRPr="003006D8">
        <w:t>Pasal</w:t>
      </w:r>
      <w:proofErr w:type="spellEnd"/>
      <w:r w:rsidR="007D6622" w:rsidRPr="003006D8">
        <w:t xml:space="preserve"> 1 </w:t>
      </w:r>
      <w:sdt>
        <w:sdtPr>
          <w:id w:val="-358584702"/>
          <w:citation/>
        </w:sdtPr>
        <w:sdtContent>
          <w:r w:rsidR="00496237">
            <w:fldChar w:fldCharType="begin"/>
          </w:r>
          <w:r w:rsidR="00496237">
            <w:instrText xml:space="preserve"> CITATION Muk10 \l 1033 </w:instrText>
          </w:r>
          <w:r w:rsidR="00496237">
            <w:fldChar w:fldCharType="separate"/>
          </w:r>
          <w:r w:rsidR="009507EA">
            <w:rPr>
              <w:noProof/>
            </w:rPr>
            <w:t>(Mukhibad &amp; Susilowati, 2010)</w:t>
          </w:r>
          <w:r w:rsidR="00496237">
            <w:fldChar w:fldCharType="end"/>
          </w:r>
        </w:sdtContent>
      </w:sdt>
      <w:r w:rsidR="00496237">
        <w:t xml:space="preserve"> </w:t>
      </w:r>
      <w:proofErr w:type="spellStart"/>
      <w:r w:rsidR="007D6622" w:rsidRPr="003006D8">
        <w:t>tentang</w:t>
      </w:r>
      <w:proofErr w:type="spellEnd"/>
      <w:r w:rsidR="007D6622" w:rsidRPr="003006D8">
        <w:t xml:space="preserve"> </w:t>
      </w:r>
      <w:proofErr w:type="spellStart"/>
      <w:r w:rsidR="007D6622" w:rsidRPr="003006D8">
        <w:t>Sistem</w:t>
      </w:r>
      <w:proofErr w:type="spellEnd"/>
      <w:r w:rsidR="007D6622" w:rsidRPr="003006D8">
        <w:t xml:space="preserve"> Pendidikan Nasional, yang </w:t>
      </w:r>
      <w:proofErr w:type="spellStart"/>
      <w:r w:rsidR="007D6622" w:rsidRPr="003006D8">
        <w:t>menyebutkan</w:t>
      </w:r>
      <w:proofErr w:type="spellEnd"/>
      <w:r w:rsidR="007D6622" w:rsidRPr="003006D8">
        <w:t xml:space="preserve"> </w:t>
      </w:r>
      <w:proofErr w:type="spellStart"/>
      <w:r w:rsidR="007D6622" w:rsidRPr="003006D8">
        <w:t>bahwa</w:t>
      </w:r>
      <w:proofErr w:type="spellEnd"/>
      <w:r w:rsidR="007D6622" w:rsidRPr="003006D8">
        <w:t xml:space="preserve"> </w:t>
      </w:r>
      <w:proofErr w:type="spellStart"/>
      <w:r w:rsidR="007D6622" w:rsidRPr="003006D8">
        <w:t>pendidikan</w:t>
      </w:r>
      <w:proofErr w:type="spellEnd"/>
      <w:r w:rsidR="007D6622" w:rsidRPr="003006D8">
        <w:t xml:space="preserve"> </w:t>
      </w:r>
      <w:proofErr w:type="spellStart"/>
      <w:r w:rsidR="007D6622" w:rsidRPr="003006D8">
        <w:t>adalah</w:t>
      </w:r>
      <w:proofErr w:type="spellEnd"/>
      <w:r w:rsidR="007D6622" w:rsidRPr="003006D8">
        <w:t xml:space="preserve"> </w:t>
      </w:r>
      <w:proofErr w:type="spellStart"/>
      <w:r w:rsidR="007D6622" w:rsidRPr="003006D8">
        <w:t>usaha</w:t>
      </w:r>
      <w:proofErr w:type="spellEnd"/>
      <w:r w:rsidR="007D6622" w:rsidRPr="003006D8">
        <w:t xml:space="preserve"> </w:t>
      </w:r>
      <w:proofErr w:type="spellStart"/>
      <w:r w:rsidR="007D6622" w:rsidRPr="003006D8">
        <w:t>sadar</w:t>
      </w:r>
      <w:proofErr w:type="spellEnd"/>
      <w:r w:rsidR="007D6622" w:rsidRPr="003006D8">
        <w:t xml:space="preserve"> dan </w:t>
      </w:r>
      <w:proofErr w:type="spellStart"/>
      <w:r w:rsidR="007D6622" w:rsidRPr="003006D8">
        <w:t>terencana</w:t>
      </w:r>
      <w:proofErr w:type="spellEnd"/>
      <w:r w:rsidR="007D6622" w:rsidRPr="003006D8">
        <w:t xml:space="preserve"> </w:t>
      </w:r>
      <w:proofErr w:type="spellStart"/>
      <w:r w:rsidR="007D6622" w:rsidRPr="003006D8">
        <w:t>untuk</w:t>
      </w:r>
      <w:proofErr w:type="spellEnd"/>
      <w:r w:rsidR="007D6622" w:rsidRPr="003006D8">
        <w:t xml:space="preserve"> </w:t>
      </w:r>
      <w:proofErr w:type="spellStart"/>
      <w:r w:rsidR="007D6622" w:rsidRPr="003006D8">
        <w:t>mewujudkan</w:t>
      </w:r>
      <w:proofErr w:type="spellEnd"/>
      <w:r w:rsidR="007D6622" w:rsidRPr="003006D8">
        <w:t xml:space="preserve"> </w:t>
      </w:r>
      <w:proofErr w:type="spellStart"/>
      <w:r w:rsidR="007D6622" w:rsidRPr="003006D8">
        <w:t>suasana</w:t>
      </w:r>
      <w:proofErr w:type="spellEnd"/>
      <w:r w:rsidR="007D6622" w:rsidRPr="003006D8">
        <w:t xml:space="preserve"> </w:t>
      </w:r>
      <w:proofErr w:type="spellStart"/>
      <w:r w:rsidR="007D6622" w:rsidRPr="003006D8">
        <w:t>belajar</w:t>
      </w:r>
      <w:proofErr w:type="spellEnd"/>
      <w:r w:rsidR="007D6622" w:rsidRPr="003006D8">
        <w:t xml:space="preserve"> dan proses </w:t>
      </w:r>
      <w:proofErr w:type="spellStart"/>
      <w:r w:rsidR="007D6622" w:rsidRPr="003006D8">
        <w:t>pembelajaran</w:t>
      </w:r>
      <w:proofErr w:type="spellEnd"/>
      <w:r w:rsidR="007D6622" w:rsidRPr="003006D8">
        <w:t xml:space="preserve"> agar </w:t>
      </w:r>
      <w:proofErr w:type="spellStart"/>
      <w:r w:rsidR="007D6622" w:rsidRPr="003006D8">
        <w:t>peserta</w:t>
      </w:r>
      <w:proofErr w:type="spellEnd"/>
      <w:r w:rsidR="007D6622" w:rsidRPr="003006D8">
        <w:t xml:space="preserve"> </w:t>
      </w:r>
      <w:proofErr w:type="spellStart"/>
      <w:r w:rsidR="007D6622" w:rsidRPr="003006D8">
        <w:t>didik</w:t>
      </w:r>
      <w:proofErr w:type="spellEnd"/>
      <w:r w:rsidR="007D6622" w:rsidRPr="003006D8">
        <w:t xml:space="preserve"> </w:t>
      </w:r>
      <w:proofErr w:type="spellStart"/>
      <w:r w:rsidR="007D6622" w:rsidRPr="003006D8">
        <w:t>secara</w:t>
      </w:r>
      <w:proofErr w:type="spellEnd"/>
      <w:r w:rsidR="007D6622" w:rsidRPr="003006D8">
        <w:t xml:space="preserve"> </w:t>
      </w:r>
      <w:proofErr w:type="spellStart"/>
      <w:r w:rsidR="007D6622" w:rsidRPr="003006D8">
        <w:t>aktif</w:t>
      </w:r>
      <w:proofErr w:type="spellEnd"/>
      <w:r w:rsidR="007D6622" w:rsidRPr="003006D8">
        <w:t xml:space="preserve"> </w:t>
      </w:r>
      <w:proofErr w:type="spellStart"/>
      <w:r w:rsidR="007D6622" w:rsidRPr="003006D8">
        <w:t>mengembangkan</w:t>
      </w:r>
      <w:proofErr w:type="spellEnd"/>
      <w:r w:rsidR="007D6622" w:rsidRPr="003006D8">
        <w:t xml:space="preserve"> </w:t>
      </w:r>
      <w:proofErr w:type="spellStart"/>
      <w:r w:rsidR="007D6622" w:rsidRPr="003006D8">
        <w:t>dirinya</w:t>
      </w:r>
      <w:proofErr w:type="spellEnd"/>
      <w:r w:rsidR="007D6622" w:rsidRPr="003006D8">
        <w:t xml:space="preserve"> </w:t>
      </w:r>
      <w:proofErr w:type="spellStart"/>
      <w:r w:rsidR="007D6622" w:rsidRPr="003006D8">
        <w:t>untuk</w:t>
      </w:r>
      <w:proofErr w:type="spellEnd"/>
      <w:r w:rsidR="007D6622" w:rsidRPr="003006D8">
        <w:t xml:space="preserve"> </w:t>
      </w:r>
      <w:proofErr w:type="spellStart"/>
      <w:r w:rsidR="007D6622" w:rsidRPr="003006D8">
        <w:t>memiliki</w:t>
      </w:r>
      <w:proofErr w:type="spellEnd"/>
      <w:r w:rsidR="007D6622" w:rsidRPr="003006D8">
        <w:t xml:space="preserve"> </w:t>
      </w:r>
      <w:proofErr w:type="spellStart"/>
      <w:r w:rsidR="007D6622" w:rsidRPr="003006D8">
        <w:t>kekuatan</w:t>
      </w:r>
      <w:proofErr w:type="spellEnd"/>
      <w:r w:rsidR="007D6622" w:rsidRPr="003006D8">
        <w:t xml:space="preserve"> spiritual </w:t>
      </w:r>
      <w:proofErr w:type="spellStart"/>
      <w:r w:rsidR="007D6622" w:rsidRPr="003006D8">
        <w:t>keagamaan</w:t>
      </w:r>
      <w:proofErr w:type="spellEnd"/>
      <w:r w:rsidR="007D6622" w:rsidRPr="003006D8">
        <w:t xml:space="preserve">, </w:t>
      </w:r>
      <w:proofErr w:type="spellStart"/>
      <w:r w:rsidR="007D6622" w:rsidRPr="003006D8">
        <w:t>pengendalian</w:t>
      </w:r>
      <w:proofErr w:type="spellEnd"/>
      <w:r w:rsidR="007D6622" w:rsidRPr="003006D8">
        <w:t xml:space="preserve"> </w:t>
      </w:r>
      <w:proofErr w:type="spellStart"/>
      <w:r w:rsidR="007D6622" w:rsidRPr="003006D8">
        <w:t>diri</w:t>
      </w:r>
      <w:proofErr w:type="spellEnd"/>
      <w:r w:rsidR="007D6622" w:rsidRPr="003006D8">
        <w:t xml:space="preserve">, </w:t>
      </w:r>
      <w:proofErr w:type="spellStart"/>
      <w:r w:rsidR="007D6622" w:rsidRPr="003006D8">
        <w:t>kepribadian</w:t>
      </w:r>
      <w:proofErr w:type="spellEnd"/>
      <w:r w:rsidR="007D6622" w:rsidRPr="003006D8">
        <w:t xml:space="preserve"> </w:t>
      </w:r>
      <w:proofErr w:type="spellStart"/>
      <w:r w:rsidR="007D6622" w:rsidRPr="003006D8">
        <w:t>kecerdasan</w:t>
      </w:r>
      <w:proofErr w:type="spellEnd"/>
      <w:r w:rsidR="007D6622" w:rsidRPr="003006D8">
        <w:t xml:space="preserve">, </w:t>
      </w:r>
      <w:proofErr w:type="spellStart"/>
      <w:r w:rsidR="007D6622" w:rsidRPr="003006D8">
        <w:t>akhlak</w:t>
      </w:r>
      <w:proofErr w:type="spellEnd"/>
      <w:r w:rsidR="007D6622" w:rsidRPr="003006D8">
        <w:t xml:space="preserve"> </w:t>
      </w:r>
      <w:proofErr w:type="spellStart"/>
      <w:r w:rsidR="007D6622" w:rsidRPr="003006D8">
        <w:t>mulia</w:t>
      </w:r>
      <w:proofErr w:type="spellEnd"/>
      <w:r w:rsidR="007D6622" w:rsidRPr="003006D8">
        <w:t xml:space="preserve">, </w:t>
      </w:r>
      <w:proofErr w:type="spellStart"/>
      <w:r w:rsidR="007D6622" w:rsidRPr="003006D8">
        <w:t>serta</w:t>
      </w:r>
      <w:proofErr w:type="spellEnd"/>
      <w:r w:rsidR="007D6622" w:rsidRPr="003006D8">
        <w:t xml:space="preserve"> </w:t>
      </w:r>
      <w:proofErr w:type="spellStart"/>
      <w:r w:rsidR="007D6622" w:rsidRPr="003006D8">
        <w:t>keterampilan</w:t>
      </w:r>
      <w:proofErr w:type="spellEnd"/>
      <w:r w:rsidR="007D6622" w:rsidRPr="003006D8">
        <w:t xml:space="preserve"> yang </w:t>
      </w:r>
      <w:proofErr w:type="spellStart"/>
      <w:r w:rsidR="007D6622" w:rsidRPr="003006D8">
        <w:t>diperlukan</w:t>
      </w:r>
      <w:proofErr w:type="spellEnd"/>
      <w:r w:rsidR="007D6622" w:rsidRPr="003006D8">
        <w:t xml:space="preserve"> </w:t>
      </w:r>
      <w:proofErr w:type="spellStart"/>
      <w:r w:rsidR="007D6622" w:rsidRPr="003006D8">
        <w:t>dirinya</w:t>
      </w:r>
      <w:proofErr w:type="spellEnd"/>
      <w:r w:rsidR="007D6622" w:rsidRPr="003006D8">
        <w:t xml:space="preserve">, </w:t>
      </w:r>
      <w:proofErr w:type="spellStart"/>
      <w:r w:rsidR="007D6622" w:rsidRPr="003006D8">
        <w:t>masyarakat</w:t>
      </w:r>
      <w:proofErr w:type="spellEnd"/>
      <w:r w:rsidR="007D6622" w:rsidRPr="003006D8">
        <w:t xml:space="preserve"> </w:t>
      </w:r>
      <w:proofErr w:type="spellStart"/>
      <w:r w:rsidR="007D6622" w:rsidRPr="003006D8">
        <w:t>bangsa</w:t>
      </w:r>
      <w:proofErr w:type="spellEnd"/>
      <w:r w:rsidR="007D6622" w:rsidRPr="003006D8">
        <w:t xml:space="preserve"> dan Negara. Pendidikan </w:t>
      </w:r>
      <w:proofErr w:type="spellStart"/>
      <w:r w:rsidR="007D6622" w:rsidRPr="003006D8">
        <w:t>merupakan</w:t>
      </w:r>
      <w:proofErr w:type="spellEnd"/>
      <w:r w:rsidR="007D6622" w:rsidRPr="003006D8">
        <w:t xml:space="preserve"> </w:t>
      </w:r>
      <w:proofErr w:type="spellStart"/>
      <w:r w:rsidR="007D6622" w:rsidRPr="003006D8">
        <w:t>investasi</w:t>
      </w:r>
      <w:proofErr w:type="spellEnd"/>
      <w:r w:rsidR="007D6622" w:rsidRPr="003006D8">
        <w:t xml:space="preserve"> </w:t>
      </w:r>
      <w:proofErr w:type="spellStart"/>
      <w:r w:rsidR="007D6622" w:rsidRPr="003006D8">
        <w:t>penting</w:t>
      </w:r>
      <w:proofErr w:type="spellEnd"/>
      <w:r w:rsidR="007D6622" w:rsidRPr="003006D8">
        <w:t xml:space="preserve"> yang </w:t>
      </w:r>
      <w:proofErr w:type="spellStart"/>
      <w:r w:rsidR="007D6622" w:rsidRPr="003006D8">
        <w:t>menentukan</w:t>
      </w:r>
      <w:proofErr w:type="spellEnd"/>
      <w:r w:rsidR="007D6622" w:rsidRPr="003006D8">
        <w:t xml:space="preserve"> masa </w:t>
      </w:r>
      <w:proofErr w:type="spellStart"/>
      <w:r w:rsidR="007D6622" w:rsidRPr="003006D8">
        <w:t>depan</w:t>
      </w:r>
      <w:proofErr w:type="spellEnd"/>
      <w:r w:rsidR="007D6622" w:rsidRPr="003006D8">
        <w:t xml:space="preserve"> </w:t>
      </w:r>
      <w:proofErr w:type="spellStart"/>
      <w:r w:rsidR="007D6622" w:rsidRPr="003006D8">
        <w:t>bangsa</w:t>
      </w:r>
      <w:proofErr w:type="spellEnd"/>
      <w:r w:rsidR="007D6622" w:rsidRPr="003006D8">
        <w:t xml:space="preserve"> </w:t>
      </w:r>
      <w:sdt>
        <w:sdtPr>
          <w:id w:val="306750137"/>
          <w:citation/>
        </w:sdtPr>
        <w:sdtContent>
          <w:r w:rsidR="007D6622" w:rsidRPr="003006D8">
            <w:fldChar w:fldCharType="begin"/>
          </w:r>
          <w:r w:rsidR="007D6622" w:rsidRPr="003006D8">
            <w:instrText xml:space="preserve"> CITATION Peb21 \l 1033 </w:instrText>
          </w:r>
          <w:r w:rsidR="007D6622" w:rsidRPr="003006D8">
            <w:fldChar w:fldCharType="separate"/>
          </w:r>
          <w:r w:rsidR="009507EA">
            <w:rPr>
              <w:noProof/>
            </w:rPr>
            <w:t>(Pebrianto, Herpratiwi, &amp; Fitriawan, 2021)</w:t>
          </w:r>
          <w:r w:rsidR="007D6622" w:rsidRPr="003006D8">
            <w:fldChar w:fldCharType="end"/>
          </w:r>
        </w:sdtContent>
      </w:sdt>
      <w:r w:rsidRPr="003006D8">
        <w:t>.</w:t>
      </w:r>
    </w:p>
    <w:p w14:paraId="4B17AFD6" w14:textId="5795ECA6" w:rsidR="009011CA" w:rsidRPr="003006D8" w:rsidRDefault="009011CA" w:rsidP="005B033F">
      <w:pPr>
        <w:pStyle w:val="NoSpacing"/>
        <w:ind w:firstLine="720"/>
        <w:rPr>
          <w:color w:val="000000" w:themeColor="text1"/>
        </w:rPr>
      </w:pPr>
      <w:proofErr w:type="spellStart"/>
      <w:r w:rsidRPr="003006D8">
        <w:rPr>
          <w:color w:val="000000" w:themeColor="text1"/>
        </w:rPr>
        <w:t>Kegiatan</w:t>
      </w:r>
      <w:proofErr w:type="spellEnd"/>
      <w:r w:rsidRPr="003006D8">
        <w:rPr>
          <w:color w:val="000000" w:themeColor="text1"/>
        </w:rPr>
        <w:t xml:space="preserve"> Praktik Kerja Industri (Prakerin) di SMK-PP Negeri Jambi dilaksanakan di kelas XII pada semester ganjil (semester V) selama satu semester (6 bulan), tiga bulan dilaksanakan di dunia usaha dan dunia </w:t>
      </w:r>
      <w:proofErr w:type="spellStart"/>
      <w:r w:rsidRPr="003006D8">
        <w:rPr>
          <w:color w:val="000000" w:themeColor="text1"/>
        </w:rPr>
        <w:t>industri</w:t>
      </w:r>
      <w:proofErr w:type="spellEnd"/>
      <w:r w:rsidRPr="003006D8">
        <w:rPr>
          <w:color w:val="000000" w:themeColor="text1"/>
        </w:rPr>
        <w:t xml:space="preserve"> (DU/DI), </w:t>
      </w:r>
      <w:proofErr w:type="spellStart"/>
      <w:r w:rsidRPr="003006D8">
        <w:rPr>
          <w:color w:val="000000" w:themeColor="text1"/>
        </w:rPr>
        <w:t>tiga</w:t>
      </w:r>
      <w:proofErr w:type="spellEnd"/>
      <w:r w:rsidRPr="003006D8">
        <w:rPr>
          <w:color w:val="000000" w:themeColor="text1"/>
        </w:rPr>
        <w:t xml:space="preserve"> </w:t>
      </w:r>
      <w:proofErr w:type="spellStart"/>
      <w:r w:rsidRPr="003006D8">
        <w:rPr>
          <w:color w:val="000000" w:themeColor="text1"/>
        </w:rPr>
        <w:t>bulan</w:t>
      </w:r>
      <w:proofErr w:type="spellEnd"/>
      <w:r w:rsidRPr="003006D8">
        <w:rPr>
          <w:color w:val="000000" w:themeColor="text1"/>
        </w:rPr>
        <w:t xml:space="preserve"> </w:t>
      </w:r>
      <w:proofErr w:type="spellStart"/>
      <w:r w:rsidRPr="003006D8">
        <w:rPr>
          <w:color w:val="000000" w:themeColor="text1"/>
        </w:rPr>
        <w:t>berikutnya</w:t>
      </w:r>
      <w:proofErr w:type="spellEnd"/>
      <w:r w:rsidRPr="003006D8">
        <w:rPr>
          <w:color w:val="000000" w:themeColor="text1"/>
        </w:rPr>
        <w:t xml:space="preserve"> </w:t>
      </w:r>
      <w:proofErr w:type="spellStart"/>
      <w:r w:rsidRPr="003006D8">
        <w:rPr>
          <w:color w:val="000000" w:themeColor="text1"/>
        </w:rPr>
        <w:t>dilanjutkan</w:t>
      </w:r>
      <w:proofErr w:type="spellEnd"/>
      <w:r w:rsidRPr="003006D8">
        <w:rPr>
          <w:color w:val="000000" w:themeColor="text1"/>
        </w:rPr>
        <w:t xml:space="preserve"> di sekolah. Dimana selama kegiatan lanjutan Prakerin disekolah siswa juga wajib mengikuti proses pembelajaran semester lima. Terdapat beberapa alasan kenapa penelitian ini perlu dilakukan, karena menurut pengamatan peneliti belum pernah ada </w:t>
      </w:r>
      <w:proofErr w:type="spellStart"/>
      <w:r w:rsidRPr="003006D8">
        <w:rPr>
          <w:color w:val="000000" w:themeColor="text1"/>
        </w:rPr>
        <w:t>evaluasi</w:t>
      </w:r>
      <w:proofErr w:type="spellEnd"/>
      <w:r w:rsidRPr="003006D8">
        <w:rPr>
          <w:color w:val="000000" w:themeColor="text1"/>
        </w:rPr>
        <w:t xml:space="preserve"> </w:t>
      </w:r>
      <w:proofErr w:type="spellStart"/>
      <w:r w:rsidRPr="003006D8">
        <w:rPr>
          <w:color w:val="000000" w:themeColor="text1"/>
        </w:rPr>
        <w:t>tentang</w:t>
      </w:r>
      <w:proofErr w:type="spellEnd"/>
      <w:r w:rsidRPr="003006D8">
        <w:rPr>
          <w:color w:val="000000" w:themeColor="text1"/>
        </w:rPr>
        <w:t xml:space="preserve"> program </w:t>
      </w: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Dari </w:t>
      </w:r>
      <w:proofErr w:type="spellStart"/>
      <w:r w:rsidRPr="003006D8">
        <w:rPr>
          <w:color w:val="000000" w:themeColor="text1"/>
        </w:rPr>
        <w:t>pengamatan</w:t>
      </w:r>
      <w:proofErr w:type="spellEnd"/>
      <w:r w:rsidRPr="003006D8">
        <w:rPr>
          <w:color w:val="000000" w:themeColor="text1"/>
        </w:rPr>
        <w:t xml:space="preserve"> </w:t>
      </w:r>
      <w:proofErr w:type="spellStart"/>
      <w:r w:rsidRPr="003006D8">
        <w:rPr>
          <w:color w:val="000000" w:themeColor="text1"/>
        </w:rPr>
        <w:t>peneliti</w:t>
      </w:r>
      <w:proofErr w:type="spellEnd"/>
      <w:r w:rsidRPr="003006D8">
        <w:rPr>
          <w:color w:val="000000" w:themeColor="text1"/>
        </w:rPr>
        <w:t xml:space="preserve"> </w:t>
      </w:r>
      <w:proofErr w:type="spellStart"/>
      <w:r w:rsidRPr="003006D8">
        <w:rPr>
          <w:color w:val="000000" w:themeColor="text1"/>
        </w:rPr>
        <w:t>masih</w:t>
      </w:r>
      <w:proofErr w:type="spellEnd"/>
      <w:r w:rsidRPr="003006D8">
        <w:rPr>
          <w:color w:val="000000" w:themeColor="text1"/>
        </w:rPr>
        <w:t xml:space="preserve"> </w:t>
      </w:r>
      <w:proofErr w:type="spellStart"/>
      <w:r w:rsidRPr="003006D8">
        <w:rPr>
          <w:color w:val="000000" w:themeColor="text1"/>
        </w:rPr>
        <w:t>banyak</w:t>
      </w:r>
      <w:proofErr w:type="spellEnd"/>
      <w:r w:rsidRPr="003006D8">
        <w:rPr>
          <w:color w:val="000000" w:themeColor="text1"/>
        </w:rPr>
        <w:t xml:space="preserve"> </w:t>
      </w:r>
      <w:proofErr w:type="spellStart"/>
      <w:r w:rsidRPr="003006D8">
        <w:rPr>
          <w:color w:val="000000" w:themeColor="text1"/>
        </w:rPr>
        <w:t>terdapat</w:t>
      </w:r>
      <w:proofErr w:type="spellEnd"/>
      <w:r w:rsidRPr="003006D8">
        <w:rPr>
          <w:color w:val="000000" w:themeColor="text1"/>
        </w:rPr>
        <w:t xml:space="preserve"> </w:t>
      </w:r>
      <w:proofErr w:type="spellStart"/>
      <w:r w:rsidRPr="003006D8">
        <w:rPr>
          <w:color w:val="000000" w:themeColor="text1"/>
        </w:rPr>
        <w:t>kekurangan</w:t>
      </w:r>
      <w:proofErr w:type="spellEnd"/>
      <w:r w:rsidR="007310C2">
        <w:rPr>
          <w:color w:val="000000" w:themeColor="text1"/>
        </w:rPr>
        <w:t xml:space="preserve">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perencanaan</w:t>
      </w:r>
      <w:proofErr w:type="spellEnd"/>
      <w:r w:rsidRPr="003006D8">
        <w:rPr>
          <w:color w:val="000000" w:themeColor="text1"/>
        </w:rPr>
        <w:t xml:space="preserve"> dan </w:t>
      </w:r>
      <w:proofErr w:type="spellStart"/>
      <w:r w:rsidRPr="003006D8">
        <w:rPr>
          <w:color w:val="000000" w:themeColor="text1"/>
        </w:rPr>
        <w:t>pelaksanaan</w:t>
      </w:r>
      <w:proofErr w:type="spellEnd"/>
      <w:r w:rsidRPr="003006D8">
        <w:rPr>
          <w:color w:val="000000" w:themeColor="text1"/>
        </w:rPr>
        <w:t xml:space="preserve"> program </w:t>
      </w: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w:t>
      </w:r>
      <w:proofErr w:type="spellStart"/>
      <w:r w:rsidRPr="003006D8">
        <w:rPr>
          <w:color w:val="000000" w:themeColor="text1"/>
        </w:rPr>
        <w:t>antara</w:t>
      </w:r>
      <w:proofErr w:type="spellEnd"/>
      <w:r w:rsidRPr="003006D8">
        <w:rPr>
          <w:color w:val="000000" w:themeColor="text1"/>
        </w:rPr>
        <w:t xml:space="preserve"> lain </w:t>
      </w:r>
      <w:proofErr w:type="spellStart"/>
      <w:r w:rsidRPr="003006D8">
        <w:rPr>
          <w:color w:val="000000" w:themeColor="text1"/>
        </w:rPr>
        <w:t>sarana</w:t>
      </w:r>
      <w:proofErr w:type="spellEnd"/>
      <w:r w:rsidRPr="003006D8">
        <w:rPr>
          <w:color w:val="000000" w:themeColor="text1"/>
        </w:rPr>
        <w:t xml:space="preserve"> dan </w:t>
      </w:r>
      <w:proofErr w:type="spellStart"/>
      <w:r w:rsidRPr="003006D8">
        <w:rPr>
          <w:color w:val="000000" w:themeColor="text1"/>
        </w:rPr>
        <w:t>prasarana</w:t>
      </w:r>
      <w:proofErr w:type="spellEnd"/>
      <w:r w:rsidRPr="003006D8">
        <w:rPr>
          <w:color w:val="000000" w:themeColor="text1"/>
        </w:rPr>
        <w:t xml:space="preserve"> yang </w:t>
      </w:r>
      <w:proofErr w:type="spellStart"/>
      <w:r w:rsidRPr="003006D8">
        <w:rPr>
          <w:color w:val="000000" w:themeColor="text1"/>
        </w:rPr>
        <w:t>masih</w:t>
      </w:r>
      <w:proofErr w:type="spellEnd"/>
      <w:r w:rsidRPr="003006D8">
        <w:rPr>
          <w:color w:val="000000" w:themeColor="text1"/>
        </w:rPr>
        <w:t xml:space="preserve"> </w:t>
      </w:r>
      <w:proofErr w:type="spellStart"/>
      <w:r w:rsidRPr="003006D8">
        <w:rPr>
          <w:color w:val="000000" w:themeColor="text1"/>
        </w:rPr>
        <w:t>belum</w:t>
      </w:r>
      <w:proofErr w:type="spellEnd"/>
      <w:r w:rsidRPr="003006D8">
        <w:rPr>
          <w:color w:val="000000" w:themeColor="text1"/>
        </w:rPr>
        <w:t xml:space="preserve"> </w:t>
      </w:r>
      <w:proofErr w:type="spellStart"/>
      <w:r w:rsidRPr="003006D8">
        <w:rPr>
          <w:color w:val="000000" w:themeColor="text1"/>
        </w:rPr>
        <w:t>lengkap</w:t>
      </w:r>
      <w:proofErr w:type="spellEnd"/>
      <w:r w:rsidRPr="003006D8">
        <w:rPr>
          <w:color w:val="000000" w:themeColor="text1"/>
        </w:rPr>
        <w:t xml:space="preserve"> </w:t>
      </w:r>
      <w:proofErr w:type="spellStart"/>
      <w:r w:rsidRPr="003006D8">
        <w:rPr>
          <w:color w:val="000000" w:themeColor="text1"/>
        </w:rPr>
        <w:t>sehingga</w:t>
      </w:r>
      <w:proofErr w:type="spellEnd"/>
      <w:r w:rsidRPr="003006D8">
        <w:rPr>
          <w:color w:val="000000" w:themeColor="text1"/>
        </w:rPr>
        <w:t xml:space="preserve"> </w:t>
      </w:r>
      <w:proofErr w:type="spellStart"/>
      <w:r w:rsidRPr="003006D8">
        <w:rPr>
          <w:color w:val="000000" w:themeColor="text1"/>
        </w:rPr>
        <w:t>sedikit</w:t>
      </w:r>
      <w:proofErr w:type="spellEnd"/>
      <w:r w:rsidRPr="003006D8">
        <w:rPr>
          <w:color w:val="000000" w:themeColor="text1"/>
        </w:rPr>
        <w:t xml:space="preserve"> </w:t>
      </w:r>
      <w:proofErr w:type="spellStart"/>
      <w:r w:rsidRPr="003006D8">
        <w:rPr>
          <w:color w:val="000000" w:themeColor="text1"/>
        </w:rPr>
        <w:t>banyak</w:t>
      </w:r>
      <w:proofErr w:type="spellEnd"/>
      <w:r w:rsidRPr="003006D8">
        <w:rPr>
          <w:color w:val="000000" w:themeColor="text1"/>
        </w:rPr>
        <w:t xml:space="preserve"> </w:t>
      </w:r>
      <w:proofErr w:type="spellStart"/>
      <w:r w:rsidRPr="003006D8">
        <w:rPr>
          <w:color w:val="000000" w:themeColor="text1"/>
        </w:rPr>
        <w:t>menghambat</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praktikum</w:t>
      </w:r>
      <w:proofErr w:type="spellEnd"/>
      <w:r w:rsidRPr="003006D8">
        <w:rPr>
          <w:color w:val="000000" w:themeColor="text1"/>
        </w:rPr>
        <w:t xml:space="preserve"> </w:t>
      </w:r>
      <w:proofErr w:type="spellStart"/>
      <w:r w:rsidRPr="003006D8">
        <w:rPr>
          <w:color w:val="000000" w:themeColor="text1"/>
        </w:rPr>
        <w:t>dilahan</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dilaksanakan</w:t>
      </w:r>
      <w:proofErr w:type="spellEnd"/>
      <w:r w:rsidRPr="003006D8">
        <w:rPr>
          <w:color w:val="000000" w:themeColor="text1"/>
        </w:rPr>
        <w:t xml:space="preserve"> pada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kelas</w:t>
      </w:r>
      <w:proofErr w:type="spellEnd"/>
      <w:r w:rsidRPr="003006D8">
        <w:rPr>
          <w:color w:val="000000" w:themeColor="text1"/>
        </w:rPr>
        <w:t xml:space="preserve"> XII semester </w:t>
      </w:r>
      <w:proofErr w:type="spellStart"/>
      <w:r w:rsidRPr="003006D8">
        <w:rPr>
          <w:color w:val="000000" w:themeColor="text1"/>
        </w:rPr>
        <w:t>ganjil</w:t>
      </w:r>
      <w:proofErr w:type="spellEnd"/>
      <w:r w:rsidRPr="003006D8">
        <w:rPr>
          <w:color w:val="000000" w:themeColor="text1"/>
        </w:rPr>
        <w:t xml:space="preserve">, </w:t>
      </w:r>
      <w:proofErr w:type="spellStart"/>
      <w:r w:rsidRPr="003006D8">
        <w:rPr>
          <w:color w:val="000000" w:themeColor="text1"/>
        </w:rPr>
        <w:t>bukan</w:t>
      </w:r>
      <w:proofErr w:type="spellEnd"/>
      <w:r w:rsidRPr="003006D8">
        <w:rPr>
          <w:color w:val="000000" w:themeColor="text1"/>
        </w:rPr>
        <w:t xml:space="preserve"> pada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kelas</w:t>
      </w:r>
      <w:proofErr w:type="spellEnd"/>
      <w:r w:rsidRPr="003006D8">
        <w:rPr>
          <w:color w:val="000000" w:themeColor="text1"/>
        </w:rPr>
        <w:t xml:space="preserve"> XI, </w:t>
      </w:r>
      <w:proofErr w:type="spellStart"/>
      <w:r w:rsidRPr="003006D8">
        <w:rPr>
          <w:color w:val="000000" w:themeColor="text1"/>
        </w:rPr>
        <w:t>sehingga</w:t>
      </w:r>
      <w:proofErr w:type="spellEnd"/>
      <w:r w:rsidRPr="003006D8">
        <w:rPr>
          <w:color w:val="000000" w:themeColor="text1"/>
        </w:rPr>
        <w:t xml:space="preserve"> </w:t>
      </w:r>
      <w:proofErr w:type="spellStart"/>
      <w:r w:rsidRPr="003006D8">
        <w:rPr>
          <w:color w:val="000000" w:themeColor="text1"/>
        </w:rPr>
        <w:t>terjadi</w:t>
      </w:r>
      <w:proofErr w:type="spellEnd"/>
      <w:r w:rsidRPr="003006D8">
        <w:rPr>
          <w:color w:val="000000" w:themeColor="text1"/>
        </w:rPr>
        <w:t xml:space="preserve"> </w:t>
      </w:r>
      <w:proofErr w:type="spellStart"/>
      <w:r w:rsidRPr="003006D8">
        <w:rPr>
          <w:color w:val="000000" w:themeColor="text1"/>
        </w:rPr>
        <w:t>penumpukan</w:t>
      </w:r>
      <w:proofErr w:type="spellEnd"/>
      <w:r w:rsidRPr="003006D8">
        <w:rPr>
          <w:color w:val="000000" w:themeColor="text1"/>
        </w:rPr>
        <w:t xml:space="preserve"> </w:t>
      </w:r>
      <w:proofErr w:type="spellStart"/>
      <w:r w:rsidRPr="003006D8">
        <w:rPr>
          <w:color w:val="000000" w:themeColor="text1"/>
        </w:rPr>
        <w:t>kegiatan</w:t>
      </w:r>
      <w:proofErr w:type="spellEnd"/>
      <w:r w:rsidRPr="003006D8">
        <w:rPr>
          <w:color w:val="000000" w:themeColor="text1"/>
        </w:rPr>
        <w:t xml:space="preserve"> </w:t>
      </w:r>
      <w:proofErr w:type="spellStart"/>
      <w:r w:rsidRPr="003006D8">
        <w:rPr>
          <w:color w:val="000000" w:themeColor="text1"/>
        </w:rPr>
        <w:t>dikelas</w:t>
      </w:r>
      <w:proofErr w:type="spellEnd"/>
      <w:r w:rsidRPr="003006D8">
        <w:rPr>
          <w:color w:val="000000" w:themeColor="text1"/>
        </w:rPr>
        <w:t xml:space="preserve"> XII </w:t>
      </w:r>
      <w:proofErr w:type="spellStart"/>
      <w:r w:rsidRPr="003006D8">
        <w:rPr>
          <w:color w:val="000000" w:themeColor="text1"/>
        </w:rPr>
        <w:t>diakhir</w:t>
      </w:r>
      <w:proofErr w:type="spellEnd"/>
      <w:r w:rsidRPr="003006D8">
        <w:rPr>
          <w:color w:val="000000" w:themeColor="text1"/>
        </w:rPr>
        <w:t xml:space="preserve"> semester. </w:t>
      </w:r>
      <w:proofErr w:type="spellStart"/>
      <w:r w:rsidRPr="003006D8">
        <w:rPr>
          <w:color w:val="000000" w:themeColor="text1"/>
        </w:rPr>
        <w:t>Supervisi</w:t>
      </w:r>
      <w:proofErr w:type="spellEnd"/>
      <w:r w:rsidRPr="003006D8">
        <w:rPr>
          <w:color w:val="000000" w:themeColor="text1"/>
        </w:rPr>
        <w:t xml:space="preserve"> </w:t>
      </w:r>
      <w:proofErr w:type="spellStart"/>
      <w:r w:rsidRPr="003006D8">
        <w:rPr>
          <w:color w:val="000000" w:themeColor="text1"/>
        </w:rPr>
        <w:t>dilakukan</w:t>
      </w:r>
      <w:proofErr w:type="spellEnd"/>
      <w:r w:rsidRPr="003006D8">
        <w:rPr>
          <w:color w:val="000000" w:themeColor="text1"/>
        </w:rPr>
        <w:t xml:space="preserve"> oleh </w:t>
      </w:r>
      <w:proofErr w:type="spellStart"/>
      <w:r w:rsidRPr="003006D8">
        <w:rPr>
          <w:color w:val="000000" w:themeColor="text1"/>
        </w:rPr>
        <w:t>pejabat</w:t>
      </w:r>
      <w:proofErr w:type="spellEnd"/>
      <w:r w:rsidRPr="003006D8">
        <w:rPr>
          <w:color w:val="000000" w:themeColor="text1"/>
        </w:rPr>
        <w:t xml:space="preserve"> </w:t>
      </w:r>
      <w:proofErr w:type="spellStart"/>
      <w:r w:rsidRPr="003006D8">
        <w:rPr>
          <w:color w:val="000000" w:themeColor="text1"/>
        </w:rPr>
        <w:t>disekolah</w:t>
      </w:r>
      <w:proofErr w:type="spellEnd"/>
      <w:r w:rsidRPr="003006D8">
        <w:rPr>
          <w:color w:val="000000" w:themeColor="text1"/>
        </w:rPr>
        <w:t xml:space="preserve"> </w:t>
      </w:r>
      <w:proofErr w:type="spellStart"/>
      <w:r w:rsidRPr="003006D8">
        <w:rPr>
          <w:color w:val="000000" w:themeColor="text1"/>
        </w:rPr>
        <w:t>bukan</w:t>
      </w:r>
      <w:proofErr w:type="spellEnd"/>
      <w:r w:rsidRPr="003006D8">
        <w:rPr>
          <w:color w:val="000000" w:themeColor="text1"/>
        </w:rPr>
        <w:t xml:space="preserve"> oleh guru </w:t>
      </w:r>
      <w:proofErr w:type="spellStart"/>
      <w:r w:rsidRPr="003006D8">
        <w:rPr>
          <w:color w:val="000000" w:themeColor="text1"/>
        </w:rPr>
        <w:t>pembimbing</w:t>
      </w:r>
      <w:proofErr w:type="spellEnd"/>
      <w:r w:rsidRPr="003006D8">
        <w:rPr>
          <w:color w:val="000000" w:themeColor="text1"/>
        </w:rPr>
        <w:t xml:space="preserve">. Guru </w:t>
      </w:r>
      <w:proofErr w:type="spellStart"/>
      <w:r w:rsidRPr="003006D8">
        <w:rPr>
          <w:color w:val="000000" w:themeColor="text1"/>
        </w:rPr>
        <w:t>pembimbing</w:t>
      </w:r>
      <w:proofErr w:type="spellEnd"/>
      <w:r w:rsidR="007310C2">
        <w:rPr>
          <w:color w:val="000000" w:themeColor="text1"/>
        </w:rPr>
        <w:t xml:space="preserve"> </w:t>
      </w:r>
      <w:proofErr w:type="spellStart"/>
      <w:r w:rsidRPr="003006D8">
        <w:rPr>
          <w:color w:val="000000" w:themeColor="text1"/>
        </w:rPr>
        <w:t>hanya</w:t>
      </w:r>
      <w:proofErr w:type="spellEnd"/>
      <w:r w:rsidRPr="003006D8">
        <w:rPr>
          <w:color w:val="000000" w:themeColor="text1"/>
        </w:rPr>
        <w:t xml:space="preserve"> </w:t>
      </w:r>
      <w:proofErr w:type="spellStart"/>
      <w:r w:rsidRPr="003006D8">
        <w:rPr>
          <w:color w:val="000000" w:themeColor="text1"/>
        </w:rPr>
        <w:t>mengantar</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ke</w:t>
      </w:r>
      <w:proofErr w:type="spellEnd"/>
      <w:r w:rsidRPr="003006D8">
        <w:rPr>
          <w:color w:val="000000" w:themeColor="text1"/>
        </w:rPr>
        <w:t xml:space="preserve"> dunia </w:t>
      </w:r>
      <w:proofErr w:type="spellStart"/>
      <w:r w:rsidRPr="003006D8">
        <w:rPr>
          <w:color w:val="000000" w:themeColor="text1"/>
        </w:rPr>
        <w:t>usaha</w:t>
      </w:r>
      <w:proofErr w:type="spellEnd"/>
      <w:r w:rsidRPr="003006D8">
        <w:rPr>
          <w:color w:val="000000" w:themeColor="text1"/>
        </w:rPr>
        <w:t xml:space="preserve"> dan dunia </w:t>
      </w:r>
      <w:proofErr w:type="spellStart"/>
      <w:r w:rsidRPr="003006D8">
        <w:rPr>
          <w:color w:val="000000" w:themeColor="text1"/>
        </w:rPr>
        <w:t>industri</w:t>
      </w:r>
      <w:proofErr w:type="spellEnd"/>
      <w:r w:rsidRPr="003006D8">
        <w:rPr>
          <w:color w:val="000000" w:themeColor="text1"/>
        </w:rPr>
        <w:t xml:space="preserve"> (DU/DI) dan </w:t>
      </w:r>
      <w:proofErr w:type="spellStart"/>
      <w:r w:rsidRPr="003006D8">
        <w:rPr>
          <w:color w:val="000000" w:themeColor="text1"/>
        </w:rPr>
        <w:t>kemudian</w:t>
      </w:r>
      <w:proofErr w:type="spellEnd"/>
      <w:r w:rsidRPr="003006D8">
        <w:rPr>
          <w:color w:val="000000" w:themeColor="text1"/>
        </w:rPr>
        <w:t xml:space="preserve"> </w:t>
      </w:r>
      <w:proofErr w:type="spellStart"/>
      <w:r w:rsidRPr="003006D8">
        <w:rPr>
          <w:color w:val="000000" w:themeColor="text1"/>
        </w:rPr>
        <w:t>hadir</w:t>
      </w:r>
      <w:proofErr w:type="spellEnd"/>
      <w:r w:rsidRPr="003006D8">
        <w:rPr>
          <w:color w:val="000000" w:themeColor="text1"/>
        </w:rPr>
        <w:t xml:space="preserve"> </w:t>
      </w:r>
      <w:proofErr w:type="spellStart"/>
      <w:r w:rsidRPr="003006D8">
        <w:rPr>
          <w:color w:val="000000" w:themeColor="text1"/>
        </w:rPr>
        <w:t>kembali</w:t>
      </w:r>
      <w:proofErr w:type="spellEnd"/>
      <w:r w:rsidRPr="003006D8">
        <w:rPr>
          <w:color w:val="000000" w:themeColor="text1"/>
        </w:rPr>
        <w:t xml:space="preserve"> </w:t>
      </w:r>
      <w:proofErr w:type="spellStart"/>
      <w:r w:rsidRPr="003006D8">
        <w:rPr>
          <w:color w:val="000000" w:themeColor="text1"/>
        </w:rPr>
        <w:t>saat</w:t>
      </w:r>
      <w:proofErr w:type="spellEnd"/>
      <w:r w:rsidRPr="003006D8">
        <w:rPr>
          <w:color w:val="000000" w:themeColor="text1"/>
        </w:rPr>
        <w:t xml:space="preserve"> </w:t>
      </w:r>
      <w:proofErr w:type="spellStart"/>
      <w:r w:rsidRPr="003006D8">
        <w:rPr>
          <w:color w:val="000000" w:themeColor="text1"/>
        </w:rPr>
        <w:t>penjemputan</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kembali</w:t>
      </w:r>
      <w:proofErr w:type="spellEnd"/>
      <w:r w:rsidRPr="003006D8">
        <w:rPr>
          <w:color w:val="000000" w:themeColor="text1"/>
        </w:rPr>
        <w:t xml:space="preserve"> </w:t>
      </w:r>
      <w:proofErr w:type="spellStart"/>
      <w:r w:rsidRPr="003006D8">
        <w:rPr>
          <w:color w:val="000000" w:themeColor="text1"/>
        </w:rPr>
        <w:t>lagi</w:t>
      </w:r>
      <w:proofErr w:type="spellEnd"/>
      <w:r w:rsidRPr="003006D8">
        <w:rPr>
          <w:color w:val="000000" w:themeColor="text1"/>
        </w:rPr>
        <w:t xml:space="preserve"> </w:t>
      </w:r>
      <w:proofErr w:type="spellStart"/>
      <w:r w:rsidRPr="003006D8">
        <w:rPr>
          <w:color w:val="000000" w:themeColor="text1"/>
        </w:rPr>
        <w:t>kesekolah</w:t>
      </w:r>
      <w:proofErr w:type="spellEnd"/>
      <w:r w:rsidRPr="003006D8">
        <w:rPr>
          <w:color w:val="000000" w:themeColor="text1"/>
        </w:rPr>
        <w:t xml:space="preserve"> </w:t>
      </w:r>
      <w:proofErr w:type="spellStart"/>
      <w:r w:rsidRPr="003006D8">
        <w:rPr>
          <w:color w:val="000000" w:themeColor="text1"/>
        </w:rPr>
        <w:t>tanpa</w:t>
      </w:r>
      <w:proofErr w:type="spellEnd"/>
      <w:r w:rsidRPr="003006D8">
        <w:rPr>
          <w:color w:val="000000" w:themeColor="text1"/>
        </w:rPr>
        <w:t xml:space="preserve"> </w:t>
      </w:r>
      <w:proofErr w:type="spellStart"/>
      <w:r w:rsidRPr="003006D8">
        <w:rPr>
          <w:color w:val="000000" w:themeColor="text1"/>
        </w:rPr>
        <w:t>ada</w:t>
      </w:r>
      <w:proofErr w:type="spellEnd"/>
      <w:r w:rsidRPr="003006D8">
        <w:rPr>
          <w:color w:val="000000" w:themeColor="text1"/>
        </w:rPr>
        <w:t xml:space="preserve"> </w:t>
      </w:r>
      <w:proofErr w:type="spellStart"/>
      <w:r w:rsidRPr="003006D8">
        <w:rPr>
          <w:color w:val="000000" w:themeColor="text1"/>
        </w:rPr>
        <w:t>bimbingan</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guru </w:t>
      </w:r>
      <w:proofErr w:type="spellStart"/>
      <w:r w:rsidRPr="003006D8">
        <w:rPr>
          <w:color w:val="000000" w:themeColor="text1"/>
        </w:rPr>
        <w:t>pembimbing</w:t>
      </w:r>
      <w:proofErr w:type="spellEnd"/>
      <w:r w:rsidRPr="003006D8">
        <w:rPr>
          <w:color w:val="000000" w:themeColor="text1"/>
        </w:rPr>
        <w:t xml:space="preserve"> </w:t>
      </w:r>
      <w:proofErr w:type="spellStart"/>
      <w:r w:rsidRPr="003006D8">
        <w:rPr>
          <w:color w:val="000000" w:themeColor="text1"/>
        </w:rPr>
        <w:t>selama</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di </w:t>
      </w:r>
      <w:proofErr w:type="spellStart"/>
      <w:r w:rsidRPr="003006D8">
        <w:rPr>
          <w:color w:val="000000" w:themeColor="text1"/>
        </w:rPr>
        <w:t>tempat</w:t>
      </w:r>
      <w:proofErr w:type="spellEnd"/>
      <w:r w:rsidR="007310C2">
        <w:rPr>
          <w:color w:val="000000" w:themeColor="text1"/>
        </w:rPr>
        <w:t xml:space="preserve"> </w:t>
      </w:r>
      <w:proofErr w:type="spellStart"/>
      <w:r w:rsidRPr="003006D8">
        <w:rPr>
          <w:color w:val="000000" w:themeColor="text1"/>
        </w:rPr>
        <w:t>magang</w:t>
      </w:r>
      <w:proofErr w:type="spellEnd"/>
      <w:r w:rsidRPr="003006D8">
        <w:rPr>
          <w:color w:val="000000" w:themeColor="text1"/>
        </w:rPr>
        <w:t xml:space="preserve">. Masih </w:t>
      </w:r>
      <w:proofErr w:type="spellStart"/>
      <w:r w:rsidRPr="003006D8">
        <w:rPr>
          <w:color w:val="000000" w:themeColor="text1"/>
        </w:rPr>
        <w:t>ada</w:t>
      </w:r>
      <w:proofErr w:type="spellEnd"/>
      <w:r w:rsidRPr="003006D8">
        <w:rPr>
          <w:color w:val="000000" w:themeColor="text1"/>
        </w:rPr>
        <w:t xml:space="preserve"> guru </w:t>
      </w:r>
      <w:proofErr w:type="spellStart"/>
      <w:r w:rsidRPr="003006D8">
        <w:rPr>
          <w:color w:val="000000" w:themeColor="text1"/>
        </w:rPr>
        <w:t>pembimbing</w:t>
      </w:r>
      <w:proofErr w:type="spellEnd"/>
      <w:r w:rsidRPr="003006D8">
        <w:rPr>
          <w:color w:val="000000" w:themeColor="text1"/>
        </w:rPr>
        <w:t xml:space="preserve"> yang </w:t>
      </w:r>
      <w:proofErr w:type="spellStart"/>
      <w:r w:rsidRPr="003006D8">
        <w:rPr>
          <w:color w:val="000000" w:themeColor="text1"/>
        </w:rPr>
        <w:t>bukan</w:t>
      </w:r>
      <w:proofErr w:type="spellEnd"/>
      <w:r w:rsidRPr="003006D8">
        <w:rPr>
          <w:color w:val="000000" w:themeColor="text1"/>
        </w:rPr>
        <w:t xml:space="preserve"> guru </w:t>
      </w:r>
      <w:proofErr w:type="spellStart"/>
      <w:r w:rsidRPr="003006D8">
        <w:rPr>
          <w:color w:val="000000" w:themeColor="text1"/>
        </w:rPr>
        <w:t>produktif</w:t>
      </w:r>
      <w:proofErr w:type="spellEnd"/>
      <w:r w:rsidRPr="003006D8">
        <w:rPr>
          <w:color w:val="000000" w:themeColor="text1"/>
        </w:rPr>
        <w:t xml:space="preserve">, </w:t>
      </w:r>
      <w:proofErr w:type="spellStart"/>
      <w:r w:rsidRPr="003006D8">
        <w:rPr>
          <w:color w:val="000000" w:themeColor="text1"/>
        </w:rPr>
        <w:t>sehingga</w:t>
      </w:r>
      <w:proofErr w:type="spellEnd"/>
      <w:r w:rsidRPr="003006D8">
        <w:rPr>
          <w:color w:val="000000" w:themeColor="text1"/>
        </w:rPr>
        <w:t xml:space="preserve">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membimbing</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masih</w:t>
      </w:r>
      <w:proofErr w:type="spellEnd"/>
      <w:r w:rsidRPr="003006D8">
        <w:rPr>
          <w:color w:val="000000" w:themeColor="text1"/>
        </w:rPr>
        <w:t xml:space="preserve"> </w:t>
      </w:r>
      <w:proofErr w:type="spellStart"/>
      <w:r w:rsidRPr="003006D8">
        <w:rPr>
          <w:color w:val="000000" w:themeColor="text1"/>
        </w:rPr>
        <w:t>bingung</w:t>
      </w:r>
      <w:proofErr w:type="spellEnd"/>
      <w:r w:rsidRPr="003006D8">
        <w:rPr>
          <w:color w:val="000000" w:themeColor="text1"/>
        </w:rPr>
        <w:t xml:space="preserve"> dan </w:t>
      </w:r>
      <w:proofErr w:type="spellStart"/>
      <w:r w:rsidRPr="003006D8">
        <w:rPr>
          <w:color w:val="000000" w:themeColor="text1"/>
        </w:rPr>
        <w:t>belum</w:t>
      </w:r>
      <w:proofErr w:type="spellEnd"/>
      <w:r w:rsidRPr="003006D8">
        <w:rPr>
          <w:color w:val="000000" w:themeColor="text1"/>
        </w:rPr>
        <w:t xml:space="preserve"> professional.</w:t>
      </w:r>
    </w:p>
    <w:p w14:paraId="08F58053" w14:textId="692A5C18" w:rsidR="00AC58B1" w:rsidRPr="003006D8" w:rsidRDefault="009011CA" w:rsidP="005B033F">
      <w:pPr>
        <w:pStyle w:val="NoSpacing"/>
        <w:ind w:firstLine="720"/>
      </w:pPr>
      <w:proofErr w:type="spellStart"/>
      <w:r w:rsidRPr="003006D8">
        <w:rPr>
          <w:color w:val="000000" w:themeColor="text1"/>
        </w:rPr>
        <w:t>Dalam</w:t>
      </w:r>
      <w:proofErr w:type="spellEnd"/>
      <w:r w:rsidRPr="003006D8">
        <w:rPr>
          <w:color w:val="000000" w:themeColor="text1"/>
        </w:rPr>
        <w:t xml:space="preserve"> proses </w:t>
      </w:r>
      <w:proofErr w:type="spellStart"/>
      <w:r w:rsidRPr="003006D8">
        <w:rPr>
          <w:color w:val="000000" w:themeColor="text1"/>
        </w:rPr>
        <w:t>evaluasi</w:t>
      </w:r>
      <w:proofErr w:type="spellEnd"/>
      <w:r w:rsidRPr="003006D8">
        <w:rPr>
          <w:color w:val="000000" w:themeColor="text1"/>
        </w:rPr>
        <w:t xml:space="preserve">, seluruh aspek pendidikan harus diarahkan untuk menjamin terselenggaranya layanan pendidikan yang bermutu tinggi dan memberdayakan lembaga pendidikan yang dievaluasi sehingga hasil lulusan pendidikan </w:t>
      </w:r>
      <w:proofErr w:type="spellStart"/>
      <w:r w:rsidRPr="003006D8">
        <w:rPr>
          <w:color w:val="000000" w:themeColor="text1"/>
        </w:rPr>
        <w:t>sesuai</w:t>
      </w:r>
      <w:proofErr w:type="spellEnd"/>
      <w:r w:rsidRPr="003006D8">
        <w:rPr>
          <w:color w:val="000000" w:themeColor="text1"/>
        </w:rPr>
        <w:t xml:space="preserve"> </w:t>
      </w:r>
      <w:proofErr w:type="spellStart"/>
      <w:r w:rsidRPr="003006D8">
        <w:rPr>
          <w:color w:val="000000" w:themeColor="text1"/>
        </w:rPr>
        <w:t>standar</w:t>
      </w:r>
      <w:proofErr w:type="spellEnd"/>
      <w:r w:rsidRPr="003006D8">
        <w:rPr>
          <w:color w:val="000000" w:themeColor="text1"/>
        </w:rPr>
        <w:t xml:space="preserve"> yang </w:t>
      </w:r>
      <w:proofErr w:type="spellStart"/>
      <w:r w:rsidRPr="003006D8">
        <w:rPr>
          <w:color w:val="000000" w:themeColor="text1"/>
        </w:rPr>
        <w:t>ditetapkan</w:t>
      </w:r>
      <w:proofErr w:type="spellEnd"/>
      <w:r w:rsidR="00496237">
        <w:rPr>
          <w:color w:val="000000" w:themeColor="text1"/>
        </w:rPr>
        <w:t xml:space="preserve"> </w:t>
      </w:r>
      <w:sdt>
        <w:sdtPr>
          <w:rPr>
            <w:color w:val="000000" w:themeColor="text1"/>
          </w:rPr>
          <w:id w:val="128907824"/>
          <w:citation/>
        </w:sdtPr>
        <w:sdtContent>
          <w:r w:rsidR="00496237">
            <w:rPr>
              <w:color w:val="000000" w:themeColor="text1"/>
            </w:rPr>
            <w:fldChar w:fldCharType="begin"/>
          </w:r>
          <w:r w:rsidR="00496237">
            <w:rPr>
              <w:color w:val="000000" w:themeColor="text1"/>
            </w:rPr>
            <w:instrText xml:space="preserve"> CITATION Ast12 \l 1033 </w:instrText>
          </w:r>
          <w:r w:rsidR="00496237">
            <w:rPr>
              <w:color w:val="000000" w:themeColor="text1"/>
            </w:rPr>
            <w:fldChar w:fldCharType="separate"/>
          </w:r>
          <w:r w:rsidR="009507EA" w:rsidRPr="009507EA">
            <w:rPr>
              <w:noProof/>
              <w:color w:val="000000" w:themeColor="text1"/>
            </w:rPr>
            <w:t>(Astuti, Suhandana, &amp; Dantes, 2012)</w:t>
          </w:r>
          <w:r w:rsidR="00496237">
            <w:rPr>
              <w:color w:val="000000" w:themeColor="text1"/>
            </w:rPr>
            <w:fldChar w:fldCharType="end"/>
          </w:r>
        </w:sdtContent>
      </w:sdt>
      <w:r w:rsidRPr="003006D8">
        <w:rPr>
          <w:color w:val="000000" w:themeColor="text1"/>
        </w:rPr>
        <w:t xml:space="preserve">. Artinya evaluasi dapat memberikan </w:t>
      </w:r>
      <w:proofErr w:type="spellStart"/>
      <w:r w:rsidRPr="003006D8">
        <w:rPr>
          <w:color w:val="000000" w:themeColor="text1"/>
        </w:rPr>
        <w:t>informasi</w:t>
      </w:r>
      <w:proofErr w:type="spellEnd"/>
      <w:r w:rsidRPr="003006D8">
        <w:rPr>
          <w:color w:val="000000" w:themeColor="text1"/>
        </w:rPr>
        <w:t xml:space="preserve"> </w:t>
      </w:r>
      <w:proofErr w:type="spellStart"/>
      <w:r w:rsidRPr="003006D8">
        <w:rPr>
          <w:color w:val="000000" w:themeColor="text1"/>
        </w:rPr>
        <w:t>mengenai</w:t>
      </w:r>
      <w:proofErr w:type="spellEnd"/>
      <w:r w:rsidRPr="003006D8">
        <w:rPr>
          <w:color w:val="000000" w:themeColor="text1"/>
        </w:rPr>
        <w:t xml:space="preserve"> </w:t>
      </w:r>
      <w:proofErr w:type="spellStart"/>
      <w:r w:rsidRPr="003006D8">
        <w:rPr>
          <w:color w:val="000000" w:themeColor="text1"/>
        </w:rPr>
        <w:t>berbagai</w:t>
      </w:r>
      <w:proofErr w:type="spellEnd"/>
      <w:r w:rsidRPr="003006D8">
        <w:rPr>
          <w:color w:val="000000" w:themeColor="text1"/>
        </w:rPr>
        <w:t xml:space="preserve"> </w:t>
      </w:r>
      <w:proofErr w:type="spellStart"/>
      <w:r w:rsidRPr="003006D8">
        <w:rPr>
          <w:color w:val="000000" w:themeColor="text1"/>
        </w:rPr>
        <w:t>kelebihan</w:t>
      </w:r>
      <w:proofErr w:type="spellEnd"/>
      <w:r w:rsidR="007310C2">
        <w:rPr>
          <w:color w:val="000000" w:themeColor="text1"/>
        </w:rPr>
        <w:t xml:space="preserve"> </w:t>
      </w:r>
      <w:r w:rsidRPr="003006D8">
        <w:rPr>
          <w:color w:val="000000" w:themeColor="text1"/>
        </w:rPr>
        <w:t xml:space="preserve">dan </w:t>
      </w:r>
      <w:proofErr w:type="spellStart"/>
      <w:r w:rsidRPr="003006D8">
        <w:rPr>
          <w:color w:val="000000" w:themeColor="text1"/>
        </w:rPr>
        <w:t>kekurangan</w:t>
      </w:r>
      <w:proofErr w:type="spellEnd"/>
      <w:r w:rsidRPr="003006D8">
        <w:rPr>
          <w:color w:val="000000" w:themeColor="text1"/>
        </w:rPr>
        <w:t xml:space="preserve">, </w:t>
      </w:r>
      <w:proofErr w:type="spellStart"/>
      <w:r w:rsidRPr="003006D8">
        <w:rPr>
          <w:color w:val="000000" w:themeColor="text1"/>
        </w:rPr>
        <w:t>serta</w:t>
      </w:r>
      <w:proofErr w:type="spellEnd"/>
      <w:r w:rsidRPr="003006D8">
        <w:rPr>
          <w:color w:val="000000" w:themeColor="text1"/>
        </w:rPr>
        <w:t xml:space="preserve"> </w:t>
      </w:r>
      <w:proofErr w:type="spellStart"/>
      <w:r w:rsidRPr="003006D8">
        <w:rPr>
          <w:color w:val="000000" w:themeColor="text1"/>
        </w:rPr>
        <w:t>memberikan</w:t>
      </w:r>
      <w:proofErr w:type="spellEnd"/>
      <w:r w:rsidRPr="003006D8">
        <w:rPr>
          <w:color w:val="000000" w:themeColor="text1"/>
        </w:rPr>
        <w:t xml:space="preserve"> </w:t>
      </w:r>
      <w:proofErr w:type="spellStart"/>
      <w:r w:rsidRPr="003006D8">
        <w:rPr>
          <w:color w:val="000000" w:themeColor="text1"/>
        </w:rPr>
        <w:t>arah</w:t>
      </w:r>
      <w:proofErr w:type="spellEnd"/>
      <w:r w:rsidRPr="003006D8">
        <w:rPr>
          <w:color w:val="000000" w:themeColor="text1"/>
        </w:rPr>
        <w:t xml:space="preserve"> yang jelas untuk mencapai mutu yang lebih baik. Untuk itu evaluasi harus dilaksanakan secara berkesinambungan dan komprehensif, serta memotivasi peserta didik dan pengelola pendidikan untuk terus menerus berupaya meningkatkan </w:t>
      </w:r>
      <w:proofErr w:type="spellStart"/>
      <w:r w:rsidRPr="003006D8">
        <w:rPr>
          <w:color w:val="000000" w:themeColor="text1"/>
        </w:rPr>
        <w:t>mutu</w:t>
      </w:r>
      <w:proofErr w:type="spellEnd"/>
      <w:r w:rsidRPr="003006D8">
        <w:rPr>
          <w:color w:val="000000" w:themeColor="text1"/>
        </w:rPr>
        <w:t xml:space="preserve"> </w:t>
      </w:r>
      <w:proofErr w:type="spellStart"/>
      <w:r w:rsidRPr="003006D8">
        <w:rPr>
          <w:color w:val="000000" w:themeColor="text1"/>
        </w:rPr>
        <w:t>pendidikan</w:t>
      </w:r>
      <w:proofErr w:type="spellEnd"/>
      <w:r w:rsidRPr="003006D8">
        <w:rPr>
          <w:color w:val="000000" w:themeColor="text1"/>
        </w:rPr>
        <w:t xml:space="preserve">, </w:t>
      </w:r>
      <w:proofErr w:type="spellStart"/>
      <w:r w:rsidRPr="003006D8">
        <w:rPr>
          <w:color w:val="000000" w:themeColor="text1"/>
        </w:rPr>
        <w:t>berangkat</w:t>
      </w:r>
      <w:proofErr w:type="spellEnd"/>
      <w:r w:rsidRPr="003006D8">
        <w:rPr>
          <w:color w:val="000000" w:themeColor="text1"/>
        </w:rPr>
        <w:t xml:space="preserve"> </w:t>
      </w:r>
      <w:proofErr w:type="spellStart"/>
      <w:r w:rsidRPr="003006D8">
        <w:rPr>
          <w:color w:val="000000" w:themeColor="text1"/>
        </w:rPr>
        <w:t>dari</w:t>
      </w:r>
      <w:proofErr w:type="spellEnd"/>
      <w:r w:rsidR="007310C2">
        <w:rPr>
          <w:color w:val="000000" w:themeColor="text1"/>
        </w:rPr>
        <w:t xml:space="preserve"> </w:t>
      </w:r>
      <w:proofErr w:type="spellStart"/>
      <w:r w:rsidRPr="003006D8">
        <w:rPr>
          <w:color w:val="000000" w:themeColor="text1"/>
        </w:rPr>
        <w:t>pemikiran</w:t>
      </w:r>
      <w:proofErr w:type="spellEnd"/>
      <w:r w:rsidRPr="003006D8">
        <w:rPr>
          <w:color w:val="000000" w:themeColor="text1"/>
        </w:rPr>
        <w:t xml:space="preserve"> </w:t>
      </w:r>
      <w:proofErr w:type="spellStart"/>
      <w:r w:rsidRPr="003006D8">
        <w:rPr>
          <w:color w:val="000000" w:themeColor="text1"/>
        </w:rPr>
        <w:t>tersebut</w:t>
      </w:r>
      <w:proofErr w:type="spellEnd"/>
      <w:r w:rsidRPr="003006D8">
        <w:rPr>
          <w:color w:val="000000" w:themeColor="text1"/>
        </w:rPr>
        <w:t xml:space="preserve"> dan </w:t>
      </w:r>
      <w:proofErr w:type="spellStart"/>
      <w:r w:rsidRPr="003006D8">
        <w:rPr>
          <w:color w:val="000000" w:themeColor="text1"/>
        </w:rPr>
        <w:t>untuk</w:t>
      </w:r>
      <w:proofErr w:type="spellEnd"/>
      <w:r w:rsidRPr="003006D8">
        <w:rPr>
          <w:color w:val="000000" w:themeColor="text1"/>
        </w:rPr>
        <w:t xml:space="preserve"> dapat membandingkan serta memetakan mutu dari setiap satuan pendidikan, perlu dilakukan evaluasi bagi lembaga dan program pendidikan. Untuk mengetahui bagaimana </w:t>
      </w:r>
      <w:proofErr w:type="spellStart"/>
      <w:r w:rsidRPr="003006D8">
        <w:rPr>
          <w:color w:val="000000" w:themeColor="text1"/>
        </w:rPr>
        <w:t>manajemen</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 xml:space="preserve"> pada </w:t>
      </w:r>
      <w:proofErr w:type="spellStart"/>
      <w:r w:rsidRPr="003006D8">
        <w:rPr>
          <w:color w:val="000000" w:themeColor="text1"/>
        </w:rPr>
        <w:t>Sekolah</w:t>
      </w:r>
      <w:proofErr w:type="spellEnd"/>
      <w:r w:rsidRPr="003006D8">
        <w:rPr>
          <w:color w:val="000000" w:themeColor="text1"/>
        </w:rPr>
        <w:t xml:space="preserve"> </w:t>
      </w:r>
      <w:proofErr w:type="spellStart"/>
      <w:r w:rsidRPr="003006D8">
        <w:rPr>
          <w:color w:val="000000" w:themeColor="text1"/>
        </w:rPr>
        <w:t>Menengah</w:t>
      </w:r>
      <w:proofErr w:type="spellEnd"/>
      <w:r w:rsidRPr="003006D8">
        <w:rPr>
          <w:color w:val="000000" w:themeColor="text1"/>
        </w:rPr>
        <w:t xml:space="preserve"> </w:t>
      </w:r>
      <w:proofErr w:type="spellStart"/>
      <w:r w:rsidRPr="003006D8">
        <w:rPr>
          <w:color w:val="000000" w:themeColor="text1"/>
        </w:rPr>
        <w:t>Kejuruan</w:t>
      </w:r>
      <w:proofErr w:type="spellEnd"/>
      <w:r w:rsidRPr="003006D8">
        <w:rPr>
          <w:color w:val="000000" w:themeColor="text1"/>
        </w:rPr>
        <w:t xml:space="preserve"> (SMK), </w:t>
      </w:r>
      <w:proofErr w:type="spellStart"/>
      <w:r w:rsidRPr="003006D8">
        <w:rPr>
          <w:color w:val="000000" w:themeColor="text1"/>
        </w:rPr>
        <w:t>maka</w:t>
      </w:r>
      <w:proofErr w:type="spellEnd"/>
      <w:r w:rsidRPr="003006D8">
        <w:rPr>
          <w:color w:val="000000" w:themeColor="text1"/>
        </w:rPr>
        <w:t xml:space="preserve"> perlu diadakan penelitian untuk memperoleh gambaran lengkap dan jelas tentang manajemen program Prakerin ditinjau dari variable konteks, input, proses dan produk serta kendala-kendala yang mungkin dihadapi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melaksanakan</w:t>
      </w:r>
      <w:proofErr w:type="spellEnd"/>
      <w:r w:rsidRPr="003006D8">
        <w:rPr>
          <w:color w:val="000000" w:themeColor="text1"/>
        </w:rPr>
        <w:t xml:space="preserve"> program </w:t>
      </w:r>
      <w:proofErr w:type="spellStart"/>
      <w:r w:rsidRPr="003006D8">
        <w:rPr>
          <w:color w:val="000000" w:themeColor="text1"/>
        </w:rPr>
        <w:t>tersebut</w:t>
      </w:r>
      <w:proofErr w:type="spellEnd"/>
      <w:r w:rsidRPr="003006D8">
        <w:rPr>
          <w:color w:val="000000" w:themeColor="text1"/>
        </w:rPr>
        <w:t>.</w:t>
      </w:r>
      <w:r w:rsidRPr="003006D8">
        <w:t xml:space="preserve"> </w:t>
      </w:r>
      <w:r w:rsidR="007D6622" w:rsidRPr="003006D8">
        <w:t xml:space="preserve">Proses </w:t>
      </w:r>
      <w:proofErr w:type="spellStart"/>
      <w:r w:rsidR="007D6622" w:rsidRPr="003006D8">
        <w:t>pembelajaran</w:t>
      </w:r>
      <w:proofErr w:type="spellEnd"/>
      <w:r w:rsidR="007D6622" w:rsidRPr="003006D8">
        <w:t xml:space="preserve"> </w:t>
      </w:r>
      <w:proofErr w:type="spellStart"/>
      <w:r w:rsidR="007D6622" w:rsidRPr="003006D8">
        <w:t>saat</w:t>
      </w:r>
      <w:proofErr w:type="spellEnd"/>
      <w:r w:rsidR="007D6622" w:rsidRPr="003006D8">
        <w:t xml:space="preserve"> </w:t>
      </w:r>
      <w:proofErr w:type="spellStart"/>
      <w:r w:rsidR="007D6622" w:rsidRPr="003006D8">
        <w:t>ini</w:t>
      </w:r>
      <w:proofErr w:type="spellEnd"/>
      <w:r w:rsidR="007D6622" w:rsidRPr="003006D8">
        <w:t xml:space="preserve"> </w:t>
      </w:r>
      <w:proofErr w:type="spellStart"/>
      <w:r w:rsidR="007D6622" w:rsidRPr="003006D8">
        <w:t>berlangsung</w:t>
      </w:r>
      <w:proofErr w:type="spellEnd"/>
      <w:r w:rsidR="007D6622" w:rsidRPr="003006D8">
        <w:t xml:space="preserve"> </w:t>
      </w:r>
      <w:proofErr w:type="spellStart"/>
      <w:r w:rsidR="007D6622" w:rsidRPr="003006D8">
        <w:t>secara</w:t>
      </w:r>
      <w:proofErr w:type="spellEnd"/>
      <w:r w:rsidR="007D6622" w:rsidRPr="003006D8">
        <w:t xml:space="preserve"> </w:t>
      </w:r>
      <w:proofErr w:type="spellStart"/>
      <w:r w:rsidR="007D6622" w:rsidRPr="003006D8">
        <w:t>efektif</w:t>
      </w:r>
      <w:proofErr w:type="spellEnd"/>
      <w:r w:rsidR="007D6622" w:rsidRPr="003006D8">
        <w:t xml:space="preserve"> </w:t>
      </w:r>
      <w:proofErr w:type="spellStart"/>
      <w:r w:rsidR="007D6622" w:rsidRPr="003006D8">
        <w:t>dengan</w:t>
      </w:r>
      <w:proofErr w:type="spellEnd"/>
      <w:r w:rsidR="007D6622" w:rsidRPr="003006D8">
        <w:t xml:space="preserve"> </w:t>
      </w:r>
      <w:proofErr w:type="spellStart"/>
      <w:r w:rsidR="007D6622" w:rsidRPr="003006D8">
        <w:t>adanya</w:t>
      </w:r>
      <w:proofErr w:type="spellEnd"/>
      <w:r w:rsidR="007D6622" w:rsidRPr="003006D8">
        <w:t xml:space="preserve"> </w:t>
      </w:r>
      <w:proofErr w:type="spellStart"/>
      <w:r w:rsidR="007D6622" w:rsidRPr="003006D8">
        <w:t>interaksi</w:t>
      </w:r>
      <w:proofErr w:type="spellEnd"/>
      <w:r w:rsidR="007D6622" w:rsidRPr="003006D8">
        <w:t xml:space="preserve"> </w:t>
      </w:r>
      <w:proofErr w:type="spellStart"/>
      <w:r w:rsidR="007D6622" w:rsidRPr="003006D8">
        <w:t>sosial</w:t>
      </w:r>
      <w:proofErr w:type="spellEnd"/>
      <w:r w:rsidR="007D6622" w:rsidRPr="003006D8">
        <w:t xml:space="preserve"> yang </w:t>
      </w:r>
      <w:proofErr w:type="spellStart"/>
      <w:r w:rsidR="007D6622" w:rsidRPr="003006D8">
        <w:t>terjadi</w:t>
      </w:r>
      <w:proofErr w:type="spellEnd"/>
      <w:r w:rsidR="007D6622" w:rsidRPr="003006D8">
        <w:t xml:space="preserve"> </w:t>
      </w:r>
      <w:proofErr w:type="spellStart"/>
      <w:r w:rsidR="007D6622" w:rsidRPr="003006D8">
        <w:t>antara</w:t>
      </w:r>
      <w:proofErr w:type="spellEnd"/>
      <w:r w:rsidR="007D6622" w:rsidRPr="003006D8">
        <w:t xml:space="preserve"> guru dan </w:t>
      </w:r>
      <w:proofErr w:type="spellStart"/>
      <w:r w:rsidR="007D6622" w:rsidRPr="003006D8">
        <w:t>peserta</w:t>
      </w:r>
      <w:proofErr w:type="spellEnd"/>
      <w:r w:rsidR="007D6622" w:rsidRPr="003006D8">
        <w:t xml:space="preserve"> </w:t>
      </w:r>
      <w:proofErr w:type="spellStart"/>
      <w:r w:rsidR="007D6622" w:rsidRPr="003006D8">
        <w:t>didik</w:t>
      </w:r>
      <w:proofErr w:type="spellEnd"/>
      <w:r w:rsidR="007D6622" w:rsidRPr="003006D8">
        <w:t xml:space="preserve">, guru dan guru </w:t>
      </w:r>
      <w:proofErr w:type="spellStart"/>
      <w:r w:rsidR="007D6622" w:rsidRPr="003006D8">
        <w:t>bahkan</w:t>
      </w:r>
      <w:proofErr w:type="spellEnd"/>
      <w:r w:rsidR="007D6622" w:rsidRPr="003006D8">
        <w:t xml:space="preserve"> </w:t>
      </w:r>
      <w:proofErr w:type="spellStart"/>
      <w:r w:rsidR="007D6622" w:rsidRPr="003006D8">
        <w:t>peserta</w:t>
      </w:r>
      <w:proofErr w:type="spellEnd"/>
      <w:r w:rsidR="007D6622" w:rsidRPr="003006D8">
        <w:t xml:space="preserve"> </w:t>
      </w:r>
      <w:proofErr w:type="spellStart"/>
      <w:r w:rsidR="007D6622" w:rsidRPr="003006D8">
        <w:t>didik</w:t>
      </w:r>
      <w:proofErr w:type="spellEnd"/>
      <w:r w:rsidR="007D6622" w:rsidRPr="003006D8">
        <w:t xml:space="preserve"> dan </w:t>
      </w:r>
      <w:proofErr w:type="spellStart"/>
      <w:r w:rsidR="007D6622" w:rsidRPr="003006D8">
        <w:t>peserta</w:t>
      </w:r>
      <w:proofErr w:type="spellEnd"/>
      <w:r w:rsidR="007D6622" w:rsidRPr="003006D8">
        <w:t xml:space="preserve"> </w:t>
      </w:r>
      <w:proofErr w:type="spellStart"/>
      <w:r w:rsidR="007D6622" w:rsidRPr="003006D8">
        <w:t>didik</w:t>
      </w:r>
      <w:proofErr w:type="spellEnd"/>
      <w:r w:rsidR="007D6622" w:rsidRPr="003006D8">
        <w:t xml:space="preserve"> </w:t>
      </w:r>
      <w:proofErr w:type="spellStart"/>
      <w:r w:rsidR="007D6622" w:rsidRPr="003006D8">
        <w:t>lain</w:t>
      </w:r>
      <w:proofErr w:type="spellEnd"/>
      <w:r w:rsidR="00A202FC">
        <w:t xml:space="preserve">. </w:t>
      </w:r>
      <w:sdt>
        <w:sdtPr>
          <w:id w:val="102856524"/>
          <w:citation/>
        </w:sdtPr>
        <w:sdtContent>
          <w:r w:rsidR="007D6622" w:rsidRPr="003006D8">
            <w:fldChar w:fldCharType="begin"/>
          </w:r>
          <w:r w:rsidR="007D6622" w:rsidRPr="003006D8">
            <w:instrText xml:space="preserve"> CITATION Far21 \l 1033 </w:instrText>
          </w:r>
          <w:r w:rsidR="007D6622" w:rsidRPr="003006D8">
            <w:fldChar w:fldCharType="separate"/>
          </w:r>
          <w:r w:rsidR="009507EA">
            <w:rPr>
              <w:noProof/>
            </w:rPr>
            <w:t>(Farel, Ambiyar, Simatupang, Giatman, &amp; Syahril, 2021)</w:t>
          </w:r>
          <w:r w:rsidR="007D6622" w:rsidRPr="003006D8">
            <w:fldChar w:fldCharType="end"/>
          </w:r>
        </w:sdtContent>
      </w:sdt>
      <w:r w:rsidR="007D6622" w:rsidRPr="003006D8">
        <w:t>.</w:t>
      </w:r>
    </w:p>
    <w:p w14:paraId="4DCDEF88" w14:textId="5A3FF440" w:rsidR="00F151C4" w:rsidRPr="003006D8" w:rsidRDefault="007D6622" w:rsidP="005B033F">
      <w:pPr>
        <w:pStyle w:val="NoSpacing"/>
        <w:ind w:firstLine="720"/>
      </w:pPr>
      <w:r w:rsidRPr="003006D8">
        <w:t xml:space="preserve">. </w:t>
      </w:r>
      <w:proofErr w:type="spellStart"/>
      <w:r w:rsidRPr="003006D8">
        <w:t>Adapun</w:t>
      </w:r>
      <w:proofErr w:type="spellEnd"/>
      <w:r w:rsidRPr="003006D8">
        <w:t xml:space="preserve"> </w:t>
      </w:r>
      <w:proofErr w:type="spellStart"/>
      <w:r w:rsidRPr="003006D8">
        <w:t>menurut</w:t>
      </w:r>
      <w:proofErr w:type="spellEnd"/>
      <w:r w:rsidRPr="003006D8">
        <w:t xml:space="preserve"> </w:t>
      </w:r>
      <w:proofErr w:type="spellStart"/>
      <w:r w:rsidRPr="003006D8">
        <w:t>Sudjana</w:t>
      </w:r>
      <w:proofErr w:type="spellEnd"/>
      <w:r w:rsidRPr="003006D8">
        <w:t xml:space="preserve"> </w:t>
      </w:r>
      <w:sdt>
        <w:sdtPr>
          <w:id w:val="1798096965"/>
          <w:citation/>
        </w:sdtPr>
        <w:sdtContent>
          <w:r w:rsidRPr="003006D8">
            <w:fldChar w:fldCharType="begin"/>
          </w:r>
          <w:r w:rsidRPr="003006D8">
            <w:instrText xml:space="preserve"> CITATION Yus21 \l 1033 </w:instrText>
          </w:r>
          <w:r w:rsidRPr="003006D8">
            <w:fldChar w:fldCharType="separate"/>
          </w:r>
          <w:r w:rsidR="009507EA">
            <w:rPr>
              <w:noProof/>
            </w:rPr>
            <w:t>(Yusuf, Musyadad, Iskandar, &amp; Widiawati, 2021)</w:t>
          </w:r>
          <w:r w:rsidRPr="003006D8">
            <w:fldChar w:fldCharType="end"/>
          </w:r>
        </w:sdtContent>
      </w:sdt>
      <w:r w:rsidRPr="003006D8">
        <w:t xml:space="preserve"> </w:t>
      </w:r>
      <w:proofErr w:type="spellStart"/>
      <w:r w:rsidRPr="003006D8">
        <w:t>kunci</w:t>
      </w:r>
      <w:proofErr w:type="spellEnd"/>
      <w:r w:rsidRPr="003006D8">
        <w:t xml:space="preserve"> </w:t>
      </w:r>
      <w:proofErr w:type="spellStart"/>
      <w:r w:rsidRPr="003006D8">
        <w:t>keberhasilan</w:t>
      </w:r>
      <w:proofErr w:type="spellEnd"/>
      <w:r w:rsidRPr="003006D8">
        <w:t xml:space="preserve"> </w:t>
      </w:r>
      <w:proofErr w:type="spellStart"/>
      <w:r w:rsidRPr="003006D8">
        <w:t>dalam</w:t>
      </w:r>
      <w:proofErr w:type="spellEnd"/>
      <w:r w:rsidRPr="003006D8">
        <w:t xml:space="preserve"> </w:t>
      </w:r>
      <w:proofErr w:type="spellStart"/>
      <w:r w:rsidRPr="003006D8">
        <w:t>pembelajaran</w:t>
      </w:r>
      <w:proofErr w:type="spellEnd"/>
      <w:r w:rsidRPr="003006D8">
        <w:t xml:space="preserve"> </w:t>
      </w:r>
      <w:proofErr w:type="spellStart"/>
      <w:r w:rsidRPr="003006D8">
        <w:t>terletak</w:t>
      </w:r>
      <w:proofErr w:type="spellEnd"/>
      <w:r w:rsidRPr="003006D8">
        <w:t xml:space="preserve"> pada </w:t>
      </w:r>
      <w:proofErr w:type="spellStart"/>
      <w:r w:rsidRPr="003006D8">
        <w:t>keterlibatan</w:t>
      </w:r>
      <w:proofErr w:type="spellEnd"/>
      <w:r w:rsidRPr="003006D8">
        <w:t xml:space="preserve"> </w:t>
      </w:r>
      <w:proofErr w:type="spellStart"/>
      <w:r w:rsidRPr="003006D8">
        <w:t>diri</w:t>
      </w:r>
      <w:proofErr w:type="spellEnd"/>
      <w:r w:rsidRPr="003006D8">
        <w:t xml:space="preserve"> </w:t>
      </w:r>
      <w:proofErr w:type="spellStart"/>
      <w:r w:rsidRPr="003006D8">
        <w:t>mereka</w:t>
      </w:r>
      <w:proofErr w:type="spellEnd"/>
      <w:r w:rsidRPr="003006D8">
        <w:t xml:space="preserve"> </w:t>
      </w:r>
      <w:proofErr w:type="spellStart"/>
      <w:r w:rsidRPr="003006D8">
        <w:t>dalam</w:t>
      </w:r>
      <w:proofErr w:type="spellEnd"/>
      <w:r w:rsidRPr="003006D8">
        <w:t xml:space="preserve"> proses </w:t>
      </w:r>
      <w:proofErr w:type="spellStart"/>
      <w:r w:rsidRPr="003006D8">
        <w:t>pembelajarannya</w:t>
      </w:r>
      <w:proofErr w:type="spellEnd"/>
      <w:r w:rsidRPr="003006D8">
        <w:t xml:space="preserve">. </w:t>
      </w:r>
      <w:proofErr w:type="spellStart"/>
      <w:r w:rsidR="009011CA" w:rsidRPr="003006D8">
        <w:rPr>
          <w:color w:val="000000" w:themeColor="text1"/>
        </w:rPr>
        <w:t>Sedangkan</w:t>
      </w:r>
      <w:proofErr w:type="spellEnd"/>
      <w:r w:rsidR="009011CA" w:rsidRPr="003006D8">
        <w:rPr>
          <w:color w:val="000000" w:themeColor="text1"/>
        </w:rPr>
        <w:t xml:space="preserve"> </w:t>
      </w:r>
      <w:proofErr w:type="spellStart"/>
      <w:r w:rsidR="009011CA" w:rsidRPr="003006D8">
        <w:rPr>
          <w:color w:val="000000" w:themeColor="text1"/>
        </w:rPr>
        <w:t>mengapa</w:t>
      </w:r>
      <w:proofErr w:type="spellEnd"/>
      <w:r w:rsidR="009011CA" w:rsidRPr="003006D8">
        <w:rPr>
          <w:color w:val="000000" w:themeColor="text1"/>
        </w:rPr>
        <w:t xml:space="preserve"> program </w:t>
      </w:r>
      <w:proofErr w:type="spellStart"/>
      <w:r w:rsidR="009011CA" w:rsidRPr="003006D8">
        <w:rPr>
          <w:color w:val="000000" w:themeColor="text1"/>
        </w:rPr>
        <w:t>Prakerin</w:t>
      </w:r>
      <w:proofErr w:type="spellEnd"/>
      <w:r w:rsidR="009011CA" w:rsidRPr="003006D8">
        <w:rPr>
          <w:color w:val="000000" w:themeColor="text1"/>
        </w:rPr>
        <w:t xml:space="preserve"> </w:t>
      </w:r>
      <w:proofErr w:type="spellStart"/>
      <w:r w:rsidR="009011CA" w:rsidRPr="003006D8">
        <w:rPr>
          <w:color w:val="000000" w:themeColor="text1"/>
        </w:rPr>
        <w:t>itu</w:t>
      </w:r>
      <w:proofErr w:type="spellEnd"/>
      <w:r w:rsidR="009011CA" w:rsidRPr="003006D8">
        <w:rPr>
          <w:color w:val="000000" w:themeColor="text1"/>
        </w:rPr>
        <w:t xml:space="preserve"> </w:t>
      </w:r>
      <w:proofErr w:type="spellStart"/>
      <w:r w:rsidR="009011CA" w:rsidRPr="003006D8">
        <w:rPr>
          <w:color w:val="000000" w:themeColor="text1"/>
        </w:rPr>
        <w:t>sangat</w:t>
      </w:r>
      <w:proofErr w:type="spellEnd"/>
      <w:r w:rsidR="009011CA" w:rsidRPr="003006D8">
        <w:rPr>
          <w:color w:val="000000" w:themeColor="text1"/>
        </w:rPr>
        <w:t xml:space="preserve"> </w:t>
      </w:r>
      <w:proofErr w:type="spellStart"/>
      <w:r w:rsidR="009011CA" w:rsidRPr="003006D8">
        <w:rPr>
          <w:color w:val="000000" w:themeColor="text1"/>
        </w:rPr>
        <w:t>penting</w:t>
      </w:r>
      <w:proofErr w:type="spellEnd"/>
      <w:r w:rsidR="009011CA" w:rsidRPr="003006D8">
        <w:rPr>
          <w:color w:val="000000" w:themeColor="text1"/>
        </w:rPr>
        <w:t xml:space="preserve">, </w:t>
      </w:r>
      <w:proofErr w:type="spellStart"/>
      <w:r w:rsidR="009011CA" w:rsidRPr="003006D8">
        <w:rPr>
          <w:color w:val="000000" w:themeColor="text1"/>
        </w:rPr>
        <w:t>karena</w:t>
      </w:r>
      <w:proofErr w:type="spellEnd"/>
      <w:r w:rsidR="009011CA" w:rsidRPr="003006D8">
        <w:rPr>
          <w:color w:val="000000" w:themeColor="text1"/>
        </w:rPr>
        <w:t xml:space="preserve"> program </w:t>
      </w:r>
      <w:proofErr w:type="spellStart"/>
      <w:r w:rsidR="009011CA" w:rsidRPr="003006D8">
        <w:rPr>
          <w:color w:val="000000" w:themeColor="text1"/>
        </w:rPr>
        <w:t>ini</w:t>
      </w:r>
      <w:proofErr w:type="spellEnd"/>
      <w:r w:rsidR="009011CA" w:rsidRPr="003006D8">
        <w:rPr>
          <w:color w:val="000000" w:themeColor="text1"/>
        </w:rPr>
        <w:t xml:space="preserve"> </w:t>
      </w:r>
      <w:proofErr w:type="spellStart"/>
      <w:r w:rsidR="009011CA" w:rsidRPr="003006D8">
        <w:rPr>
          <w:color w:val="000000" w:themeColor="text1"/>
        </w:rPr>
        <w:t>mempersiapkan</w:t>
      </w:r>
      <w:proofErr w:type="spellEnd"/>
      <w:r w:rsidR="009011CA" w:rsidRPr="003006D8">
        <w:rPr>
          <w:color w:val="000000" w:themeColor="text1"/>
        </w:rPr>
        <w:t xml:space="preserve"> </w:t>
      </w:r>
      <w:proofErr w:type="spellStart"/>
      <w:r w:rsidR="009011CA" w:rsidRPr="003006D8">
        <w:rPr>
          <w:color w:val="000000" w:themeColor="text1"/>
        </w:rPr>
        <w:t>sumberdaya</w:t>
      </w:r>
      <w:proofErr w:type="spellEnd"/>
      <w:r w:rsidR="009011CA" w:rsidRPr="003006D8">
        <w:rPr>
          <w:color w:val="000000" w:themeColor="text1"/>
        </w:rPr>
        <w:t xml:space="preserve"> </w:t>
      </w:r>
      <w:proofErr w:type="spellStart"/>
      <w:r w:rsidR="009011CA" w:rsidRPr="003006D8">
        <w:rPr>
          <w:color w:val="000000" w:themeColor="text1"/>
        </w:rPr>
        <w:t>siswa</w:t>
      </w:r>
      <w:proofErr w:type="spellEnd"/>
      <w:r w:rsidR="009011CA" w:rsidRPr="003006D8">
        <w:rPr>
          <w:color w:val="000000" w:themeColor="text1"/>
        </w:rPr>
        <w:t xml:space="preserve"> </w:t>
      </w:r>
      <w:proofErr w:type="spellStart"/>
      <w:r w:rsidR="009011CA" w:rsidRPr="003006D8">
        <w:rPr>
          <w:color w:val="000000" w:themeColor="text1"/>
        </w:rPr>
        <w:t>sebagai</w:t>
      </w:r>
      <w:proofErr w:type="spellEnd"/>
      <w:r w:rsidR="009011CA" w:rsidRPr="003006D8">
        <w:rPr>
          <w:color w:val="000000" w:themeColor="text1"/>
        </w:rPr>
        <w:t xml:space="preserve"> </w:t>
      </w:r>
      <w:proofErr w:type="spellStart"/>
      <w:r w:rsidR="009011CA" w:rsidRPr="003006D8">
        <w:rPr>
          <w:color w:val="000000" w:themeColor="text1"/>
        </w:rPr>
        <w:t>calon</w:t>
      </w:r>
      <w:proofErr w:type="spellEnd"/>
      <w:r w:rsidR="009011CA" w:rsidRPr="003006D8">
        <w:rPr>
          <w:color w:val="000000" w:themeColor="text1"/>
        </w:rPr>
        <w:t xml:space="preserve"> </w:t>
      </w:r>
      <w:proofErr w:type="spellStart"/>
      <w:r w:rsidR="009011CA" w:rsidRPr="003006D8">
        <w:rPr>
          <w:color w:val="000000" w:themeColor="text1"/>
        </w:rPr>
        <w:lastRenderedPageBreak/>
        <w:t>pekerja</w:t>
      </w:r>
      <w:proofErr w:type="spellEnd"/>
      <w:r w:rsidR="009011CA" w:rsidRPr="003006D8">
        <w:rPr>
          <w:color w:val="000000" w:themeColor="text1"/>
        </w:rPr>
        <w:t xml:space="preserve"> </w:t>
      </w:r>
      <w:proofErr w:type="spellStart"/>
      <w:r w:rsidR="009011CA" w:rsidRPr="003006D8">
        <w:rPr>
          <w:color w:val="000000" w:themeColor="text1"/>
        </w:rPr>
        <w:t>sesuai</w:t>
      </w:r>
      <w:proofErr w:type="spellEnd"/>
      <w:r w:rsidR="009011CA" w:rsidRPr="003006D8">
        <w:rPr>
          <w:color w:val="000000" w:themeColor="text1"/>
        </w:rPr>
        <w:t xml:space="preserve"> </w:t>
      </w:r>
      <w:proofErr w:type="spellStart"/>
      <w:r w:rsidR="009011CA" w:rsidRPr="003006D8">
        <w:rPr>
          <w:color w:val="000000" w:themeColor="text1"/>
        </w:rPr>
        <w:t>dengan</w:t>
      </w:r>
      <w:proofErr w:type="spellEnd"/>
      <w:r w:rsidR="009011CA" w:rsidRPr="003006D8">
        <w:rPr>
          <w:color w:val="000000" w:themeColor="text1"/>
        </w:rPr>
        <w:t xml:space="preserve"> </w:t>
      </w:r>
      <w:proofErr w:type="spellStart"/>
      <w:r w:rsidR="009011CA" w:rsidRPr="003006D8">
        <w:rPr>
          <w:color w:val="000000" w:themeColor="text1"/>
        </w:rPr>
        <w:t>tuntunan</w:t>
      </w:r>
      <w:proofErr w:type="spellEnd"/>
      <w:r w:rsidR="009011CA" w:rsidRPr="003006D8">
        <w:rPr>
          <w:color w:val="000000" w:themeColor="text1"/>
        </w:rPr>
        <w:t xml:space="preserve"> zaman. </w:t>
      </w:r>
      <w:proofErr w:type="spellStart"/>
      <w:r w:rsidR="009011CA" w:rsidRPr="003006D8">
        <w:rPr>
          <w:color w:val="000000" w:themeColor="text1"/>
        </w:rPr>
        <w:t>Dengan</w:t>
      </w:r>
      <w:proofErr w:type="spellEnd"/>
      <w:r w:rsidR="009011CA" w:rsidRPr="003006D8">
        <w:rPr>
          <w:color w:val="000000" w:themeColor="text1"/>
        </w:rPr>
        <w:t xml:space="preserve"> </w:t>
      </w:r>
      <w:proofErr w:type="spellStart"/>
      <w:r w:rsidR="009011CA" w:rsidRPr="003006D8">
        <w:rPr>
          <w:color w:val="000000" w:themeColor="text1"/>
        </w:rPr>
        <w:t>adanya</w:t>
      </w:r>
      <w:proofErr w:type="spellEnd"/>
      <w:r w:rsidR="009011CA" w:rsidRPr="003006D8">
        <w:rPr>
          <w:color w:val="000000" w:themeColor="text1"/>
        </w:rPr>
        <w:t xml:space="preserve"> </w:t>
      </w:r>
      <w:proofErr w:type="spellStart"/>
      <w:r w:rsidR="009011CA" w:rsidRPr="003006D8">
        <w:rPr>
          <w:color w:val="000000" w:themeColor="text1"/>
        </w:rPr>
        <w:t>Praktik</w:t>
      </w:r>
      <w:proofErr w:type="spellEnd"/>
      <w:r w:rsidR="009011CA" w:rsidRPr="003006D8">
        <w:rPr>
          <w:color w:val="000000" w:themeColor="text1"/>
        </w:rPr>
        <w:t xml:space="preserve"> </w:t>
      </w:r>
      <w:proofErr w:type="spellStart"/>
      <w:r w:rsidR="009011CA" w:rsidRPr="003006D8">
        <w:rPr>
          <w:color w:val="000000" w:themeColor="text1"/>
        </w:rPr>
        <w:t>Kerja</w:t>
      </w:r>
      <w:proofErr w:type="spellEnd"/>
      <w:r w:rsidR="009011CA" w:rsidRPr="003006D8">
        <w:rPr>
          <w:color w:val="000000" w:themeColor="text1"/>
        </w:rPr>
        <w:t xml:space="preserve"> </w:t>
      </w:r>
      <w:proofErr w:type="spellStart"/>
      <w:r w:rsidR="009011CA" w:rsidRPr="003006D8">
        <w:rPr>
          <w:color w:val="000000" w:themeColor="text1"/>
        </w:rPr>
        <w:t>Industri</w:t>
      </w:r>
      <w:proofErr w:type="spellEnd"/>
      <w:r w:rsidR="009011CA" w:rsidRPr="003006D8">
        <w:rPr>
          <w:color w:val="000000" w:themeColor="text1"/>
        </w:rPr>
        <w:t xml:space="preserve"> </w:t>
      </w:r>
      <w:proofErr w:type="spellStart"/>
      <w:r w:rsidR="009011CA" w:rsidRPr="003006D8">
        <w:rPr>
          <w:color w:val="000000" w:themeColor="text1"/>
        </w:rPr>
        <w:t>siswa</w:t>
      </w:r>
      <w:proofErr w:type="spellEnd"/>
      <w:r w:rsidR="009011CA" w:rsidRPr="003006D8">
        <w:rPr>
          <w:color w:val="000000" w:themeColor="text1"/>
        </w:rPr>
        <w:t xml:space="preserve"> </w:t>
      </w:r>
      <w:proofErr w:type="spellStart"/>
      <w:r w:rsidR="009011CA" w:rsidRPr="003006D8">
        <w:rPr>
          <w:color w:val="000000" w:themeColor="text1"/>
        </w:rPr>
        <w:t>akan</w:t>
      </w:r>
      <w:proofErr w:type="spellEnd"/>
      <w:r w:rsidR="009011CA" w:rsidRPr="003006D8">
        <w:rPr>
          <w:color w:val="000000" w:themeColor="text1"/>
        </w:rPr>
        <w:t xml:space="preserve"> </w:t>
      </w:r>
      <w:proofErr w:type="spellStart"/>
      <w:r w:rsidR="009011CA" w:rsidRPr="003006D8">
        <w:rPr>
          <w:color w:val="000000" w:themeColor="text1"/>
        </w:rPr>
        <w:t>memiliki</w:t>
      </w:r>
      <w:proofErr w:type="spellEnd"/>
      <w:r w:rsidR="009011CA" w:rsidRPr="003006D8">
        <w:rPr>
          <w:color w:val="000000" w:themeColor="text1"/>
        </w:rPr>
        <w:t xml:space="preserve"> </w:t>
      </w:r>
      <w:proofErr w:type="spellStart"/>
      <w:r w:rsidR="009011CA" w:rsidRPr="003006D8">
        <w:rPr>
          <w:color w:val="000000" w:themeColor="text1"/>
        </w:rPr>
        <w:t>pengalaman</w:t>
      </w:r>
      <w:proofErr w:type="spellEnd"/>
      <w:r w:rsidR="009011CA" w:rsidRPr="003006D8">
        <w:rPr>
          <w:color w:val="000000" w:themeColor="text1"/>
        </w:rPr>
        <w:t xml:space="preserve"> </w:t>
      </w:r>
      <w:proofErr w:type="spellStart"/>
      <w:r w:rsidR="009011CA" w:rsidRPr="003006D8">
        <w:rPr>
          <w:color w:val="000000" w:themeColor="text1"/>
        </w:rPr>
        <w:t>kerja</w:t>
      </w:r>
      <w:proofErr w:type="spellEnd"/>
      <w:r w:rsidR="009011CA" w:rsidRPr="003006D8">
        <w:rPr>
          <w:color w:val="000000" w:themeColor="text1"/>
        </w:rPr>
        <w:t xml:space="preserve"> dan </w:t>
      </w:r>
      <w:proofErr w:type="spellStart"/>
      <w:r w:rsidR="009011CA" w:rsidRPr="003006D8">
        <w:rPr>
          <w:color w:val="000000" w:themeColor="text1"/>
        </w:rPr>
        <w:t>gambaran</w:t>
      </w:r>
      <w:proofErr w:type="spellEnd"/>
      <w:r w:rsidR="009011CA" w:rsidRPr="003006D8">
        <w:rPr>
          <w:color w:val="000000" w:themeColor="text1"/>
        </w:rPr>
        <w:t xml:space="preserve"> </w:t>
      </w:r>
      <w:proofErr w:type="spellStart"/>
      <w:r w:rsidR="009011CA" w:rsidRPr="003006D8">
        <w:rPr>
          <w:color w:val="000000" w:themeColor="text1"/>
        </w:rPr>
        <w:t>tentang</w:t>
      </w:r>
      <w:proofErr w:type="spellEnd"/>
      <w:r w:rsidR="009011CA" w:rsidRPr="003006D8">
        <w:rPr>
          <w:color w:val="000000" w:themeColor="text1"/>
        </w:rPr>
        <w:t xml:space="preserve"> </w:t>
      </w:r>
      <w:proofErr w:type="spellStart"/>
      <w:r w:rsidR="009011CA" w:rsidRPr="003006D8">
        <w:rPr>
          <w:color w:val="000000" w:themeColor="text1"/>
        </w:rPr>
        <w:t>kondisi</w:t>
      </w:r>
      <w:proofErr w:type="spellEnd"/>
      <w:r w:rsidR="009011CA" w:rsidRPr="003006D8">
        <w:rPr>
          <w:color w:val="000000" w:themeColor="text1"/>
        </w:rPr>
        <w:t xml:space="preserve"> dunia </w:t>
      </w:r>
      <w:proofErr w:type="spellStart"/>
      <w:r w:rsidR="009011CA" w:rsidRPr="003006D8">
        <w:rPr>
          <w:color w:val="000000" w:themeColor="text1"/>
        </w:rPr>
        <w:t>kerja</w:t>
      </w:r>
      <w:proofErr w:type="spellEnd"/>
      <w:r w:rsidR="009011CA" w:rsidRPr="003006D8">
        <w:rPr>
          <w:color w:val="000000" w:themeColor="text1"/>
        </w:rPr>
        <w:t xml:space="preserve"> yang </w:t>
      </w:r>
      <w:proofErr w:type="spellStart"/>
      <w:r w:rsidR="009011CA" w:rsidRPr="003006D8">
        <w:rPr>
          <w:color w:val="000000" w:themeColor="text1"/>
        </w:rPr>
        <w:t>sesungguhnya</w:t>
      </w:r>
      <w:proofErr w:type="spellEnd"/>
      <w:r w:rsidR="009011CA" w:rsidRPr="003006D8">
        <w:rPr>
          <w:color w:val="000000" w:themeColor="text1"/>
        </w:rPr>
        <w:t xml:space="preserve">. </w:t>
      </w:r>
      <w:proofErr w:type="spellStart"/>
      <w:r w:rsidR="009011CA" w:rsidRPr="003006D8">
        <w:rPr>
          <w:color w:val="000000" w:themeColor="text1"/>
        </w:rPr>
        <w:t>Pengalaman</w:t>
      </w:r>
      <w:proofErr w:type="spellEnd"/>
      <w:r w:rsidR="009011CA" w:rsidRPr="003006D8">
        <w:rPr>
          <w:color w:val="000000" w:themeColor="text1"/>
        </w:rPr>
        <w:t xml:space="preserve"> yang</w:t>
      </w:r>
      <w:bookmarkStart w:id="0" w:name="page22"/>
      <w:bookmarkEnd w:id="0"/>
      <w:r w:rsidR="009011CA" w:rsidRPr="003006D8">
        <w:rPr>
          <w:color w:val="000000" w:themeColor="text1"/>
        </w:rPr>
        <w:t xml:space="preserve"> </w:t>
      </w:r>
      <w:proofErr w:type="spellStart"/>
      <w:r w:rsidR="009011CA" w:rsidRPr="003006D8">
        <w:rPr>
          <w:color w:val="000000" w:themeColor="text1"/>
        </w:rPr>
        <w:t>diperoleh</w:t>
      </w:r>
      <w:proofErr w:type="spellEnd"/>
      <w:r w:rsidR="009011CA" w:rsidRPr="003006D8">
        <w:rPr>
          <w:color w:val="000000" w:themeColor="text1"/>
        </w:rPr>
        <w:t xml:space="preserve"> </w:t>
      </w:r>
      <w:proofErr w:type="spellStart"/>
      <w:r w:rsidR="009011CA" w:rsidRPr="003006D8">
        <w:rPr>
          <w:color w:val="000000" w:themeColor="text1"/>
        </w:rPr>
        <w:t>siswa</w:t>
      </w:r>
      <w:proofErr w:type="spellEnd"/>
      <w:r w:rsidR="009011CA" w:rsidRPr="003006D8">
        <w:rPr>
          <w:color w:val="000000" w:themeColor="text1"/>
        </w:rPr>
        <w:t xml:space="preserve"> </w:t>
      </w:r>
      <w:proofErr w:type="spellStart"/>
      <w:r w:rsidR="009011CA" w:rsidRPr="003006D8">
        <w:rPr>
          <w:color w:val="000000" w:themeColor="text1"/>
        </w:rPr>
        <w:t>selama</w:t>
      </w:r>
      <w:proofErr w:type="spellEnd"/>
      <w:r w:rsidR="009011CA" w:rsidRPr="003006D8">
        <w:rPr>
          <w:color w:val="000000" w:themeColor="text1"/>
        </w:rPr>
        <w:t xml:space="preserve"> </w:t>
      </w:r>
      <w:proofErr w:type="spellStart"/>
      <w:r w:rsidR="009011CA" w:rsidRPr="003006D8">
        <w:rPr>
          <w:color w:val="000000" w:themeColor="text1"/>
        </w:rPr>
        <w:t>melaksanakan</w:t>
      </w:r>
      <w:proofErr w:type="spellEnd"/>
      <w:r w:rsidR="009011CA" w:rsidRPr="003006D8">
        <w:rPr>
          <w:color w:val="000000" w:themeColor="text1"/>
        </w:rPr>
        <w:t xml:space="preserve"> </w:t>
      </w:r>
      <w:proofErr w:type="spellStart"/>
      <w:r w:rsidR="009011CA" w:rsidRPr="003006D8">
        <w:rPr>
          <w:color w:val="000000" w:themeColor="text1"/>
        </w:rPr>
        <w:t>Praktik</w:t>
      </w:r>
      <w:proofErr w:type="spellEnd"/>
      <w:r w:rsidR="009011CA" w:rsidRPr="003006D8">
        <w:rPr>
          <w:color w:val="000000" w:themeColor="text1"/>
        </w:rPr>
        <w:t xml:space="preserve"> </w:t>
      </w:r>
      <w:proofErr w:type="spellStart"/>
      <w:r w:rsidR="009011CA" w:rsidRPr="003006D8">
        <w:rPr>
          <w:color w:val="000000" w:themeColor="text1"/>
        </w:rPr>
        <w:t>Industri</w:t>
      </w:r>
      <w:proofErr w:type="spellEnd"/>
      <w:r w:rsidR="009011CA" w:rsidRPr="003006D8">
        <w:rPr>
          <w:color w:val="000000" w:themeColor="text1"/>
        </w:rPr>
        <w:t xml:space="preserve"> </w:t>
      </w:r>
      <w:proofErr w:type="spellStart"/>
      <w:r w:rsidR="009011CA" w:rsidRPr="003006D8">
        <w:rPr>
          <w:color w:val="000000" w:themeColor="text1"/>
        </w:rPr>
        <w:t>mampu</w:t>
      </w:r>
      <w:proofErr w:type="spellEnd"/>
      <w:r w:rsidR="009011CA" w:rsidRPr="003006D8">
        <w:rPr>
          <w:color w:val="000000" w:themeColor="text1"/>
        </w:rPr>
        <w:t xml:space="preserve"> </w:t>
      </w:r>
      <w:proofErr w:type="spellStart"/>
      <w:r w:rsidR="009011CA" w:rsidRPr="003006D8">
        <w:rPr>
          <w:color w:val="000000" w:themeColor="text1"/>
        </w:rPr>
        <w:t>memberikan</w:t>
      </w:r>
      <w:proofErr w:type="spellEnd"/>
      <w:r w:rsidR="009011CA" w:rsidRPr="003006D8">
        <w:rPr>
          <w:color w:val="000000" w:themeColor="text1"/>
        </w:rPr>
        <w:t xml:space="preserve"> </w:t>
      </w:r>
      <w:proofErr w:type="spellStart"/>
      <w:r w:rsidR="009011CA" w:rsidRPr="003006D8">
        <w:rPr>
          <w:color w:val="000000" w:themeColor="text1"/>
        </w:rPr>
        <w:t>wawasan</w:t>
      </w:r>
      <w:proofErr w:type="spellEnd"/>
      <w:r w:rsidR="009011CA" w:rsidRPr="003006D8">
        <w:rPr>
          <w:color w:val="000000" w:themeColor="text1"/>
        </w:rPr>
        <w:t xml:space="preserve"> dan </w:t>
      </w:r>
      <w:proofErr w:type="spellStart"/>
      <w:r w:rsidR="009011CA" w:rsidRPr="003006D8">
        <w:rPr>
          <w:color w:val="000000" w:themeColor="text1"/>
        </w:rPr>
        <w:t>pengalaman</w:t>
      </w:r>
      <w:proofErr w:type="spellEnd"/>
      <w:r w:rsidR="009011CA" w:rsidRPr="003006D8">
        <w:rPr>
          <w:color w:val="000000" w:themeColor="text1"/>
        </w:rPr>
        <w:t xml:space="preserve"> </w:t>
      </w:r>
      <w:proofErr w:type="spellStart"/>
      <w:r w:rsidR="009011CA" w:rsidRPr="003006D8">
        <w:rPr>
          <w:color w:val="000000" w:themeColor="text1"/>
        </w:rPr>
        <w:t>dalam</w:t>
      </w:r>
      <w:proofErr w:type="spellEnd"/>
      <w:r w:rsidR="009011CA" w:rsidRPr="003006D8">
        <w:rPr>
          <w:color w:val="000000" w:themeColor="text1"/>
        </w:rPr>
        <w:t xml:space="preserve"> </w:t>
      </w:r>
      <w:proofErr w:type="spellStart"/>
      <w:r w:rsidR="009011CA" w:rsidRPr="003006D8">
        <w:rPr>
          <w:color w:val="000000" w:themeColor="text1"/>
        </w:rPr>
        <w:t>berbagai</w:t>
      </w:r>
      <w:proofErr w:type="spellEnd"/>
      <w:r w:rsidR="009011CA" w:rsidRPr="003006D8">
        <w:rPr>
          <w:color w:val="000000" w:themeColor="text1"/>
        </w:rPr>
        <w:t xml:space="preserve"> </w:t>
      </w:r>
      <w:proofErr w:type="spellStart"/>
      <w:r w:rsidR="009011CA" w:rsidRPr="003006D8">
        <w:rPr>
          <w:color w:val="000000" w:themeColor="text1"/>
        </w:rPr>
        <w:t>aspek</w:t>
      </w:r>
      <w:proofErr w:type="spellEnd"/>
      <w:r w:rsidR="009011CA" w:rsidRPr="003006D8">
        <w:rPr>
          <w:color w:val="000000" w:themeColor="text1"/>
        </w:rPr>
        <w:t xml:space="preserve"> </w:t>
      </w:r>
      <w:proofErr w:type="spellStart"/>
      <w:r w:rsidR="009011CA" w:rsidRPr="003006D8">
        <w:rPr>
          <w:color w:val="000000" w:themeColor="text1"/>
        </w:rPr>
        <w:t>mengenai</w:t>
      </w:r>
      <w:proofErr w:type="spellEnd"/>
      <w:r w:rsidR="009011CA" w:rsidRPr="003006D8">
        <w:rPr>
          <w:color w:val="000000" w:themeColor="text1"/>
        </w:rPr>
        <w:t xml:space="preserve"> </w:t>
      </w:r>
      <w:proofErr w:type="spellStart"/>
      <w:r w:rsidR="009011CA" w:rsidRPr="003006D8">
        <w:rPr>
          <w:color w:val="000000" w:themeColor="text1"/>
        </w:rPr>
        <w:t>kondisi</w:t>
      </w:r>
      <w:proofErr w:type="spellEnd"/>
      <w:r w:rsidR="009011CA" w:rsidRPr="003006D8">
        <w:rPr>
          <w:color w:val="000000" w:themeColor="text1"/>
        </w:rPr>
        <w:t xml:space="preserve"> dunia </w:t>
      </w:r>
      <w:proofErr w:type="spellStart"/>
      <w:r w:rsidR="009011CA" w:rsidRPr="003006D8">
        <w:rPr>
          <w:color w:val="000000" w:themeColor="text1"/>
        </w:rPr>
        <w:t>kerja</w:t>
      </w:r>
      <w:proofErr w:type="spellEnd"/>
      <w:r w:rsidR="009011CA" w:rsidRPr="003006D8">
        <w:rPr>
          <w:color w:val="000000" w:themeColor="text1"/>
        </w:rPr>
        <w:t xml:space="preserve">. </w:t>
      </w:r>
      <w:proofErr w:type="spellStart"/>
      <w:r w:rsidR="009011CA" w:rsidRPr="003006D8">
        <w:rPr>
          <w:color w:val="000000" w:themeColor="text1"/>
        </w:rPr>
        <w:t>Pengetahuan</w:t>
      </w:r>
      <w:proofErr w:type="spellEnd"/>
      <w:r w:rsidR="009011CA" w:rsidRPr="003006D8">
        <w:rPr>
          <w:color w:val="000000" w:themeColor="text1"/>
        </w:rPr>
        <w:t xml:space="preserve">, </w:t>
      </w:r>
      <w:proofErr w:type="spellStart"/>
      <w:r w:rsidR="009011CA" w:rsidRPr="003006D8">
        <w:rPr>
          <w:color w:val="000000" w:themeColor="text1"/>
        </w:rPr>
        <w:t>keterampilan</w:t>
      </w:r>
      <w:proofErr w:type="spellEnd"/>
      <w:r w:rsidR="009011CA" w:rsidRPr="003006D8">
        <w:rPr>
          <w:color w:val="000000" w:themeColor="text1"/>
        </w:rPr>
        <w:t xml:space="preserve">, dan </w:t>
      </w:r>
      <w:proofErr w:type="spellStart"/>
      <w:r w:rsidR="009011CA" w:rsidRPr="003006D8">
        <w:rPr>
          <w:color w:val="000000" w:themeColor="text1"/>
        </w:rPr>
        <w:t>pengalaman</w:t>
      </w:r>
      <w:proofErr w:type="spellEnd"/>
      <w:r w:rsidR="009011CA" w:rsidRPr="003006D8">
        <w:rPr>
          <w:color w:val="000000" w:themeColor="text1"/>
        </w:rPr>
        <w:t xml:space="preserve"> yang </w:t>
      </w:r>
      <w:proofErr w:type="spellStart"/>
      <w:r w:rsidR="009011CA" w:rsidRPr="003006D8">
        <w:rPr>
          <w:color w:val="000000" w:themeColor="text1"/>
        </w:rPr>
        <w:t>diperoleh</w:t>
      </w:r>
      <w:proofErr w:type="spellEnd"/>
      <w:r w:rsidR="009011CA" w:rsidRPr="003006D8">
        <w:rPr>
          <w:color w:val="000000" w:themeColor="text1"/>
        </w:rPr>
        <w:t xml:space="preserve"> </w:t>
      </w:r>
      <w:proofErr w:type="spellStart"/>
      <w:r w:rsidR="009011CA" w:rsidRPr="003006D8">
        <w:rPr>
          <w:color w:val="000000" w:themeColor="text1"/>
        </w:rPr>
        <w:t>akan</w:t>
      </w:r>
      <w:proofErr w:type="spellEnd"/>
      <w:r w:rsidR="009011CA" w:rsidRPr="003006D8">
        <w:rPr>
          <w:color w:val="000000" w:themeColor="text1"/>
        </w:rPr>
        <w:t xml:space="preserve"> </w:t>
      </w:r>
      <w:proofErr w:type="spellStart"/>
      <w:r w:rsidR="009011CA" w:rsidRPr="003006D8">
        <w:rPr>
          <w:color w:val="000000" w:themeColor="text1"/>
        </w:rPr>
        <w:t>mempengaruhi</w:t>
      </w:r>
      <w:proofErr w:type="spellEnd"/>
      <w:r w:rsidR="009011CA" w:rsidRPr="003006D8">
        <w:rPr>
          <w:color w:val="000000" w:themeColor="text1"/>
        </w:rPr>
        <w:t xml:space="preserve"> </w:t>
      </w:r>
      <w:proofErr w:type="spellStart"/>
      <w:r w:rsidR="009011CA" w:rsidRPr="003006D8">
        <w:rPr>
          <w:color w:val="000000" w:themeColor="text1"/>
        </w:rPr>
        <w:t>pola</w:t>
      </w:r>
      <w:proofErr w:type="spellEnd"/>
      <w:r w:rsidR="009011CA" w:rsidRPr="003006D8">
        <w:rPr>
          <w:color w:val="000000" w:themeColor="text1"/>
        </w:rPr>
        <w:t xml:space="preserve"> </w:t>
      </w:r>
      <w:proofErr w:type="spellStart"/>
      <w:r w:rsidR="009011CA" w:rsidRPr="003006D8">
        <w:rPr>
          <w:color w:val="000000" w:themeColor="text1"/>
        </w:rPr>
        <w:t>pikir</w:t>
      </w:r>
      <w:proofErr w:type="spellEnd"/>
      <w:r w:rsidR="009011CA" w:rsidRPr="003006D8">
        <w:rPr>
          <w:color w:val="000000" w:themeColor="text1"/>
        </w:rPr>
        <w:t xml:space="preserve">, </w:t>
      </w:r>
      <w:proofErr w:type="spellStart"/>
      <w:r w:rsidR="009011CA" w:rsidRPr="003006D8">
        <w:rPr>
          <w:color w:val="000000" w:themeColor="text1"/>
        </w:rPr>
        <w:t>sikap</w:t>
      </w:r>
      <w:proofErr w:type="spellEnd"/>
      <w:r w:rsidR="009011CA" w:rsidRPr="003006D8">
        <w:rPr>
          <w:color w:val="000000" w:themeColor="text1"/>
        </w:rPr>
        <w:t xml:space="preserve"> dan </w:t>
      </w:r>
      <w:proofErr w:type="spellStart"/>
      <w:r w:rsidR="009011CA" w:rsidRPr="003006D8">
        <w:rPr>
          <w:color w:val="000000" w:themeColor="text1"/>
        </w:rPr>
        <w:t>tingkah</w:t>
      </w:r>
      <w:proofErr w:type="spellEnd"/>
      <w:r w:rsidR="009011CA" w:rsidRPr="003006D8">
        <w:rPr>
          <w:color w:val="000000" w:themeColor="text1"/>
        </w:rPr>
        <w:t xml:space="preserve"> </w:t>
      </w:r>
      <w:proofErr w:type="spellStart"/>
      <w:r w:rsidR="009011CA" w:rsidRPr="003006D8">
        <w:rPr>
          <w:color w:val="000000" w:themeColor="text1"/>
        </w:rPr>
        <w:t>laku</w:t>
      </w:r>
      <w:proofErr w:type="spellEnd"/>
      <w:r w:rsidR="009011CA" w:rsidRPr="003006D8">
        <w:rPr>
          <w:color w:val="000000" w:themeColor="text1"/>
        </w:rPr>
        <w:t xml:space="preserve"> </w:t>
      </w:r>
      <w:proofErr w:type="spellStart"/>
      <w:r w:rsidR="009011CA" w:rsidRPr="003006D8">
        <w:rPr>
          <w:color w:val="000000" w:themeColor="text1"/>
        </w:rPr>
        <w:t>dalam</w:t>
      </w:r>
      <w:proofErr w:type="spellEnd"/>
      <w:r w:rsidR="009011CA" w:rsidRPr="003006D8">
        <w:rPr>
          <w:color w:val="000000" w:themeColor="text1"/>
        </w:rPr>
        <w:t xml:space="preserve"> </w:t>
      </w:r>
      <w:proofErr w:type="spellStart"/>
      <w:r w:rsidR="009011CA" w:rsidRPr="003006D8">
        <w:rPr>
          <w:color w:val="000000" w:themeColor="text1"/>
        </w:rPr>
        <w:t>bekerja</w:t>
      </w:r>
      <w:proofErr w:type="spellEnd"/>
      <w:r w:rsidR="009011CA" w:rsidRPr="003006D8">
        <w:rPr>
          <w:color w:val="000000" w:themeColor="text1"/>
        </w:rPr>
        <w:t xml:space="preserve">. Dari </w:t>
      </w:r>
      <w:proofErr w:type="spellStart"/>
      <w:r w:rsidR="009011CA" w:rsidRPr="003006D8">
        <w:rPr>
          <w:color w:val="000000" w:themeColor="text1"/>
        </w:rPr>
        <w:t>sudut</w:t>
      </w:r>
      <w:proofErr w:type="spellEnd"/>
      <w:r w:rsidR="009011CA" w:rsidRPr="003006D8">
        <w:rPr>
          <w:color w:val="000000" w:themeColor="text1"/>
        </w:rPr>
        <w:t xml:space="preserve"> </w:t>
      </w:r>
      <w:proofErr w:type="spellStart"/>
      <w:r w:rsidR="009011CA" w:rsidRPr="003006D8">
        <w:rPr>
          <w:color w:val="000000" w:themeColor="text1"/>
        </w:rPr>
        <w:t>pandang</w:t>
      </w:r>
      <w:proofErr w:type="spellEnd"/>
      <w:r w:rsidR="009011CA" w:rsidRPr="003006D8">
        <w:rPr>
          <w:color w:val="000000" w:themeColor="text1"/>
        </w:rPr>
        <w:t xml:space="preserve"> mental </w:t>
      </w:r>
      <w:proofErr w:type="spellStart"/>
      <w:r w:rsidR="009011CA" w:rsidRPr="003006D8">
        <w:rPr>
          <w:color w:val="000000" w:themeColor="text1"/>
        </w:rPr>
        <w:t>siswa</w:t>
      </w:r>
      <w:proofErr w:type="spellEnd"/>
      <w:r w:rsidR="009011CA" w:rsidRPr="003006D8">
        <w:rPr>
          <w:color w:val="000000" w:themeColor="text1"/>
        </w:rPr>
        <w:t xml:space="preserve"> </w:t>
      </w:r>
      <w:proofErr w:type="spellStart"/>
      <w:r w:rsidR="009011CA" w:rsidRPr="003006D8">
        <w:rPr>
          <w:color w:val="000000" w:themeColor="text1"/>
        </w:rPr>
        <w:t>menjadi</w:t>
      </w:r>
      <w:proofErr w:type="spellEnd"/>
      <w:r w:rsidR="009011CA" w:rsidRPr="003006D8">
        <w:rPr>
          <w:color w:val="000000" w:themeColor="text1"/>
        </w:rPr>
        <w:t xml:space="preserve"> </w:t>
      </w:r>
      <w:proofErr w:type="spellStart"/>
      <w:r w:rsidR="009011CA" w:rsidRPr="003006D8">
        <w:rPr>
          <w:color w:val="000000" w:themeColor="text1"/>
        </w:rPr>
        <w:t>terlatih</w:t>
      </w:r>
      <w:proofErr w:type="spellEnd"/>
      <w:r w:rsidR="009011CA" w:rsidRPr="003006D8">
        <w:rPr>
          <w:color w:val="000000" w:themeColor="text1"/>
        </w:rPr>
        <w:t xml:space="preserve"> </w:t>
      </w:r>
      <w:proofErr w:type="spellStart"/>
      <w:r w:rsidR="009011CA" w:rsidRPr="003006D8">
        <w:rPr>
          <w:color w:val="000000" w:themeColor="text1"/>
        </w:rPr>
        <w:t>untuk</w:t>
      </w:r>
      <w:proofErr w:type="spellEnd"/>
      <w:r w:rsidR="009011CA" w:rsidRPr="003006D8">
        <w:rPr>
          <w:color w:val="000000" w:themeColor="text1"/>
        </w:rPr>
        <w:t xml:space="preserve"> </w:t>
      </w:r>
      <w:proofErr w:type="spellStart"/>
      <w:r w:rsidR="009011CA" w:rsidRPr="003006D8">
        <w:rPr>
          <w:color w:val="000000" w:themeColor="text1"/>
        </w:rPr>
        <w:t>berani</w:t>
      </w:r>
      <w:proofErr w:type="spellEnd"/>
      <w:r w:rsidR="009011CA" w:rsidRPr="003006D8">
        <w:rPr>
          <w:color w:val="000000" w:themeColor="text1"/>
        </w:rPr>
        <w:t xml:space="preserve"> </w:t>
      </w:r>
      <w:proofErr w:type="spellStart"/>
      <w:r w:rsidR="009011CA" w:rsidRPr="003006D8">
        <w:rPr>
          <w:color w:val="000000" w:themeColor="text1"/>
        </w:rPr>
        <w:t>menerima</w:t>
      </w:r>
      <w:proofErr w:type="spellEnd"/>
      <w:r w:rsidR="009011CA" w:rsidRPr="003006D8">
        <w:rPr>
          <w:color w:val="000000" w:themeColor="text1"/>
        </w:rPr>
        <w:t xml:space="preserve"> </w:t>
      </w:r>
      <w:proofErr w:type="spellStart"/>
      <w:r w:rsidR="009011CA" w:rsidRPr="003006D8">
        <w:rPr>
          <w:color w:val="000000" w:themeColor="text1"/>
        </w:rPr>
        <w:t>tanggung</w:t>
      </w:r>
      <w:proofErr w:type="spellEnd"/>
      <w:r w:rsidR="009011CA" w:rsidRPr="003006D8">
        <w:rPr>
          <w:color w:val="000000" w:themeColor="text1"/>
        </w:rPr>
        <w:t xml:space="preserve"> </w:t>
      </w:r>
      <w:proofErr w:type="spellStart"/>
      <w:r w:rsidR="009011CA" w:rsidRPr="003006D8">
        <w:rPr>
          <w:color w:val="000000" w:themeColor="text1"/>
        </w:rPr>
        <w:t>jawab</w:t>
      </w:r>
      <w:proofErr w:type="spellEnd"/>
      <w:r w:rsidR="009011CA" w:rsidRPr="003006D8">
        <w:rPr>
          <w:color w:val="000000" w:themeColor="text1"/>
        </w:rPr>
        <w:t xml:space="preserve">. </w:t>
      </w:r>
      <w:proofErr w:type="spellStart"/>
      <w:r w:rsidR="009011CA" w:rsidRPr="003006D8">
        <w:rPr>
          <w:color w:val="000000" w:themeColor="text1"/>
        </w:rPr>
        <w:t>Memiliki</w:t>
      </w:r>
      <w:proofErr w:type="spellEnd"/>
      <w:r w:rsidR="009011CA" w:rsidRPr="003006D8">
        <w:rPr>
          <w:color w:val="000000" w:themeColor="text1"/>
        </w:rPr>
        <w:t xml:space="preserve"> </w:t>
      </w:r>
      <w:proofErr w:type="spellStart"/>
      <w:r w:rsidR="009011CA" w:rsidRPr="003006D8">
        <w:rPr>
          <w:color w:val="000000" w:themeColor="text1"/>
        </w:rPr>
        <w:t>pertimbangan</w:t>
      </w:r>
      <w:proofErr w:type="spellEnd"/>
      <w:r w:rsidR="009011CA" w:rsidRPr="003006D8">
        <w:rPr>
          <w:color w:val="000000" w:themeColor="text1"/>
        </w:rPr>
        <w:t xml:space="preserve"> </w:t>
      </w:r>
      <w:proofErr w:type="spellStart"/>
      <w:r w:rsidR="009011CA" w:rsidRPr="003006D8">
        <w:rPr>
          <w:color w:val="000000" w:themeColor="text1"/>
        </w:rPr>
        <w:t>logis</w:t>
      </w:r>
      <w:proofErr w:type="spellEnd"/>
      <w:r w:rsidR="009011CA" w:rsidRPr="003006D8">
        <w:rPr>
          <w:color w:val="000000" w:themeColor="text1"/>
        </w:rPr>
        <w:t xml:space="preserve"> dan </w:t>
      </w:r>
      <w:proofErr w:type="spellStart"/>
      <w:r w:rsidR="009011CA" w:rsidRPr="003006D8">
        <w:rPr>
          <w:color w:val="000000" w:themeColor="text1"/>
        </w:rPr>
        <w:t>obyektif</w:t>
      </w:r>
      <w:proofErr w:type="spellEnd"/>
      <w:r w:rsidR="009011CA" w:rsidRPr="003006D8">
        <w:rPr>
          <w:color w:val="000000" w:themeColor="text1"/>
        </w:rPr>
        <w:t xml:space="preserve">, </w:t>
      </w:r>
      <w:proofErr w:type="spellStart"/>
      <w:r w:rsidR="009011CA" w:rsidRPr="003006D8">
        <w:rPr>
          <w:color w:val="000000" w:themeColor="text1"/>
        </w:rPr>
        <w:t>berambisi</w:t>
      </w:r>
      <w:proofErr w:type="spellEnd"/>
      <w:r w:rsidR="009011CA" w:rsidRPr="003006D8">
        <w:rPr>
          <w:color w:val="000000" w:themeColor="text1"/>
        </w:rPr>
        <w:t xml:space="preserve"> </w:t>
      </w:r>
      <w:proofErr w:type="spellStart"/>
      <w:r w:rsidR="009011CA" w:rsidRPr="003006D8">
        <w:rPr>
          <w:color w:val="000000" w:themeColor="text1"/>
        </w:rPr>
        <w:t>untuk</w:t>
      </w:r>
      <w:proofErr w:type="spellEnd"/>
      <w:r w:rsidR="009011CA" w:rsidRPr="003006D8">
        <w:rPr>
          <w:color w:val="000000" w:themeColor="text1"/>
        </w:rPr>
        <w:t xml:space="preserve"> </w:t>
      </w:r>
      <w:proofErr w:type="spellStart"/>
      <w:r w:rsidR="009011CA" w:rsidRPr="003006D8">
        <w:rPr>
          <w:color w:val="000000" w:themeColor="text1"/>
        </w:rPr>
        <w:t>maju</w:t>
      </w:r>
      <w:proofErr w:type="spellEnd"/>
      <w:r w:rsidR="009011CA" w:rsidRPr="003006D8">
        <w:rPr>
          <w:color w:val="000000" w:themeColor="text1"/>
        </w:rPr>
        <w:t xml:space="preserve">, </w:t>
      </w:r>
      <w:proofErr w:type="spellStart"/>
      <w:r w:rsidR="009011CA" w:rsidRPr="003006D8">
        <w:rPr>
          <w:color w:val="000000" w:themeColor="text1"/>
        </w:rPr>
        <w:t>memiliki</w:t>
      </w:r>
      <w:proofErr w:type="spellEnd"/>
      <w:r w:rsidR="007310C2">
        <w:rPr>
          <w:color w:val="000000" w:themeColor="text1"/>
        </w:rPr>
        <w:t xml:space="preserve"> </w:t>
      </w:r>
      <w:proofErr w:type="spellStart"/>
      <w:r w:rsidR="009011CA" w:rsidRPr="003006D8">
        <w:rPr>
          <w:color w:val="000000" w:themeColor="text1"/>
        </w:rPr>
        <w:t>sikap</w:t>
      </w:r>
      <w:proofErr w:type="spellEnd"/>
      <w:r w:rsidR="009011CA" w:rsidRPr="003006D8">
        <w:rPr>
          <w:color w:val="000000" w:themeColor="text1"/>
        </w:rPr>
        <w:t xml:space="preserve"> </w:t>
      </w:r>
      <w:proofErr w:type="spellStart"/>
      <w:r w:rsidR="009011CA" w:rsidRPr="003006D8">
        <w:rPr>
          <w:color w:val="000000" w:themeColor="text1"/>
        </w:rPr>
        <w:t>kritis</w:t>
      </w:r>
      <w:proofErr w:type="spellEnd"/>
      <w:r w:rsidR="009011CA" w:rsidRPr="003006D8">
        <w:rPr>
          <w:color w:val="000000" w:themeColor="text1"/>
        </w:rPr>
        <w:t xml:space="preserve"> dan </w:t>
      </w:r>
      <w:proofErr w:type="spellStart"/>
      <w:r w:rsidR="009011CA" w:rsidRPr="003006D8">
        <w:rPr>
          <w:color w:val="000000" w:themeColor="text1"/>
        </w:rPr>
        <w:t>mempunyai</w:t>
      </w:r>
      <w:proofErr w:type="spellEnd"/>
      <w:r w:rsidR="009011CA" w:rsidRPr="003006D8">
        <w:rPr>
          <w:color w:val="000000" w:themeColor="text1"/>
        </w:rPr>
        <w:t xml:space="preserve"> </w:t>
      </w:r>
      <w:proofErr w:type="spellStart"/>
      <w:r w:rsidR="009011CA" w:rsidRPr="003006D8">
        <w:rPr>
          <w:color w:val="000000" w:themeColor="text1"/>
        </w:rPr>
        <w:t>kemampuan</w:t>
      </w:r>
      <w:proofErr w:type="spellEnd"/>
      <w:r w:rsidR="009011CA" w:rsidRPr="003006D8">
        <w:rPr>
          <w:color w:val="000000" w:themeColor="text1"/>
        </w:rPr>
        <w:t xml:space="preserve"> </w:t>
      </w:r>
      <w:proofErr w:type="spellStart"/>
      <w:r w:rsidR="009011CA" w:rsidRPr="003006D8">
        <w:rPr>
          <w:color w:val="000000" w:themeColor="text1"/>
        </w:rPr>
        <w:t>untuk</w:t>
      </w:r>
      <w:proofErr w:type="spellEnd"/>
      <w:r w:rsidR="009011CA" w:rsidRPr="003006D8">
        <w:rPr>
          <w:color w:val="000000" w:themeColor="text1"/>
        </w:rPr>
        <w:t xml:space="preserve"> </w:t>
      </w:r>
      <w:proofErr w:type="spellStart"/>
      <w:r w:rsidR="009011CA" w:rsidRPr="003006D8">
        <w:rPr>
          <w:color w:val="000000" w:themeColor="text1"/>
        </w:rPr>
        <w:t>memasuki</w:t>
      </w:r>
      <w:proofErr w:type="spellEnd"/>
      <w:r w:rsidR="009011CA" w:rsidRPr="003006D8">
        <w:rPr>
          <w:color w:val="000000" w:themeColor="text1"/>
        </w:rPr>
        <w:t xml:space="preserve"> dunia </w:t>
      </w:r>
      <w:proofErr w:type="spellStart"/>
      <w:r w:rsidR="009011CA" w:rsidRPr="003006D8">
        <w:rPr>
          <w:color w:val="000000" w:themeColor="text1"/>
        </w:rPr>
        <w:t>kerja.</w:t>
      </w:r>
      <w:r w:rsidRPr="003006D8">
        <w:t>Proses</w:t>
      </w:r>
      <w:proofErr w:type="spellEnd"/>
      <w:r w:rsidRPr="003006D8">
        <w:t xml:space="preserve"> </w:t>
      </w:r>
      <w:proofErr w:type="spellStart"/>
      <w:r w:rsidRPr="003006D8">
        <w:t>pembelajaran</w:t>
      </w:r>
      <w:proofErr w:type="spellEnd"/>
      <w:r w:rsidRPr="003006D8">
        <w:t xml:space="preserve"> </w:t>
      </w:r>
      <w:proofErr w:type="spellStart"/>
      <w:r w:rsidRPr="003006D8">
        <w:t>dilaksanakan</w:t>
      </w:r>
      <w:proofErr w:type="spellEnd"/>
      <w:r w:rsidRPr="003006D8">
        <w:t xml:space="preserve"> agar </w:t>
      </w:r>
      <w:proofErr w:type="spellStart"/>
      <w:r w:rsidRPr="003006D8">
        <w:t>seseorang</w:t>
      </w:r>
      <w:proofErr w:type="spellEnd"/>
      <w:r w:rsidRPr="003006D8">
        <w:t xml:space="preserve"> </w:t>
      </w:r>
      <w:proofErr w:type="spellStart"/>
      <w:r w:rsidRPr="003006D8">
        <w:t>mempunyai</w:t>
      </w:r>
      <w:proofErr w:type="spellEnd"/>
      <w:r w:rsidRPr="003006D8">
        <w:t xml:space="preserve"> </w:t>
      </w:r>
      <w:proofErr w:type="spellStart"/>
      <w:r w:rsidRPr="003006D8">
        <w:t>pemahaman</w:t>
      </w:r>
      <w:proofErr w:type="spellEnd"/>
      <w:r w:rsidRPr="003006D8">
        <w:t xml:space="preserve"> </w:t>
      </w:r>
      <w:proofErr w:type="spellStart"/>
      <w:r w:rsidRPr="003006D8">
        <w:t>kognitif</w:t>
      </w:r>
      <w:proofErr w:type="spellEnd"/>
      <w:r w:rsidRPr="003006D8">
        <w:t xml:space="preserve">, </w:t>
      </w:r>
      <w:proofErr w:type="spellStart"/>
      <w:r w:rsidRPr="003006D8">
        <w:t>psikomotorik</w:t>
      </w:r>
      <w:proofErr w:type="spellEnd"/>
      <w:r w:rsidRPr="003006D8">
        <w:t xml:space="preserve">, dan </w:t>
      </w:r>
      <w:proofErr w:type="spellStart"/>
      <w:r w:rsidRPr="003006D8">
        <w:t>afektif</w:t>
      </w:r>
      <w:proofErr w:type="spellEnd"/>
      <w:r w:rsidRPr="003006D8">
        <w:t xml:space="preserve"> </w:t>
      </w:r>
      <w:proofErr w:type="spellStart"/>
      <w:r w:rsidRPr="003006D8">
        <w:t>sehingga</w:t>
      </w:r>
      <w:proofErr w:type="spellEnd"/>
      <w:r w:rsidRPr="003006D8">
        <w:t xml:space="preserve"> </w:t>
      </w:r>
      <w:proofErr w:type="spellStart"/>
      <w:r w:rsidRPr="003006D8">
        <w:t>akan</w:t>
      </w:r>
      <w:proofErr w:type="spellEnd"/>
      <w:r w:rsidRPr="003006D8">
        <w:t xml:space="preserve"> </w:t>
      </w:r>
      <w:proofErr w:type="spellStart"/>
      <w:r w:rsidRPr="003006D8">
        <w:t>lebih</w:t>
      </w:r>
      <w:proofErr w:type="spellEnd"/>
      <w:r w:rsidRPr="003006D8">
        <w:t xml:space="preserve"> </w:t>
      </w:r>
      <w:proofErr w:type="spellStart"/>
      <w:r w:rsidRPr="003006D8">
        <w:t>baik</w:t>
      </w:r>
      <w:proofErr w:type="spellEnd"/>
      <w:r w:rsidRPr="003006D8">
        <w:t xml:space="preserve"> pada </w:t>
      </w:r>
      <w:proofErr w:type="spellStart"/>
      <w:r w:rsidRPr="003006D8">
        <w:t>nantinya</w:t>
      </w:r>
      <w:proofErr w:type="spellEnd"/>
      <w:r w:rsidRPr="003006D8">
        <w:t xml:space="preserve"> </w:t>
      </w:r>
      <w:proofErr w:type="spellStart"/>
      <w:r w:rsidRPr="003006D8">
        <w:t>merupakan</w:t>
      </w:r>
      <w:proofErr w:type="spellEnd"/>
      <w:r w:rsidRPr="003006D8">
        <w:t xml:space="preserve"> </w:t>
      </w:r>
      <w:proofErr w:type="spellStart"/>
      <w:r w:rsidRPr="003006D8">
        <w:t>tujuan</w:t>
      </w:r>
      <w:proofErr w:type="spellEnd"/>
      <w:r w:rsidRPr="003006D8">
        <w:t xml:space="preserve"> </w:t>
      </w:r>
      <w:proofErr w:type="spellStart"/>
      <w:r w:rsidRPr="003006D8">
        <w:t>dari</w:t>
      </w:r>
      <w:proofErr w:type="spellEnd"/>
      <w:r w:rsidRPr="003006D8">
        <w:t xml:space="preserve"> Pendidikan </w:t>
      </w:r>
      <w:sdt>
        <w:sdtPr>
          <w:id w:val="189343692"/>
          <w:citation/>
        </w:sdtPr>
        <w:sdtContent>
          <w:r w:rsidRPr="003006D8">
            <w:fldChar w:fldCharType="begin"/>
          </w:r>
          <w:r w:rsidRPr="003006D8">
            <w:instrText xml:space="preserve"> CITATION Nur21 \l 1033 </w:instrText>
          </w:r>
          <w:r w:rsidRPr="003006D8">
            <w:fldChar w:fldCharType="separate"/>
          </w:r>
          <w:r w:rsidR="009507EA">
            <w:rPr>
              <w:noProof/>
            </w:rPr>
            <w:t>(Nurrohma &amp; Adistana, 2021)</w:t>
          </w:r>
          <w:r w:rsidRPr="003006D8">
            <w:fldChar w:fldCharType="end"/>
          </w:r>
        </w:sdtContent>
      </w:sdt>
      <w:r w:rsidR="00F923EA" w:rsidRPr="003006D8">
        <w:t>.</w:t>
      </w:r>
    </w:p>
    <w:p w14:paraId="2CDC5B6D" w14:textId="77777777" w:rsidR="006C13A8" w:rsidRPr="003006D8" w:rsidRDefault="00F923EA" w:rsidP="005B033F">
      <w:pPr>
        <w:pStyle w:val="NoSpacing"/>
        <w:ind w:firstLine="720"/>
        <w:rPr>
          <w:color w:val="000000" w:themeColor="text1"/>
        </w:rPr>
      </w:pPr>
      <w:proofErr w:type="spellStart"/>
      <w:r w:rsidRPr="003006D8">
        <w:t>Adapun</w:t>
      </w:r>
      <w:proofErr w:type="spellEnd"/>
      <w:r w:rsidRPr="003006D8">
        <w:t xml:space="preserve"> </w:t>
      </w:r>
      <w:proofErr w:type="spellStart"/>
      <w:r w:rsidRPr="003006D8">
        <w:t>r</w:t>
      </w:r>
      <w:r w:rsidRPr="003006D8">
        <w:rPr>
          <w:color w:val="000000" w:themeColor="text1"/>
        </w:rPr>
        <w:t>umusan</w:t>
      </w:r>
      <w:proofErr w:type="spellEnd"/>
      <w:r w:rsidRPr="003006D8">
        <w:rPr>
          <w:color w:val="000000" w:themeColor="text1"/>
        </w:rPr>
        <w:t xml:space="preserve"> </w:t>
      </w:r>
      <w:proofErr w:type="spellStart"/>
      <w:r w:rsidRPr="003006D8">
        <w:rPr>
          <w:color w:val="000000" w:themeColor="text1"/>
        </w:rPr>
        <w:t>masalah</w:t>
      </w:r>
      <w:proofErr w:type="spellEnd"/>
      <w:r w:rsidRPr="003006D8">
        <w:rPr>
          <w:color w:val="000000" w:themeColor="text1"/>
        </w:rPr>
        <w:t xml:space="preserve"> </w:t>
      </w:r>
      <w:proofErr w:type="spellStart"/>
      <w:r w:rsidRPr="003006D8">
        <w:rPr>
          <w:color w:val="000000" w:themeColor="text1"/>
        </w:rPr>
        <w:t>penelitian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w:t>
      </w:r>
      <w:proofErr w:type="spellStart"/>
      <w:r w:rsidRPr="003006D8">
        <w:rPr>
          <w:color w:val="000000" w:themeColor="text1"/>
        </w:rPr>
        <w:t>yaitu</w:t>
      </w:r>
      <w:proofErr w:type="spellEnd"/>
      <w:r w:rsidRPr="003006D8">
        <w:rPr>
          <w:color w:val="000000" w:themeColor="text1"/>
        </w:rPr>
        <w:t xml:space="preserve"> </w:t>
      </w:r>
      <w:proofErr w:type="spellStart"/>
      <w:r w:rsidRPr="003006D8">
        <w:rPr>
          <w:color w:val="000000" w:themeColor="text1"/>
        </w:rPr>
        <w:t>bagaimana</w:t>
      </w:r>
      <w:proofErr w:type="spellEnd"/>
      <w:r w:rsidRPr="003006D8">
        <w:rPr>
          <w:color w:val="000000" w:themeColor="text1"/>
        </w:rPr>
        <w:t xml:space="preserve"> </w:t>
      </w:r>
      <w:proofErr w:type="spellStart"/>
      <w:r w:rsidRPr="003006D8">
        <w:rPr>
          <w:color w:val="000000" w:themeColor="text1"/>
        </w:rPr>
        <w:t>perencanaan</w:t>
      </w:r>
      <w:proofErr w:type="spellEnd"/>
      <w:r w:rsidRPr="003006D8">
        <w:rPr>
          <w:color w:val="000000" w:themeColor="text1"/>
        </w:rPr>
        <w:t xml:space="preserve">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 xml:space="preserve">), </w:t>
      </w:r>
      <w:proofErr w:type="spellStart"/>
      <w:r w:rsidRPr="003006D8">
        <w:rPr>
          <w:color w:val="000000" w:themeColor="text1"/>
        </w:rPr>
        <w:t>bagaimana</w:t>
      </w:r>
      <w:proofErr w:type="spellEnd"/>
      <w:r w:rsidRPr="003006D8">
        <w:rPr>
          <w:color w:val="000000" w:themeColor="text1"/>
        </w:rPr>
        <w:t xml:space="preserve"> </w:t>
      </w:r>
      <w:proofErr w:type="spellStart"/>
      <w:r w:rsidRPr="003006D8">
        <w:rPr>
          <w:color w:val="000000" w:themeColor="text1"/>
        </w:rPr>
        <w:t>pelaksanaan</w:t>
      </w:r>
      <w:proofErr w:type="spellEnd"/>
      <w:r w:rsidRPr="003006D8">
        <w:rPr>
          <w:color w:val="000000" w:themeColor="text1"/>
        </w:rPr>
        <w:t xml:space="preserve">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w:t>
      </w:r>
      <w:r w:rsidRPr="003006D8">
        <w:t xml:space="preserve"> </w:t>
      </w:r>
      <w:proofErr w:type="spellStart"/>
      <w:r w:rsidRPr="003006D8">
        <w:t>b</w:t>
      </w:r>
      <w:r w:rsidRPr="003006D8">
        <w:rPr>
          <w:color w:val="000000" w:themeColor="text1"/>
        </w:rPr>
        <w:t>agaimana</w:t>
      </w:r>
      <w:proofErr w:type="spellEnd"/>
      <w:r w:rsidRPr="003006D8">
        <w:rPr>
          <w:color w:val="000000" w:themeColor="text1"/>
        </w:rPr>
        <w:t xml:space="preserve"> </w:t>
      </w:r>
      <w:proofErr w:type="spellStart"/>
      <w:r w:rsidRPr="003006D8">
        <w:rPr>
          <w:color w:val="000000" w:themeColor="text1"/>
        </w:rPr>
        <w:t>evaluasi</w:t>
      </w:r>
      <w:proofErr w:type="spellEnd"/>
      <w:r w:rsidRPr="003006D8">
        <w:rPr>
          <w:color w:val="000000" w:themeColor="text1"/>
        </w:rPr>
        <w:t xml:space="preserve"> program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w:t>
      </w:r>
      <w:proofErr w:type="spellStart"/>
      <w:r w:rsidRPr="003006D8">
        <w:rPr>
          <w:color w:val="000000" w:themeColor="text1"/>
        </w:rPr>
        <w:t>Industri</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w:t>
      </w:r>
      <w:r w:rsidR="00F151C4" w:rsidRPr="003006D8">
        <w:rPr>
          <w:color w:val="000000" w:themeColor="text1"/>
        </w:rPr>
        <w:t xml:space="preserve"> </w:t>
      </w:r>
      <w:proofErr w:type="spellStart"/>
      <w:r w:rsidR="00F151C4" w:rsidRPr="003006D8">
        <w:rPr>
          <w:color w:val="000000" w:themeColor="text1"/>
        </w:rPr>
        <w:t>Secara</w:t>
      </w:r>
      <w:proofErr w:type="spellEnd"/>
      <w:r w:rsidR="00F151C4" w:rsidRPr="003006D8">
        <w:rPr>
          <w:color w:val="000000" w:themeColor="text1"/>
        </w:rPr>
        <w:t xml:space="preserve"> </w:t>
      </w:r>
      <w:proofErr w:type="spellStart"/>
      <w:r w:rsidR="00F151C4" w:rsidRPr="003006D8">
        <w:rPr>
          <w:color w:val="000000" w:themeColor="text1"/>
        </w:rPr>
        <w:t>sisi</w:t>
      </w:r>
      <w:proofErr w:type="spellEnd"/>
      <w:r w:rsidR="00F151C4" w:rsidRPr="003006D8">
        <w:rPr>
          <w:color w:val="000000" w:themeColor="text1"/>
        </w:rPr>
        <w:t xml:space="preserve"> </w:t>
      </w:r>
      <w:proofErr w:type="spellStart"/>
      <w:r w:rsidR="00F151C4" w:rsidRPr="003006D8">
        <w:rPr>
          <w:color w:val="000000" w:themeColor="text1"/>
        </w:rPr>
        <w:t>akademis</w:t>
      </w:r>
      <w:proofErr w:type="spellEnd"/>
      <w:r w:rsidR="00F151C4" w:rsidRPr="003006D8">
        <w:rPr>
          <w:color w:val="000000" w:themeColor="text1"/>
        </w:rPr>
        <w:t xml:space="preserve"> </w:t>
      </w:r>
      <w:proofErr w:type="spellStart"/>
      <w:r w:rsidR="00F151C4" w:rsidRPr="003006D8">
        <w:rPr>
          <w:color w:val="000000" w:themeColor="text1"/>
        </w:rPr>
        <w:t>penelitian</w:t>
      </w:r>
      <w:proofErr w:type="spellEnd"/>
      <w:r w:rsidR="00F151C4" w:rsidRPr="003006D8">
        <w:rPr>
          <w:color w:val="000000" w:themeColor="text1"/>
        </w:rPr>
        <w:t xml:space="preserve"> </w:t>
      </w:r>
      <w:proofErr w:type="spellStart"/>
      <w:r w:rsidR="00F151C4" w:rsidRPr="003006D8">
        <w:rPr>
          <w:color w:val="000000" w:themeColor="text1"/>
        </w:rPr>
        <w:t>ini</w:t>
      </w:r>
      <w:proofErr w:type="spellEnd"/>
      <w:r w:rsidR="00F151C4" w:rsidRPr="003006D8">
        <w:rPr>
          <w:color w:val="000000" w:themeColor="text1"/>
        </w:rPr>
        <w:t xml:space="preserve"> </w:t>
      </w:r>
      <w:proofErr w:type="spellStart"/>
      <w:r w:rsidR="00F151C4" w:rsidRPr="003006D8">
        <w:rPr>
          <w:color w:val="000000" w:themeColor="text1"/>
        </w:rPr>
        <w:t>dapat</w:t>
      </w:r>
      <w:proofErr w:type="spellEnd"/>
      <w:r w:rsidR="00F151C4" w:rsidRPr="003006D8">
        <w:rPr>
          <w:color w:val="000000" w:themeColor="text1"/>
        </w:rPr>
        <w:t xml:space="preserve"> </w:t>
      </w:r>
      <w:proofErr w:type="spellStart"/>
      <w:r w:rsidR="00F151C4" w:rsidRPr="003006D8">
        <w:rPr>
          <w:color w:val="000000" w:themeColor="text1"/>
        </w:rPr>
        <w:t>memberikan</w:t>
      </w:r>
      <w:proofErr w:type="spellEnd"/>
      <w:r w:rsidR="00F151C4" w:rsidRPr="003006D8">
        <w:rPr>
          <w:color w:val="000000" w:themeColor="text1"/>
        </w:rPr>
        <w:t xml:space="preserve"> </w:t>
      </w:r>
      <w:proofErr w:type="spellStart"/>
      <w:r w:rsidR="00F151C4" w:rsidRPr="003006D8">
        <w:rPr>
          <w:color w:val="000000" w:themeColor="text1"/>
        </w:rPr>
        <w:t>kontribusi</w:t>
      </w:r>
      <w:proofErr w:type="spellEnd"/>
      <w:r w:rsidR="00F151C4" w:rsidRPr="003006D8">
        <w:rPr>
          <w:color w:val="000000" w:themeColor="text1"/>
        </w:rPr>
        <w:t xml:space="preserve"> </w:t>
      </w:r>
      <w:proofErr w:type="spellStart"/>
      <w:r w:rsidR="00F151C4" w:rsidRPr="003006D8">
        <w:rPr>
          <w:color w:val="000000" w:themeColor="text1"/>
        </w:rPr>
        <w:t>bagi</w:t>
      </w:r>
      <w:proofErr w:type="spellEnd"/>
      <w:r w:rsidR="00F151C4" w:rsidRPr="003006D8">
        <w:rPr>
          <w:color w:val="000000" w:themeColor="text1"/>
        </w:rPr>
        <w:t xml:space="preserve"> </w:t>
      </w:r>
      <w:proofErr w:type="spellStart"/>
      <w:r w:rsidR="00F151C4" w:rsidRPr="003006D8">
        <w:rPr>
          <w:color w:val="000000" w:themeColor="text1"/>
        </w:rPr>
        <w:t>peneliti</w:t>
      </w:r>
      <w:proofErr w:type="spellEnd"/>
      <w:r w:rsidR="00F151C4" w:rsidRPr="003006D8">
        <w:rPr>
          <w:color w:val="000000" w:themeColor="text1"/>
        </w:rPr>
        <w:t xml:space="preserve"> </w:t>
      </w:r>
      <w:proofErr w:type="spellStart"/>
      <w:r w:rsidR="00F151C4" w:rsidRPr="003006D8">
        <w:rPr>
          <w:color w:val="000000" w:themeColor="text1"/>
        </w:rPr>
        <w:t>selanjutnya</w:t>
      </w:r>
      <w:proofErr w:type="spellEnd"/>
      <w:r w:rsidR="00F151C4" w:rsidRPr="003006D8">
        <w:rPr>
          <w:color w:val="000000" w:themeColor="text1"/>
        </w:rPr>
        <w:t xml:space="preserve"> yang </w:t>
      </w:r>
      <w:proofErr w:type="spellStart"/>
      <w:r w:rsidR="00F151C4" w:rsidRPr="003006D8">
        <w:rPr>
          <w:color w:val="000000" w:themeColor="text1"/>
        </w:rPr>
        <w:t>akan</w:t>
      </w:r>
      <w:proofErr w:type="spellEnd"/>
      <w:r w:rsidR="00F151C4" w:rsidRPr="003006D8">
        <w:rPr>
          <w:color w:val="000000" w:themeColor="text1"/>
        </w:rPr>
        <w:t xml:space="preserve"> </w:t>
      </w:r>
      <w:proofErr w:type="spellStart"/>
      <w:r w:rsidR="00F151C4" w:rsidRPr="003006D8">
        <w:rPr>
          <w:color w:val="000000" w:themeColor="text1"/>
        </w:rPr>
        <w:t>membahas</w:t>
      </w:r>
      <w:proofErr w:type="spellEnd"/>
      <w:r w:rsidR="00F151C4" w:rsidRPr="003006D8">
        <w:rPr>
          <w:color w:val="000000" w:themeColor="text1"/>
        </w:rPr>
        <w:t xml:space="preserve"> </w:t>
      </w:r>
      <w:proofErr w:type="spellStart"/>
      <w:r w:rsidR="00F151C4" w:rsidRPr="003006D8">
        <w:rPr>
          <w:color w:val="000000" w:themeColor="text1"/>
        </w:rPr>
        <w:t>tentang</w:t>
      </w:r>
      <w:proofErr w:type="spellEnd"/>
      <w:r w:rsidR="00F151C4" w:rsidRPr="003006D8">
        <w:rPr>
          <w:color w:val="000000" w:themeColor="text1"/>
        </w:rPr>
        <w:t xml:space="preserve"> </w:t>
      </w:r>
      <w:proofErr w:type="spellStart"/>
      <w:r w:rsidR="00F151C4" w:rsidRPr="003006D8">
        <w:rPr>
          <w:color w:val="000000" w:themeColor="text1"/>
        </w:rPr>
        <w:t>studi</w:t>
      </w:r>
      <w:proofErr w:type="spellEnd"/>
      <w:r w:rsidR="00F151C4" w:rsidRPr="003006D8">
        <w:rPr>
          <w:color w:val="000000" w:themeColor="text1"/>
        </w:rPr>
        <w:t xml:space="preserve"> </w:t>
      </w:r>
      <w:proofErr w:type="spellStart"/>
      <w:r w:rsidR="00F151C4" w:rsidRPr="003006D8">
        <w:rPr>
          <w:color w:val="000000" w:themeColor="text1"/>
        </w:rPr>
        <w:t>evaluasi</w:t>
      </w:r>
      <w:proofErr w:type="spellEnd"/>
      <w:r w:rsidR="00F151C4" w:rsidRPr="003006D8">
        <w:rPr>
          <w:color w:val="000000" w:themeColor="text1"/>
        </w:rPr>
        <w:t xml:space="preserve"> </w:t>
      </w:r>
      <w:proofErr w:type="spellStart"/>
      <w:r w:rsidR="00F151C4" w:rsidRPr="003006D8">
        <w:rPr>
          <w:color w:val="000000" w:themeColor="text1"/>
        </w:rPr>
        <w:t>Prakerin</w:t>
      </w:r>
      <w:proofErr w:type="spellEnd"/>
      <w:r w:rsidR="00F151C4" w:rsidRPr="003006D8">
        <w:rPr>
          <w:color w:val="000000" w:themeColor="text1"/>
        </w:rPr>
        <w:t xml:space="preserve"> dan </w:t>
      </w:r>
      <w:proofErr w:type="spellStart"/>
      <w:r w:rsidR="00F151C4" w:rsidRPr="003006D8">
        <w:rPr>
          <w:color w:val="000000" w:themeColor="text1"/>
        </w:rPr>
        <w:t>dapat</w:t>
      </w:r>
      <w:proofErr w:type="spellEnd"/>
      <w:r w:rsidR="00F151C4" w:rsidRPr="003006D8">
        <w:rPr>
          <w:color w:val="000000" w:themeColor="text1"/>
        </w:rPr>
        <w:t xml:space="preserve"> </w:t>
      </w:r>
      <w:proofErr w:type="spellStart"/>
      <w:r w:rsidR="00F151C4" w:rsidRPr="003006D8">
        <w:rPr>
          <w:color w:val="000000" w:themeColor="text1"/>
        </w:rPr>
        <w:t>memberikan</w:t>
      </w:r>
      <w:proofErr w:type="spellEnd"/>
      <w:r w:rsidR="00F151C4" w:rsidRPr="003006D8">
        <w:rPr>
          <w:color w:val="000000" w:themeColor="text1"/>
        </w:rPr>
        <w:t xml:space="preserve"> </w:t>
      </w:r>
      <w:proofErr w:type="spellStart"/>
      <w:r w:rsidR="00F151C4" w:rsidRPr="003006D8">
        <w:rPr>
          <w:color w:val="000000" w:themeColor="text1"/>
        </w:rPr>
        <w:t>kontribusi</w:t>
      </w:r>
      <w:proofErr w:type="spellEnd"/>
      <w:r w:rsidR="00F151C4" w:rsidRPr="003006D8">
        <w:rPr>
          <w:color w:val="000000" w:themeColor="text1"/>
        </w:rPr>
        <w:t xml:space="preserve"> </w:t>
      </w:r>
      <w:proofErr w:type="spellStart"/>
      <w:r w:rsidR="00F151C4" w:rsidRPr="003006D8">
        <w:rPr>
          <w:color w:val="000000" w:themeColor="text1"/>
        </w:rPr>
        <w:t>terhadap</w:t>
      </w:r>
      <w:proofErr w:type="spellEnd"/>
      <w:r w:rsidR="00F151C4" w:rsidRPr="003006D8">
        <w:rPr>
          <w:color w:val="000000" w:themeColor="text1"/>
        </w:rPr>
        <w:t xml:space="preserve"> </w:t>
      </w:r>
      <w:proofErr w:type="spellStart"/>
      <w:r w:rsidR="00F151C4" w:rsidRPr="003006D8">
        <w:rPr>
          <w:color w:val="000000" w:themeColor="text1"/>
        </w:rPr>
        <w:t>khasanah</w:t>
      </w:r>
      <w:proofErr w:type="spellEnd"/>
      <w:r w:rsidR="00F151C4" w:rsidRPr="003006D8">
        <w:rPr>
          <w:color w:val="000000" w:themeColor="text1"/>
        </w:rPr>
        <w:t xml:space="preserve"> </w:t>
      </w:r>
      <w:proofErr w:type="spellStart"/>
      <w:r w:rsidR="00F151C4" w:rsidRPr="003006D8">
        <w:rPr>
          <w:color w:val="000000" w:themeColor="text1"/>
        </w:rPr>
        <w:t>ilmu</w:t>
      </w:r>
      <w:proofErr w:type="spellEnd"/>
      <w:r w:rsidR="00F151C4" w:rsidRPr="003006D8">
        <w:rPr>
          <w:color w:val="000000" w:themeColor="text1"/>
        </w:rPr>
        <w:t xml:space="preserve"> </w:t>
      </w:r>
      <w:proofErr w:type="spellStart"/>
      <w:r w:rsidR="00F151C4" w:rsidRPr="003006D8">
        <w:rPr>
          <w:color w:val="000000" w:themeColor="text1"/>
        </w:rPr>
        <w:t>dalam</w:t>
      </w:r>
      <w:proofErr w:type="spellEnd"/>
      <w:r w:rsidR="00F151C4" w:rsidRPr="003006D8">
        <w:rPr>
          <w:color w:val="000000" w:themeColor="text1"/>
        </w:rPr>
        <w:t xml:space="preserve"> </w:t>
      </w:r>
      <w:proofErr w:type="spellStart"/>
      <w:r w:rsidR="00F151C4" w:rsidRPr="003006D8">
        <w:rPr>
          <w:color w:val="000000" w:themeColor="text1"/>
        </w:rPr>
        <w:t>hal</w:t>
      </w:r>
      <w:proofErr w:type="spellEnd"/>
      <w:r w:rsidR="00F151C4" w:rsidRPr="003006D8">
        <w:rPr>
          <w:color w:val="000000" w:themeColor="text1"/>
        </w:rPr>
        <w:t xml:space="preserve"> </w:t>
      </w:r>
      <w:proofErr w:type="spellStart"/>
      <w:r w:rsidR="00F151C4" w:rsidRPr="003006D8">
        <w:rPr>
          <w:color w:val="000000" w:themeColor="text1"/>
        </w:rPr>
        <w:t>mengevaluasi</w:t>
      </w:r>
      <w:proofErr w:type="spellEnd"/>
      <w:r w:rsidR="00F151C4" w:rsidRPr="003006D8">
        <w:rPr>
          <w:color w:val="000000" w:themeColor="text1"/>
        </w:rPr>
        <w:t xml:space="preserve"> </w:t>
      </w:r>
      <w:proofErr w:type="spellStart"/>
      <w:r w:rsidR="00F151C4" w:rsidRPr="003006D8">
        <w:rPr>
          <w:color w:val="000000" w:themeColor="text1"/>
        </w:rPr>
        <w:t>suatu</w:t>
      </w:r>
      <w:proofErr w:type="spellEnd"/>
      <w:r w:rsidR="00F151C4" w:rsidRPr="003006D8">
        <w:rPr>
          <w:color w:val="000000" w:themeColor="text1"/>
        </w:rPr>
        <w:t xml:space="preserve"> program. </w:t>
      </w:r>
      <w:proofErr w:type="spellStart"/>
      <w:r w:rsidR="00F151C4" w:rsidRPr="003006D8">
        <w:rPr>
          <w:color w:val="000000" w:themeColor="text1"/>
        </w:rPr>
        <w:t>Manfaat</w:t>
      </w:r>
      <w:proofErr w:type="spellEnd"/>
      <w:r w:rsidR="00F151C4" w:rsidRPr="003006D8">
        <w:rPr>
          <w:color w:val="000000" w:themeColor="text1"/>
        </w:rPr>
        <w:t xml:space="preserve"> </w:t>
      </w:r>
      <w:proofErr w:type="spellStart"/>
      <w:r w:rsidR="00F151C4" w:rsidRPr="003006D8">
        <w:rPr>
          <w:color w:val="000000" w:themeColor="text1"/>
        </w:rPr>
        <w:t>dari</w:t>
      </w:r>
      <w:proofErr w:type="spellEnd"/>
      <w:r w:rsidR="00F151C4" w:rsidRPr="003006D8">
        <w:rPr>
          <w:color w:val="000000" w:themeColor="text1"/>
        </w:rPr>
        <w:t xml:space="preserve"> </w:t>
      </w:r>
      <w:proofErr w:type="spellStart"/>
      <w:r w:rsidR="00F151C4" w:rsidRPr="003006D8">
        <w:rPr>
          <w:color w:val="000000" w:themeColor="text1"/>
        </w:rPr>
        <w:t>Penelitian</w:t>
      </w:r>
      <w:proofErr w:type="spellEnd"/>
      <w:r w:rsidR="00F151C4" w:rsidRPr="003006D8">
        <w:rPr>
          <w:color w:val="000000" w:themeColor="text1"/>
        </w:rPr>
        <w:t xml:space="preserve"> </w:t>
      </w:r>
      <w:proofErr w:type="spellStart"/>
      <w:r w:rsidR="00F151C4" w:rsidRPr="003006D8">
        <w:rPr>
          <w:color w:val="000000" w:themeColor="text1"/>
        </w:rPr>
        <w:t>ini</w:t>
      </w:r>
      <w:proofErr w:type="spellEnd"/>
      <w:r w:rsidR="00F151C4" w:rsidRPr="003006D8">
        <w:rPr>
          <w:color w:val="000000" w:themeColor="text1"/>
        </w:rPr>
        <w:t xml:space="preserve"> </w:t>
      </w:r>
      <w:proofErr w:type="spellStart"/>
      <w:r w:rsidR="00F151C4" w:rsidRPr="003006D8">
        <w:rPr>
          <w:color w:val="000000" w:themeColor="text1"/>
        </w:rPr>
        <w:t>diharapkan</w:t>
      </w:r>
      <w:proofErr w:type="spellEnd"/>
      <w:r w:rsidR="00F151C4" w:rsidRPr="003006D8">
        <w:rPr>
          <w:color w:val="000000" w:themeColor="text1"/>
        </w:rPr>
        <w:t xml:space="preserve"> </w:t>
      </w:r>
      <w:proofErr w:type="spellStart"/>
      <w:r w:rsidR="00F151C4" w:rsidRPr="003006D8">
        <w:rPr>
          <w:color w:val="000000" w:themeColor="text1"/>
        </w:rPr>
        <w:t>dapat</w:t>
      </w:r>
      <w:proofErr w:type="spellEnd"/>
      <w:r w:rsidR="00F151C4" w:rsidRPr="003006D8">
        <w:rPr>
          <w:color w:val="000000" w:themeColor="text1"/>
        </w:rPr>
        <w:t xml:space="preserve"> </w:t>
      </w:r>
      <w:proofErr w:type="spellStart"/>
      <w:r w:rsidR="00F151C4" w:rsidRPr="003006D8">
        <w:rPr>
          <w:color w:val="000000" w:themeColor="text1"/>
        </w:rPr>
        <w:t>memberikan</w:t>
      </w:r>
      <w:proofErr w:type="spellEnd"/>
      <w:r w:rsidR="00F151C4" w:rsidRPr="003006D8">
        <w:rPr>
          <w:color w:val="000000" w:themeColor="text1"/>
        </w:rPr>
        <w:t xml:space="preserve"> </w:t>
      </w:r>
      <w:proofErr w:type="spellStart"/>
      <w:r w:rsidR="00F151C4" w:rsidRPr="003006D8">
        <w:rPr>
          <w:color w:val="000000" w:themeColor="text1"/>
        </w:rPr>
        <w:t>sumbangan</w:t>
      </w:r>
      <w:proofErr w:type="spellEnd"/>
      <w:r w:rsidR="00F151C4" w:rsidRPr="003006D8">
        <w:rPr>
          <w:color w:val="000000" w:themeColor="text1"/>
        </w:rPr>
        <w:t xml:space="preserve"> </w:t>
      </w:r>
      <w:proofErr w:type="spellStart"/>
      <w:r w:rsidR="00F151C4" w:rsidRPr="003006D8">
        <w:rPr>
          <w:color w:val="000000" w:themeColor="text1"/>
        </w:rPr>
        <w:t>substansial</w:t>
      </w:r>
      <w:proofErr w:type="spellEnd"/>
      <w:r w:rsidR="00F151C4" w:rsidRPr="003006D8">
        <w:rPr>
          <w:color w:val="000000" w:themeColor="text1"/>
        </w:rPr>
        <w:t xml:space="preserve"> pada dunia </w:t>
      </w:r>
      <w:proofErr w:type="spellStart"/>
      <w:r w:rsidR="00F151C4" w:rsidRPr="003006D8">
        <w:rPr>
          <w:color w:val="000000" w:themeColor="text1"/>
        </w:rPr>
        <w:t>usaha</w:t>
      </w:r>
      <w:proofErr w:type="spellEnd"/>
      <w:r w:rsidR="00F151C4" w:rsidRPr="003006D8">
        <w:rPr>
          <w:color w:val="000000" w:themeColor="text1"/>
        </w:rPr>
        <w:t xml:space="preserve"> dan dunia industry (DU/DI) yang </w:t>
      </w:r>
      <w:proofErr w:type="spellStart"/>
      <w:r w:rsidR="00F151C4" w:rsidRPr="003006D8">
        <w:rPr>
          <w:color w:val="000000" w:themeColor="text1"/>
        </w:rPr>
        <w:t>dijadikan</w:t>
      </w:r>
      <w:proofErr w:type="spellEnd"/>
      <w:r w:rsidR="00F151C4" w:rsidRPr="003006D8">
        <w:rPr>
          <w:color w:val="000000" w:themeColor="text1"/>
        </w:rPr>
        <w:t xml:space="preserve"> </w:t>
      </w:r>
      <w:proofErr w:type="spellStart"/>
      <w:r w:rsidR="00F151C4" w:rsidRPr="003006D8">
        <w:rPr>
          <w:color w:val="000000" w:themeColor="text1"/>
        </w:rPr>
        <w:t>lokasi</w:t>
      </w:r>
      <w:proofErr w:type="spellEnd"/>
      <w:r w:rsidR="00F151C4" w:rsidRPr="003006D8">
        <w:rPr>
          <w:color w:val="000000" w:themeColor="text1"/>
        </w:rPr>
        <w:t xml:space="preserve"> </w:t>
      </w:r>
      <w:proofErr w:type="spellStart"/>
      <w:r w:rsidR="00F151C4" w:rsidRPr="003006D8">
        <w:rPr>
          <w:color w:val="000000" w:themeColor="text1"/>
        </w:rPr>
        <w:t>Prakerin</w:t>
      </w:r>
      <w:proofErr w:type="spellEnd"/>
      <w:r w:rsidR="00F151C4" w:rsidRPr="003006D8">
        <w:rPr>
          <w:color w:val="000000" w:themeColor="text1"/>
        </w:rPr>
        <w:t xml:space="preserve">. </w:t>
      </w:r>
      <w:proofErr w:type="spellStart"/>
      <w:r w:rsidR="00F151C4" w:rsidRPr="003006D8">
        <w:rPr>
          <w:color w:val="000000" w:themeColor="text1"/>
        </w:rPr>
        <w:t>Temuan</w:t>
      </w:r>
      <w:proofErr w:type="spellEnd"/>
      <w:r w:rsidR="00F151C4" w:rsidRPr="003006D8">
        <w:rPr>
          <w:color w:val="000000" w:themeColor="text1"/>
        </w:rPr>
        <w:t xml:space="preserve"> </w:t>
      </w:r>
      <w:proofErr w:type="spellStart"/>
      <w:r w:rsidR="00F151C4" w:rsidRPr="003006D8">
        <w:rPr>
          <w:color w:val="000000" w:themeColor="text1"/>
        </w:rPr>
        <w:t>penelitian</w:t>
      </w:r>
      <w:proofErr w:type="spellEnd"/>
      <w:r w:rsidR="00F151C4" w:rsidRPr="003006D8">
        <w:rPr>
          <w:color w:val="000000" w:themeColor="text1"/>
        </w:rPr>
        <w:t xml:space="preserve"> </w:t>
      </w:r>
      <w:proofErr w:type="spellStart"/>
      <w:r w:rsidR="00F151C4" w:rsidRPr="003006D8">
        <w:rPr>
          <w:color w:val="000000" w:themeColor="text1"/>
        </w:rPr>
        <w:t>ini</w:t>
      </w:r>
      <w:proofErr w:type="spellEnd"/>
      <w:r w:rsidR="00F151C4" w:rsidRPr="003006D8">
        <w:rPr>
          <w:color w:val="000000" w:themeColor="text1"/>
        </w:rPr>
        <w:t xml:space="preserve"> </w:t>
      </w:r>
      <w:proofErr w:type="spellStart"/>
      <w:r w:rsidR="00F151C4" w:rsidRPr="003006D8">
        <w:rPr>
          <w:color w:val="000000" w:themeColor="text1"/>
        </w:rPr>
        <w:t>dapat</w:t>
      </w:r>
      <w:proofErr w:type="spellEnd"/>
      <w:r w:rsidR="00F151C4" w:rsidRPr="003006D8">
        <w:rPr>
          <w:color w:val="000000" w:themeColor="text1"/>
        </w:rPr>
        <w:t xml:space="preserve"> </w:t>
      </w:r>
      <w:proofErr w:type="spellStart"/>
      <w:r w:rsidR="00F151C4" w:rsidRPr="003006D8">
        <w:rPr>
          <w:color w:val="000000" w:themeColor="text1"/>
        </w:rPr>
        <w:t>digunakan</w:t>
      </w:r>
      <w:proofErr w:type="spellEnd"/>
      <w:r w:rsidR="00F151C4" w:rsidRPr="003006D8">
        <w:rPr>
          <w:color w:val="000000" w:themeColor="text1"/>
        </w:rPr>
        <w:t xml:space="preserve"> oleh </w:t>
      </w:r>
      <w:proofErr w:type="spellStart"/>
      <w:r w:rsidR="00F151C4" w:rsidRPr="003006D8">
        <w:rPr>
          <w:color w:val="000000" w:themeColor="text1"/>
        </w:rPr>
        <w:t>panitian</w:t>
      </w:r>
      <w:proofErr w:type="spellEnd"/>
      <w:r w:rsidR="00F151C4" w:rsidRPr="003006D8">
        <w:rPr>
          <w:color w:val="000000" w:themeColor="text1"/>
        </w:rPr>
        <w:t xml:space="preserve"> </w:t>
      </w:r>
      <w:proofErr w:type="spellStart"/>
      <w:r w:rsidR="00F151C4" w:rsidRPr="003006D8">
        <w:rPr>
          <w:color w:val="000000" w:themeColor="text1"/>
        </w:rPr>
        <w:t>Prakerin</w:t>
      </w:r>
      <w:proofErr w:type="spellEnd"/>
      <w:r w:rsidR="00F151C4" w:rsidRPr="003006D8">
        <w:rPr>
          <w:color w:val="000000" w:themeColor="text1"/>
        </w:rPr>
        <w:t xml:space="preserve"> dan DU/DI </w:t>
      </w:r>
      <w:proofErr w:type="spellStart"/>
      <w:r w:rsidR="00F151C4" w:rsidRPr="003006D8">
        <w:rPr>
          <w:color w:val="000000" w:themeColor="text1"/>
        </w:rPr>
        <w:t>sebagai</w:t>
      </w:r>
      <w:proofErr w:type="spellEnd"/>
      <w:r w:rsidR="00F151C4" w:rsidRPr="003006D8">
        <w:rPr>
          <w:color w:val="000000" w:themeColor="text1"/>
        </w:rPr>
        <w:t xml:space="preserve"> </w:t>
      </w:r>
      <w:proofErr w:type="spellStart"/>
      <w:r w:rsidR="00F151C4" w:rsidRPr="003006D8">
        <w:rPr>
          <w:color w:val="000000" w:themeColor="text1"/>
        </w:rPr>
        <w:t>koreksi</w:t>
      </w:r>
      <w:proofErr w:type="spellEnd"/>
      <w:r w:rsidR="00F151C4" w:rsidRPr="003006D8">
        <w:rPr>
          <w:color w:val="000000" w:themeColor="text1"/>
        </w:rPr>
        <w:t xml:space="preserve"> </w:t>
      </w:r>
      <w:proofErr w:type="spellStart"/>
      <w:r w:rsidR="00F151C4" w:rsidRPr="003006D8">
        <w:rPr>
          <w:color w:val="000000" w:themeColor="text1"/>
        </w:rPr>
        <w:t>untuk</w:t>
      </w:r>
      <w:proofErr w:type="spellEnd"/>
      <w:r w:rsidR="00F151C4" w:rsidRPr="003006D8">
        <w:rPr>
          <w:color w:val="000000" w:themeColor="text1"/>
        </w:rPr>
        <w:t xml:space="preserve"> </w:t>
      </w:r>
      <w:proofErr w:type="spellStart"/>
      <w:r w:rsidR="00F151C4" w:rsidRPr="003006D8">
        <w:rPr>
          <w:color w:val="000000" w:themeColor="text1"/>
        </w:rPr>
        <w:t>perbaikan</w:t>
      </w:r>
      <w:proofErr w:type="spellEnd"/>
      <w:r w:rsidR="00F151C4" w:rsidRPr="003006D8">
        <w:rPr>
          <w:color w:val="000000" w:themeColor="text1"/>
        </w:rPr>
        <w:t xml:space="preserve"> </w:t>
      </w:r>
      <w:proofErr w:type="spellStart"/>
      <w:r w:rsidR="00F151C4" w:rsidRPr="003006D8">
        <w:rPr>
          <w:color w:val="000000" w:themeColor="text1"/>
        </w:rPr>
        <w:t>dalam</w:t>
      </w:r>
      <w:proofErr w:type="spellEnd"/>
      <w:r w:rsidR="00F151C4" w:rsidRPr="003006D8">
        <w:rPr>
          <w:color w:val="000000" w:themeColor="text1"/>
        </w:rPr>
        <w:t xml:space="preserve"> </w:t>
      </w:r>
      <w:proofErr w:type="spellStart"/>
      <w:r w:rsidR="00F151C4" w:rsidRPr="003006D8">
        <w:rPr>
          <w:color w:val="000000" w:themeColor="text1"/>
        </w:rPr>
        <w:t>pelaksanaan</w:t>
      </w:r>
      <w:proofErr w:type="spellEnd"/>
      <w:r w:rsidR="00F151C4" w:rsidRPr="003006D8">
        <w:rPr>
          <w:color w:val="000000" w:themeColor="text1"/>
        </w:rPr>
        <w:t xml:space="preserve"> </w:t>
      </w:r>
      <w:proofErr w:type="spellStart"/>
      <w:r w:rsidR="00F151C4" w:rsidRPr="003006D8">
        <w:rPr>
          <w:color w:val="000000" w:themeColor="text1"/>
        </w:rPr>
        <w:t>Prakerin</w:t>
      </w:r>
      <w:proofErr w:type="spellEnd"/>
      <w:r w:rsidR="00F151C4" w:rsidRPr="003006D8">
        <w:rPr>
          <w:color w:val="000000" w:themeColor="text1"/>
        </w:rPr>
        <w:t xml:space="preserve"> yang </w:t>
      </w:r>
      <w:proofErr w:type="spellStart"/>
      <w:r w:rsidR="00F151C4" w:rsidRPr="003006D8">
        <w:rPr>
          <w:color w:val="000000" w:themeColor="text1"/>
        </w:rPr>
        <w:t>akan</w:t>
      </w:r>
      <w:proofErr w:type="spellEnd"/>
      <w:r w:rsidR="00F151C4" w:rsidRPr="003006D8">
        <w:rPr>
          <w:color w:val="000000" w:themeColor="text1"/>
        </w:rPr>
        <w:t xml:space="preserve"> </w:t>
      </w:r>
      <w:proofErr w:type="spellStart"/>
      <w:r w:rsidR="00F151C4" w:rsidRPr="003006D8">
        <w:rPr>
          <w:color w:val="000000" w:themeColor="text1"/>
        </w:rPr>
        <w:t>datang</w:t>
      </w:r>
      <w:proofErr w:type="spellEnd"/>
      <w:r w:rsidR="00F151C4" w:rsidRPr="003006D8">
        <w:rPr>
          <w:color w:val="000000" w:themeColor="text1"/>
        </w:rPr>
        <w:t>.</w:t>
      </w:r>
      <w:r w:rsidR="006C13A8" w:rsidRPr="003006D8">
        <w:rPr>
          <w:color w:val="000000" w:themeColor="text1"/>
        </w:rPr>
        <w:t xml:space="preserve"> </w:t>
      </w:r>
    </w:p>
    <w:p w14:paraId="628E43CA" w14:textId="77777777" w:rsidR="00F538F2" w:rsidRPr="003006D8" w:rsidRDefault="006C13A8" w:rsidP="005B033F">
      <w:pPr>
        <w:pStyle w:val="NoSpacing"/>
        <w:ind w:firstLine="720"/>
        <w:rPr>
          <w:color w:val="000000" w:themeColor="text1"/>
        </w:rPr>
      </w:pPr>
      <w:proofErr w:type="spellStart"/>
      <w:r w:rsidRPr="003006D8">
        <w:rPr>
          <w:color w:val="000000" w:themeColor="text1"/>
        </w:rPr>
        <w:t>Penelitian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w:t>
      </w:r>
      <w:proofErr w:type="spellStart"/>
      <w:r w:rsidRPr="003006D8">
        <w:rPr>
          <w:color w:val="000000" w:themeColor="text1"/>
        </w:rPr>
        <w:t>hanya</w:t>
      </w:r>
      <w:proofErr w:type="spellEnd"/>
      <w:r w:rsidRPr="003006D8">
        <w:rPr>
          <w:color w:val="000000" w:themeColor="text1"/>
        </w:rPr>
        <w:t xml:space="preserve"> </w:t>
      </w:r>
      <w:proofErr w:type="spellStart"/>
      <w:r w:rsidRPr="003006D8">
        <w:rPr>
          <w:color w:val="000000" w:themeColor="text1"/>
        </w:rPr>
        <w:t>terbatas</w:t>
      </w:r>
      <w:proofErr w:type="spellEnd"/>
      <w:r w:rsidRPr="003006D8">
        <w:rPr>
          <w:color w:val="000000" w:themeColor="text1"/>
        </w:rPr>
        <w:t xml:space="preserve"> pada </w:t>
      </w:r>
      <w:proofErr w:type="spellStart"/>
      <w:r w:rsidRPr="003006D8">
        <w:rPr>
          <w:color w:val="000000" w:themeColor="text1"/>
        </w:rPr>
        <w:t>mengevaluasi</w:t>
      </w:r>
      <w:proofErr w:type="spellEnd"/>
      <w:r w:rsidRPr="003006D8">
        <w:rPr>
          <w:color w:val="000000" w:themeColor="text1"/>
        </w:rPr>
        <w:t xml:space="preserve"> program </w:t>
      </w:r>
      <w:proofErr w:type="spellStart"/>
      <w:r w:rsidRPr="003006D8">
        <w:rPr>
          <w:color w:val="000000" w:themeColor="text1"/>
        </w:rPr>
        <w:t>Praktik</w:t>
      </w:r>
      <w:proofErr w:type="spellEnd"/>
      <w:r w:rsidRPr="003006D8">
        <w:rPr>
          <w:color w:val="000000" w:themeColor="text1"/>
        </w:rPr>
        <w:t xml:space="preserve"> </w:t>
      </w:r>
      <w:proofErr w:type="spellStart"/>
      <w:r w:rsidRPr="003006D8">
        <w:rPr>
          <w:color w:val="000000" w:themeColor="text1"/>
        </w:rPr>
        <w:t>kerja</w:t>
      </w:r>
      <w:proofErr w:type="spellEnd"/>
      <w:r w:rsidRPr="003006D8">
        <w:rPr>
          <w:color w:val="000000" w:themeColor="text1"/>
        </w:rPr>
        <w:t xml:space="preserve"> industry (</w:t>
      </w:r>
      <w:proofErr w:type="spellStart"/>
      <w:r w:rsidRPr="003006D8">
        <w:rPr>
          <w:color w:val="000000" w:themeColor="text1"/>
        </w:rPr>
        <w:t>Prakrein</w:t>
      </w:r>
      <w:proofErr w:type="spellEnd"/>
      <w:r w:rsidRPr="003006D8">
        <w:rPr>
          <w:color w:val="000000" w:themeColor="text1"/>
        </w:rPr>
        <w:t xml:space="preserve">) di SMK-PP Negeri Jambi pada </w:t>
      </w:r>
      <w:proofErr w:type="spellStart"/>
      <w:r w:rsidRPr="003006D8">
        <w:rPr>
          <w:color w:val="000000" w:themeColor="text1"/>
        </w:rPr>
        <w:t>jurusan</w:t>
      </w:r>
      <w:proofErr w:type="spellEnd"/>
      <w:r w:rsidRPr="003006D8">
        <w:rPr>
          <w:color w:val="000000" w:themeColor="text1"/>
        </w:rPr>
        <w:t xml:space="preserve"> </w:t>
      </w:r>
      <w:proofErr w:type="spellStart"/>
      <w:r w:rsidRPr="003006D8">
        <w:rPr>
          <w:color w:val="000000" w:themeColor="text1"/>
        </w:rPr>
        <w:t>Agribisnis</w:t>
      </w:r>
      <w:proofErr w:type="spellEnd"/>
      <w:r w:rsidRPr="003006D8">
        <w:rPr>
          <w:color w:val="000000" w:themeColor="text1"/>
        </w:rPr>
        <w:t xml:space="preserve"> </w:t>
      </w:r>
      <w:proofErr w:type="spellStart"/>
      <w:r w:rsidRPr="003006D8">
        <w:rPr>
          <w:color w:val="000000" w:themeColor="text1"/>
        </w:rPr>
        <w:t>Tanaman</w:t>
      </w:r>
      <w:proofErr w:type="spellEnd"/>
      <w:r w:rsidRPr="003006D8">
        <w:rPr>
          <w:color w:val="000000" w:themeColor="text1"/>
        </w:rPr>
        <w:t xml:space="preserve"> Perkebunan (ATP) </w:t>
      </w:r>
      <w:proofErr w:type="spellStart"/>
      <w:r w:rsidRPr="003006D8">
        <w:rPr>
          <w:color w:val="000000" w:themeColor="text1"/>
        </w:rPr>
        <w:t>serta</w:t>
      </w:r>
      <w:proofErr w:type="spellEnd"/>
      <w:r w:rsidRPr="003006D8">
        <w:rPr>
          <w:color w:val="000000" w:themeColor="text1"/>
        </w:rPr>
        <w:t xml:space="preserve"> </w:t>
      </w:r>
      <w:proofErr w:type="spellStart"/>
      <w:r w:rsidRPr="003006D8">
        <w:rPr>
          <w:color w:val="000000" w:themeColor="text1"/>
        </w:rPr>
        <w:t>pelaksanaanya</w:t>
      </w:r>
      <w:proofErr w:type="spellEnd"/>
      <w:r w:rsidRPr="003006D8">
        <w:rPr>
          <w:color w:val="000000" w:themeColor="text1"/>
        </w:rPr>
        <w:t xml:space="preserve"> di dunia </w:t>
      </w:r>
      <w:proofErr w:type="spellStart"/>
      <w:r w:rsidRPr="003006D8">
        <w:rPr>
          <w:color w:val="000000" w:themeColor="text1"/>
        </w:rPr>
        <w:t>usaha</w:t>
      </w:r>
      <w:proofErr w:type="spellEnd"/>
      <w:r w:rsidRPr="003006D8">
        <w:rPr>
          <w:color w:val="000000" w:themeColor="text1"/>
        </w:rPr>
        <w:t xml:space="preserve"> dan dunia industry (DU/DI) </w:t>
      </w:r>
      <w:proofErr w:type="spellStart"/>
      <w:r w:rsidRPr="003006D8">
        <w:rPr>
          <w:color w:val="000000" w:themeColor="text1"/>
        </w:rPr>
        <w:t>yaitu</w:t>
      </w:r>
      <w:proofErr w:type="spellEnd"/>
      <w:r w:rsidRPr="003006D8">
        <w:rPr>
          <w:color w:val="000000" w:themeColor="text1"/>
        </w:rPr>
        <w:t xml:space="preserve"> di </w:t>
      </w:r>
      <w:proofErr w:type="spellStart"/>
      <w:r w:rsidRPr="003006D8">
        <w:rPr>
          <w:color w:val="000000" w:themeColor="text1"/>
        </w:rPr>
        <w:t>perusahaan</w:t>
      </w:r>
      <w:proofErr w:type="spellEnd"/>
      <w:r w:rsidRPr="003006D8">
        <w:rPr>
          <w:color w:val="000000" w:themeColor="text1"/>
        </w:rPr>
        <w:t xml:space="preserve"> </w:t>
      </w:r>
      <w:proofErr w:type="spellStart"/>
      <w:r w:rsidRPr="003006D8">
        <w:rPr>
          <w:color w:val="000000" w:themeColor="text1"/>
        </w:rPr>
        <w:t>perkebunan</w:t>
      </w:r>
      <w:proofErr w:type="spellEnd"/>
      <w:r w:rsidRPr="003006D8">
        <w:rPr>
          <w:color w:val="000000" w:themeColor="text1"/>
        </w:rPr>
        <w:t xml:space="preserve"> </w:t>
      </w:r>
      <w:proofErr w:type="spellStart"/>
      <w:r w:rsidRPr="003006D8">
        <w:rPr>
          <w:color w:val="000000" w:themeColor="text1"/>
        </w:rPr>
        <w:t>sawit</w:t>
      </w:r>
      <w:proofErr w:type="spellEnd"/>
      <w:r w:rsidRPr="003006D8">
        <w:rPr>
          <w:color w:val="000000" w:themeColor="text1"/>
        </w:rPr>
        <w:t xml:space="preserve"> PT. </w:t>
      </w:r>
      <w:proofErr w:type="spellStart"/>
      <w:r w:rsidRPr="003006D8">
        <w:rPr>
          <w:color w:val="000000" w:themeColor="text1"/>
        </w:rPr>
        <w:t>Niaga</w:t>
      </w:r>
      <w:proofErr w:type="spellEnd"/>
      <w:r w:rsidRPr="003006D8">
        <w:rPr>
          <w:color w:val="000000" w:themeColor="text1"/>
        </w:rPr>
        <w:t xml:space="preserve"> </w:t>
      </w:r>
      <w:proofErr w:type="spellStart"/>
      <w:r w:rsidRPr="003006D8">
        <w:rPr>
          <w:color w:val="000000" w:themeColor="text1"/>
        </w:rPr>
        <w:t>Guna</w:t>
      </w:r>
      <w:proofErr w:type="spellEnd"/>
      <w:r w:rsidRPr="003006D8">
        <w:rPr>
          <w:color w:val="000000" w:themeColor="text1"/>
        </w:rPr>
        <w:t xml:space="preserve"> </w:t>
      </w:r>
      <w:proofErr w:type="spellStart"/>
      <w:r w:rsidRPr="003006D8">
        <w:rPr>
          <w:color w:val="000000" w:themeColor="text1"/>
        </w:rPr>
        <w:t>Kencana</w:t>
      </w:r>
      <w:proofErr w:type="spellEnd"/>
      <w:r w:rsidRPr="003006D8">
        <w:rPr>
          <w:color w:val="000000" w:themeColor="text1"/>
        </w:rPr>
        <w:t xml:space="preserve"> </w:t>
      </w:r>
      <w:proofErr w:type="spellStart"/>
      <w:r w:rsidRPr="003006D8">
        <w:rPr>
          <w:color w:val="000000" w:themeColor="text1"/>
        </w:rPr>
        <w:t>Sawit</w:t>
      </w:r>
      <w:proofErr w:type="spellEnd"/>
      <w:r w:rsidRPr="003006D8">
        <w:rPr>
          <w:color w:val="000000" w:themeColor="text1"/>
        </w:rPr>
        <w:t xml:space="preserve"> (NGKS). </w:t>
      </w:r>
      <w:proofErr w:type="spellStart"/>
      <w:r w:rsidRPr="003006D8">
        <w:rPr>
          <w:color w:val="000000" w:themeColor="text1"/>
        </w:rPr>
        <w:t>Dengan</w:t>
      </w:r>
      <w:proofErr w:type="spellEnd"/>
      <w:r w:rsidRPr="003006D8">
        <w:rPr>
          <w:color w:val="000000" w:themeColor="text1"/>
        </w:rPr>
        <w:t xml:space="preserve"> </w:t>
      </w:r>
      <w:proofErr w:type="spellStart"/>
      <w:r w:rsidRPr="003006D8">
        <w:rPr>
          <w:color w:val="000000" w:themeColor="text1"/>
        </w:rPr>
        <w:t>responden</w:t>
      </w:r>
      <w:proofErr w:type="spellEnd"/>
      <w:r w:rsidRPr="003006D8">
        <w:rPr>
          <w:color w:val="000000" w:themeColor="text1"/>
        </w:rPr>
        <w:t xml:space="preserve"> </w:t>
      </w:r>
      <w:proofErr w:type="spellStart"/>
      <w:r w:rsidRPr="003006D8">
        <w:rPr>
          <w:color w:val="000000" w:themeColor="text1"/>
        </w:rPr>
        <w:t>berjumlah</w:t>
      </w:r>
      <w:proofErr w:type="spellEnd"/>
      <w:r w:rsidRPr="003006D8">
        <w:rPr>
          <w:color w:val="000000" w:themeColor="text1"/>
        </w:rPr>
        <w:t xml:space="preserve"> 66 orang, </w:t>
      </w:r>
      <w:proofErr w:type="spellStart"/>
      <w:r w:rsidRPr="003006D8">
        <w:rPr>
          <w:color w:val="000000" w:themeColor="text1"/>
        </w:rPr>
        <w:t>terdiri</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1 </w:t>
      </w:r>
      <w:proofErr w:type="spellStart"/>
      <w:r w:rsidRPr="003006D8">
        <w:rPr>
          <w:color w:val="000000" w:themeColor="text1"/>
        </w:rPr>
        <w:t>kepala</w:t>
      </w:r>
      <w:proofErr w:type="spellEnd"/>
      <w:r w:rsidRPr="003006D8">
        <w:rPr>
          <w:color w:val="000000" w:themeColor="text1"/>
        </w:rPr>
        <w:t xml:space="preserve"> </w:t>
      </w:r>
      <w:proofErr w:type="spellStart"/>
      <w:r w:rsidRPr="003006D8">
        <w:rPr>
          <w:color w:val="000000" w:themeColor="text1"/>
        </w:rPr>
        <w:t>sekolah</w:t>
      </w:r>
      <w:proofErr w:type="spellEnd"/>
      <w:r w:rsidRPr="003006D8">
        <w:rPr>
          <w:color w:val="000000" w:themeColor="text1"/>
        </w:rPr>
        <w:t xml:space="preserve">, 1 </w:t>
      </w:r>
      <w:proofErr w:type="spellStart"/>
      <w:r w:rsidRPr="003006D8">
        <w:rPr>
          <w:color w:val="000000" w:themeColor="text1"/>
        </w:rPr>
        <w:t>ketua</w:t>
      </w:r>
      <w:proofErr w:type="spellEnd"/>
      <w:r w:rsidRPr="003006D8">
        <w:rPr>
          <w:color w:val="000000" w:themeColor="text1"/>
        </w:rPr>
        <w:t xml:space="preserve"> </w:t>
      </w:r>
      <w:proofErr w:type="spellStart"/>
      <w:r w:rsidRPr="003006D8">
        <w:rPr>
          <w:color w:val="000000" w:themeColor="text1"/>
        </w:rPr>
        <w:t>pokja</w:t>
      </w:r>
      <w:proofErr w:type="spellEnd"/>
      <w:r w:rsidRPr="003006D8">
        <w:rPr>
          <w:color w:val="000000" w:themeColor="text1"/>
        </w:rPr>
        <w:t xml:space="preserve"> </w:t>
      </w:r>
      <w:proofErr w:type="spellStart"/>
      <w:r w:rsidRPr="003006D8">
        <w:rPr>
          <w:color w:val="000000" w:themeColor="text1"/>
        </w:rPr>
        <w:t>prakerin</w:t>
      </w:r>
      <w:proofErr w:type="spellEnd"/>
      <w:r w:rsidRPr="003006D8">
        <w:rPr>
          <w:color w:val="000000" w:themeColor="text1"/>
        </w:rPr>
        <w:t xml:space="preserve">, 2 </w:t>
      </w:r>
      <w:proofErr w:type="spellStart"/>
      <w:r w:rsidRPr="003006D8">
        <w:rPr>
          <w:color w:val="000000" w:themeColor="text1"/>
        </w:rPr>
        <w:t>pembimbing</w:t>
      </w:r>
      <w:proofErr w:type="spellEnd"/>
      <w:r w:rsidRPr="003006D8">
        <w:rPr>
          <w:color w:val="000000" w:themeColor="text1"/>
        </w:rPr>
        <w:t xml:space="preserve"> </w:t>
      </w:r>
      <w:proofErr w:type="spellStart"/>
      <w:r w:rsidRPr="003006D8">
        <w:rPr>
          <w:color w:val="000000" w:themeColor="text1"/>
        </w:rPr>
        <w:t>ekstern</w:t>
      </w:r>
      <w:proofErr w:type="spellEnd"/>
      <w:r w:rsidRPr="003006D8">
        <w:rPr>
          <w:color w:val="000000" w:themeColor="text1"/>
        </w:rPr>
        <w:t xml:space="preserve"> (guru </w:t>
      </w:r>
      <w:proofErr w:type="spellStart"/>
      <w:r w:rsidRPr="003006D8">
        <w:rPr>
          <w:color w:val="000000" w:themeColor="text1"/>
        </w:rPr>
        <w:t>pembimbing</w:t>
      </w:r>
      <w:proofErr w:type="spellEnd"/>
      <w:r w:rsidRPr="003006D8">
        <w:rPr>
          <w:color w:val="000000" w:themeColor="text1"/>
        </w:rPr>
        <w:t xml:space="preserve">) dan 2 </w:t>
      </w:r>
      <w:proofErr w:type="spellStart"/>
      <w:r w:rsidRPr="003006D8">
        <w:rPr>
          <w:color w:val="000000" w:themeColor="text1"/>
        </w:rPr>
        <w:t>pembimbing</w:t>
      </w:r>
      <w:proofErr w:type="spellEnd"/>
      <w:r w:rsidRPr="003006D8">
        <w:rPr>
          <w:color w:val="000000" w:themeColor="text1"/>
        </w:rPr>
        <w:t xml:space="preserve"> intern (</w:t>
      </w:r>
      <w:proofErr w:type="spellStart"/>
      <w:r w:rsidRPr="003006D8">
        <w:rPr>
          <w:color w:val="000000" w:themeColor="text1"/>
        </w:rPr>
        <w:t>Pembimbing</w:t>
      </w:r>
      <w:proofErr w:type="spellEnd"/>
      <w:r w:rsidRPr="003006D8">
        <w:rPr>
          <w:color w:val="000000" w:themeColor="text1"/>
        </w:rPr>
        <w:t xml:space="preserve"> </w:t>
      </w:r>
      <w:proofErr w:type="spellStart"/>
      <w:r w:rsidRPr="003006D8">
        <w:rPr>
          <w:color w:val="000000" w:themeColor="text1"/>
        </w:rPr>
        <w:t>lapangan</w:t>
      </w:r>
      <w:proofErr w:type="spellEnd"/>
      <w:r w:rsidRPr="003006D8">
        <w:rPr>
          <w:color w:val="000000" w:themeColor="text1"/>
        </w:rPr>
        <w:t xml:space="preserve">), dan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jurusan</w:t>
      </w:r>
      <w:proofErr w:type="spellEnd"/>
      <w:r w:rsidRPr="003006D8">
        <w:rPr>
          <w:color w:val="000000" w:themeColor="text1"/>
        </w:rPr>
        <w:t xml:space="preserve"> </w:t>
      </w:r>
      <w:proofErr w:type="spellStart"/>
      <w:r w:rsidRPr="003006D8">
        <w:rPr>
          <w:color w:val="000000" w:themeColor="text1"/>
        </w:rPr>
        <w:t>Agribisnis</w:t>
      </w:r>
      <w:proofErr w:type="spellEnd"/>
      <w:r w:rsidRPr="003006D8">
        <w:rPr>
          <w:color w:val="000000" w:themeColor="text1"/>
        </w:rPr>
        <w:t xml:space="preserve"> </w:t>
      </w:r>
      <w:proofErr w:type="spellStart"/>
      <w:r w:rsidRPr="003006D8">
        <w:rPr>
          <w:color w:val="000000" w:themeColor="text1"/>
        </w:rPr>
        <w:t>Tanaman</w:t>
      </w:r>
      <w:proofErr w:type="spellEnd"/>
      <w:r w:rsidRPr="003006D8">
        <w:rPr>
          <w:color w:val="000000" w:themeColor="text1"/>
        </w:rPr>
        <w:t xml:space="preserve"> Perkebunan (ATP) </w:t>
      </w:r>
      <w:proofErr w:type="spellStart"/>
      <w:r w:rsidRPr="003006D8">
        <w:rPr>
          <w:color w:val="000000" w:themeColor="text1"/>
        </w:rPr>
        <w:t>berjumlah</w:t>
      </w:r>
      <w:proofErr w:type="spellEnd"/>
      <w:r w:rsidRPr="003006D8">
        <w:rPr>
          <w:color w:val="000000" w:themeColor="text1"/>
        </w:rPr>
        <w:t xml:space="preserve"> 60 orang. </w:t>
      </w:r>
      <w:proofErr w:type="spellStart"/>
      <w:r w:rsidRPr="003006D8">
        <w:rPr>
          <w:color w:val="000000" w:themeColor="text1"/>
        </w:rPr>
        <w:t>Penelitian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w:t>
      </w:r>
      <w:proofErr w:type="spellStart"/>
      <w:r w:rsidRPr="003006D8">
        <w:rPr>
          <w:color w:val="000000" w:themeColor="text1"/>
        </w:rPr>
        <w:t>menggunakan</w:t>
      </w:r>
      <w:proofErr w:type="spellEnd"/>
      <w:r w:rsidRPr="003006D8">
        <w:rPr>
          <w:color w:val="000000" w:themeColor="text1"/>
        </w:rPr>
        <w:t xml:space="preserve"> </w:t>
      </w:r>
      <w:proofErr w:type="spellStart"/>
      <w:r w:rsidRPr="003006D8">
        <w:rPr>
          <w:color w:val="000000" w:themeColor="text1"/>
        </w:rPr>
        <w:t>evaluasi</w:t>
      </w:r>
      <w:proofErr w:type="spellEnd"/>
      <w:r w:rsidRPr="003006D8">
        <w:rPr>
          <w:color w:val="000000" w:themeColor="text1"/>
        </w:rPr>
        <w:t xml:space="preserve"> CIPP (</w:t>
      </w:r>
      <w:r w:rsidRPr="003006D8">
        <w:rPr>
          <w:i/>
          <w:color w:val="000000" w:themeColor="text1"/>
        </w:rPr>
        <w:t xml:space="preserve">context, input, proses, </w:t>
      </w:r>
      <w:proofErr w:type="spellStart"/>
      <w:r w:rsidRPr="003006D8">
        <w:rPr>
          <w:i/>
          <w:color w:val="000000" w:themeColor="text1"/>
        </w:rPr>
        <w:t>produk</w:t>
      </w:r>
      <w:proofErr w:type="spellEnd"/>
      <w:r w:rsidRPr="003006D8">
        <w:rPr>
          <w:color w:val="000000" w:themeColor="text1"/>
        </w:rPr>
        <w:t xml:space="preserve">) </w:t>
      </w:r>
      <w:proofErr w:type="spellStart"/>
      <w:r w:rsidRPr="003006D8">
        <w:rPr>
          <w:color w:val="000000" w:themeColor="text1"/>
        </w:rPr>
        <w:t>komponen</w:t>
      </w:r>
      <w:proofErr w:type="spellEnd"/>
      <w:r w:rsidRPr="003006D8">
        <w:rPr>
          <w:color w:val="000000" w:themeColor="text1"/>
        </w:rPr>
        <w:t xml:space="preserve"> </w:t>
      </w:r>
      <w:r w:rsidRPr="003006D8">
        <w:rPr>
          <w:i/>
          <w:color w:val="000000" w:themeColor="text1"/>
        </w:rPr>
        <w:t xml:space="preserve">context </w:t>
      </w:r>
      <w:proofErr w:type="spellStart"/>
      <w:r w:rsidRPr="003006D8">
        <w:rPr>
          <w:color w:val="000000" w:themeColor="text1"/>
        </w:rPr>
        <w:t>terdiri</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w:t>
      </w:r>
      <w:proofErr w:type="spellStart"/>
      <w:r w:rsidRPr="003006D8">
        <w:rPr>
          <w:color w:val="000000" w:themeColor="text1"/>
        </w:rPr>
        <w:t>latar</w:t>
      </w:r>
      <w:proofErr w:type="spellEnd"/>
      <w:r w:rsidRPr="003006D8">
        <w:rPr>
          <w:color w:val="000000" w:themeColor="text1"/>
        </w:rPr>
        <w:t xml:space="preserve"> </w:t>
      </w:r>
      <w:proofErr w:type="spellStart"/>
      <w:r w:rsidRPr="003006D8">
        <w:rPr>
          <w:color w:val="000000" w:themeColor="text1"/>
        </w:rPr>
        <w:t>belakang</w:t>
      </w:r>
      <w:proofErr w:type="spellEnd"/>
      <w:r w:rsidRPr="003006D8">
        <w:rPr>
          <w:color w:val="000000" w:themeColor="text1"/>
        </w:rPr>
        <w:t xml:space="preserve"> dan </w:t>
      </w:r>
      <w:proofErr w:type="spellStart"/>
      <w:r w:rsidRPr="003006D8">
        <w:rPr>
          <w:color w:val="000000" w:themeColor="text1"/>
        </w:rPr>
        <w:t>relevansi</w:t>
      </w:r>
      <w:proofErr w:type="spellEnd"/>
      <w:r w:rsidRPr="003006D8">
        <w:rPr>
          <w:color w:val="000000" w:themeColor="text1"/>
        </w:rPr>
        <w:t xml:space="preserve"> program, </w:t>
      </w:r>
      <w:r w:rsidRPr="003006D8">
        <w:rPr>
          <w:i/>
          <w:color w:val="000000" w:themeColor="text1"/>
        </w:rPr>
        <w:t>input</w:t>
      </w:r>
      <w:r w:rsidRPr="003006D8">
        <w:rPr>
          <w:color w:val="000000" w:themeColor="text1"/>
        </w:rPr>
        <w:t xml:space="preserve"> </w:t>
      </w:r>
      <w:proofErr w:type="spellStart"/>
      <w:r w:rsidRPr="003006D8">
        <w:rPr>
          <w:color w:val="000000" w:themeColor="text1"/>
        </w:rPr>
        <w:t>terdiri</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w:t>
      </w:r>
      <w:proofErr w:type="spellStart"/>
      <w:r w:rsidRPr="003006D8">
        <w:rPr>
          <w:color w:val="000000" w:themeColor="text1"/>
        </w:rPr>
        <w:t>panduan</w:t>
      </w:r>
      <w:proofErr w:type="spellEnd"/>
      <w:r w:rsidRPr="003006D8">
        <w:rPr>
          <w:color w:val="000000" w:themeColor="text1"/>
        </w:rPr>
        <w:t xml:space="preserve"> </w:t>
      </w:r>
      <w:proofErr w:type="spellStart"/>
      <w:r w:rsidRPr="003006D8">
        <w:rPr>
          <w:color w:val="000000" w:themeColor="text1"/>
        </w:rPr>
        <w:t>pelaksanaan</w:t>
      </w:r>
      <w:proofErr w:type="spellEnd"/>
      <w:r w:rsidRPr="003006D8">
        <w:rPr>
          <w:color w:val="000000" w:themeColor="text1"/>
        </w:rPr>
        <w:t xml:space="preserve">, </w:t>
      </w:r>
      <w:proofErr w:type="spellStart"/>
      <w:r w:rsidRPr="003006D8">
        <w:rPr>
          <w:color w:val="000000" w:themeColor="text1"/>
        </w:rPr>
        <w:t>organisasi</w:t>
      </w:r>
      <w:proofErr w:type="spellEnd"/>
      <w:r w:rsidRPr="003006D8">
        <w:rPr>
          <w:color w:val="000000" w:themeColor="text1"/>
        </w:rPr>
        <w:t xml:space="preserve"> dan </w:t>
      </w:r>
      <w:proofErr w:type="spellStart"/>
      <w:r w:rsidRPr="003006D8">
        <w:rPr>
          <w:color w:val="000000" w:themeColor="text1"/>
        </w:rPr>
        <w:t>manajemen</w:t>
      </w:r>
      <w:proofErr w:type="spellEnd"/>
      <w:r w:rsidRPr="003006D8">
        <w:rPr>
          <w:color w:val="000000" w:themeColor="text1"/>
        </w:rPr>
        <w:t xml:space="preserve">, dan </w:t>
      </w:r>
      <w:proofErr w:type="spellStart"/>
      <w:r w:rsidRPr="003006D8">
        <w:rPr>
          <w:color w:val="000000" w:themeColor="text1"/>
        </w:rPr>
        <w:t>kriteria</w:t>
      </w:r>
      <w:proofErr w:type="spellEnd"/>
      <w:r w:rsidRPr="003006D8">
        <w:rPr>
          <w:color w:val="000000" w:themeColor="text1"/>
        </w:rPr>
        <w:t xml:space="preserve"> </w:t>
      </w:r>
      <w:proofErr w:type="spellStart"/>
      <w:r w:rsidRPr="003006D8">
        <w:rPr>
          <w:color w:val="000000" w:themeColor="text1"/>
        </w:rPr>
        <w:t>peserta</w:t>
      </w:r>
      <w:proofErr w:type="spellEnd"/>
      <w:r w:rsidRPr="003006D8">
        <w:rPr>
          <w:color w:val="000000" w:themeColor="text1"/>
        </w:rPr>
        <w:t xml:space="preserve">. </w:t>
      </w:r>
      <w:r w:rsidRPr="003006D8">
        <w:rPr>
          <w:i/>
          <w:color w:val="000000" w:themeColor="text1"/>
        </w:rPr>
        <w:t>Proses</w:t>
      </w:r>
      <w:r w:rsidRPr="003006D8">
        <w:rPr>
          <w:color w:val="000000" w:themeColor="text1"/>
        </w:rPr>
        <w:t xml:space="preserve"> </w:t>
      </w:r>
      <w:proofErr w:type="spellStart"/>
      <w:r w:rsidRPr="003006D8">
        <w:rPr>
          <w:color w:val="000000" w:themeColor="text1"/>
        </w:rPr>
        <w:t>terdiri</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w:t>
      </w:r>
      <w:proofErr w:type="spellStart"/>
      <w:r w:rsidRPr="003006D8">
        <w:rPr>
          <w:color w:val="000000" w:themeColor="text1"/>
        </w:rPr>
        <w:t>sosialisasi</w:t>
      </w:r>
      <w:proofErr w:type="spellEnd"/>
      <w:r w:rsidRPr="003006D8">
        <w:rPr>
          <w:color w:val="000000" w:themeColor="text1"/>
        </w:rPr>
        <w:t xml:space="preserve">, </w:t>
      </w:r>
      <w:proofErr w:type="spellStart"/>
      <w:r w:rsidRPr="003006D8">
        <w:rPr>
          <w:color w:val="000000" w:themeColor="text1"/>
        </w:rPr>
        <w:t>pembekalan</w:t>
      </w:r>
      <w:proofErr w:type="spellEnd"/>
      <w:r w:rsidRPr="003006D8">
        <w:rPr>
          <w:color w:val="000000" w:themeColor="text1"/>
        </w:rPr>
        <w:t xml:space="preserve">, </w:t>
      </w:r>
      <w:proofErr w:type="spellStart"/>
      <w:r w:rsidRPr="003006D8">
        <w:rPr>
          <w:color w:val="000000" w:themeColor="text1"/>
        </w:rPr>
        <w:t>supervisi</w:t>
      </w:r>
      <w:proofErr w:type="spellEnd"/>
      <w:r w:rsidRPr="003006D8">
        <w:rPr>
          <w:color w:val="000000" w:themeColor="text1"/>
        </w:rPr>
        <w:t xml:space="preserve">, </w:t>
      </w:r>
      <w:proofErr w:type="spellStart"/>
      <w:r w:rsidRPr="003006D8">
        <w:rPr>
          <w:color w:val="000000" w:themeColor="text1"/>
        </w:rPr>
        <w:t>waktu</w:t>
      </w:r>
      <w:proofErr w:type="spellEnd"/>
      <w:r w:rsidRPr="003006D8">
        <w:rPr>
          <w:color w:val="000000" w:themeColor="text1"/>
        </w:rPr>
        <w:t xml:space="preserve"> </w:t>
      </w:r>
      <w:proofErr w:type="spellStart"/>
      <w:r w:rsidRPr="003006D8">
        <w:rPr>
          <w:color w:val="000000" w:themeColor="text1"/>
        </w:rPr>
        <w:t>pelaksanaan</w:t>
      </w:r>
      <w:proofErr w:type="spellEnd"/>
      <w:r w:rsidRPr="003006D8">
        <w:rPr>
          <w:color w:val="000000" w:themeColor="text1"/>
        </w:rPr>
        <w:t xml:space="preserve"> </w:t>
      </w:r>
      <w:proofErr w:type="spellStart"/>
      <w:r w:rsidRPr="003006D8">
        <w:rPr>
          <w:color w:val="000000" w:themeColor="text1"/>
        </w:rPr>
        <w:t>serta</w:t>
      </w:r>
      <w:proofErr w:type="spellEnd"/>
      <w:r w:rsidRPr="003006D8">
        <w:rPr>
          <w:color w:val="000000" w:themeColor="text1"/>
        </w:rPr>
        <w:t xml:space="preserve"> </w:t>
      </w:r>
      <w:proofErr w:type="spellStart"/>
      <w:r w:rsidRPr="003006D8">
        <w:rPr>
          <w:color w:val="000000" w:themeColor="text1"/>
        </w:rPr>
        <w:t>evaluasi</w:t>
      </w:r>
      <w:proofErr w:type="spellEnd"/>
      <w:r w:rsidRPr="003006D8">
        <w:rPr>
          <w:color w:val="000000" w:themeColor="text1"/>
        </w:rPr>
        <w:t xml:space="preserve">. Dan </w:t>
      </w:r>
      <w:proofErr w:type="spellStart"/>
      <w:r w:rsidRPr="003006D8">
        <w:rPr>
          <w:i/>
          <w:color w:val="000000" w:themeColor="text1"/>
        </w:rPr>
        <w:t>produk</w:t>
      </w:r>
      <w:proofErr w:type="spellEnd"/>
      <w:r w:rsidRPr="003006D8">
        <w:rPr>
          <w:i/>
          <w:color w:val="000000" w:themeColor="text1"/>
        </w:rPr>
        <w:t xml:space="preserve"> </w:t>
      </w:r>
      <w:proofErr w:type="spellStart"/>
      <w:r w:rsidRPr="003006D8">
        <w:rPr>
          <w:color w:val="000000" w:themeColor="text1"/>
        </w:rPr>
        <w:t>terdiri</w:t>
      </w:r>
      <w:proofErr w:type="spellEnd"/>
      <w:r w:rsidRPr="003006D8">
        <w:rPr>
          <w:color w:val="000000" w:themeColor="text1"/>
        </w:rPr>
        <w:t xml:space="preserve"> </w:t>
      </w:r>
      <w:proofErr w:type="spellStart"/>
      <w:r w:rsidRPr="003006D8">
        <w:rPr>
          <w:color w:val="000000" w:themeColor="text1"/>
        </w:rPr>
        <w:t>dari</w:t>
      </w:r>
      <w:proofErr w:type="spellEnd"/>
      <w:r w:rsidRPr="003006D8">
        <w:rPr>
          <w:color w:val="000000" w:themeColor="text1"/>
        </w:rPr>
        <w:t xml:space="preserve"> </w:t>
      </w:r>
      <w:proofErr w:type="spellStart"/>
      <w:r w:rsidRPr="003006D8">
        <w:rPr>
          <w:color w:val="000000" w:themeColor="text1"/>
        </w:rPr>
        <w:t>kompetensi</w:t>
      </w:r>
      <w:proofErr w:type="spellEnd"/>
      <w:r w:rsidRPr="003006D8">
        <w:rPr>
          <w:color w:val="000000" w:themeColor="text1"/>
        </w:rPr>
        <w:t xml:space="preserve"> </w:t>
      </w:r>
      <w:proofErr w:type="spellStart"/>
      <w:r w:rsidRPr="003006D8">
        <w:rPr>
          <w:color w:val="000000" w:themeColor="text1"/>
        </w:rPr>
        <w:t>siswa</w:t>
      </w:r>
      <w:proofErr w:type="spellEnd"/>
      <w:r w:rsidRPr="003006D8">
        <w:rPr>
          <w:color w:val="000000" w:themeColor="text1"/>
        </w:rPr>
        <w:t xml:space="preserve"> (</w:t>
      </w:r>
      <w:proofErr w:type="spellStart"/>
      <w:r w:rsidRPr="003006D8">
        <w:rPr>
          <w:color w:val="000000" w:themeColor="text1"/>
        </w:rPr>
        <w:t>tujuan</w:t>
      </w:r>
      <w:proofErr w:type="spellEnd"/>
      <w:r w:rsidRPr="003006D8">
        <w:rPr>
          <w:color w:val="000000" w:themeColor="text1"/>
        </w:rPr>
        <w:t xml:space="preserve"> program </w:t>
      </w:r>
      <w:proofErr w:type="spellStart"/>
      <w:r w:rsidRPr="003006D8">
        <w:rPr>
          <w:color w:val="000000" w:themeColor="text1"/>
        </w:rPr>
        <w:t>prakerin</w:t>
      </w:r>
      <w:proofErr w:type="spellEnd"/>
      <w:r w:rsidRPr="003006D8">
        <w:rPr>
          <w:color w:val="000000" w:themeColor="text1"/>
        </w:rPr>
        <w:t>).</w:t>
      </w:r>
    </w:p>
    <w:p w14:paraId="512D83C5" w14:textId="3CCAB763" w:rsidR="006C13A8" w:rsidRPr="003006D8" w:rsidRDefault="006C13A8" w:rsidP="005B033F">
      <w:pPr>
        <w:pStyle w:val="NoSpacing"/>
        <w:ind w:firstLine="720"/>
        <w:rPr>
          <w:color w:val="000000" w:themeColor="text1"/>
        </w:rPr>
      </w:pPr>
      <w:proofErr w:type="spellStart"/>
      <w:r w:rsidRPr="003006D8">
        <w:rPr>
          <w:color w:val="000000" w:themeColor="text1"/>
        </w:rPr>
        <w:t>Evaluasi</w:t>
      </w:r>
      <w:proofErr w:type="spellEnd"/>
      <w:r w:rsidRPr="003006D8">
        <w:rPr>
          <w:color w:val="000000" w:themeColor="text1"/>
        </w:rPr>
        <w:t xml:space="preserve"> </w:t>
      </w:r>
      <w:proofErr w:type="spellStart"/>
      <w:r w:rsidRPr="003006D8">
        <w:rPr>
          <w:color w:val="000000" w:themeColor="text1"/>
        </w:rPr>
        <w:t>dalam</w:t>
      </w:r>
      <w:proofErr w:type="spellEnd"/>
      <w:r w:rsidRPr="003006D8">
        <w:rPr>
          <w:color w:val="000000" w:themeColor="text1"/>
        </w:rPr>
        <w:t xml:space="preserve"> </w:t>
      </w:r>
      <w:proofErr w:type="spellStart"/>
      <w:r w:rsidRPr="003006D8">
        <w:rPr>
          <w:color w:val="000000" w:themeColor="text1"/>
        </w:rPr>
        <w:t>penelitian</w:t>
      </w:r>
      <w:proofErr w:type="spellEnd"/>
      <w:r w:rsidRPr="003006D8">
        <w:rPr>
          <w:color w:val="000000" w:themeColor="text1"/>
        </w:rPr>
        <w:t xml:space="preserve"> </w:t>
      </w:r>
      <w:proofErr w:type="spellStart"/>
      <w:r w:rsidRPr="003006D8">
        <w:rPr>
          <w:color w:val="000000" w:themeColor="text1"/>
        </w:rPr>
        <w:t>ini</w:t>
      </w:r>
      <w:proofErr w:type="spellEnd"/>
      <w:r w:rsidRPr="003006D8">
        <w:rPr>
          <w:color w:val="000000" w:themeColor="text1"/>
        </w:rPr>
        <w:t xml:space="preserve"> difokuskan dengan memakai model evaluasi CIPP. Selain itu, model CIPP yang dikembangkan oleh Stufflebeam (1973b) membantu untuk menentukan tujuan program yang dievaluasi di SMK-PP Negeri Jambi, Dimana penelitian mengevaluasi dengan menganalisis peran dari masing-masing faktor sesuai dengan konteks terdiri dari visi dan misi program prakerin, input terdiri dari panduan pelaksanaan, organisasi dan manajemen, dan kriteria perserta. Proses terdiri dari sosialisasi, pembekalan, supervisi, waktu pelaksanaan, evaluasi. Dan produk terdiri tujuan dari program prakerin. Kerangka teori ini </w:t>
      </w:r>
      <w:proofErr w:type="spellStart"/>
      <w:r w:rsidRPr="003006D8">
        <w:rPr>
          <w:color w:val="000000" w:themeColor="text1"/>
        </w:rPr>
        <w:t>ditunjukkan</w:t>
      </w:r>
      <w:proofErr w:type="spellEnd"/>
      <w:r w:rsidRPr="003006D8">
        <w:rPr>
          <w:color w:val="000000" w:themeColor="text1"/>
        </w:rPr>
        <w:t xml:space="preserve"> pada </w:t>
      </w:r>
      <w:proofErr w:type="spellStart"/>
      <w:r w:rsidRPr="003006D8">
        <w:rPr>
          <w:color w:val="000000" w:themeColor="text1"/>
        </w:rPr>
        <w:t>gambar</w:t>
      </w:r>
      <w:proofErr w:type="spellEnd"/>
      <w:r w:rsidRPr="003006D8">
        <w:rPr>
          <w:color w:val="000000" w:themeColor="text1"/>
        </w:rPr>
        <w:t xml:space="preserve"> </w:t>
      </w:r>
      <w:r w:rsidR="00F538F2" w:rsidRPr="003006D8">
        <w:rPr>
          <w:color w:val="000000" w:themeColor="text1"/>
        </w:rPr>
        <w:t>1</w:t>
      </w:r>
      <w:r w:rsidR="00740842" w:rsidRPr="003006D8">
        <w:rPr>
          <w:color w:val="000000" w:themeColor="text1"/>
        </w:rPr>
        <w:t xml:space="preserve">. </w:t>
      </w:r>
    </w:p>
    <w:p w14:paraId="4B389516" w14:textId="20E94157" w:rsidR="00F538F2" w:rsidRPr="003006D8" w:rsidRDefault="00F538F2" w:rsidP="005B033F">
      <w:pPr>
        <w:pStyle w:val="NoSpacing"/>
        <w:ind w:firstLine="720"/>
        <w:rPr>
          <w:color w:val="000000" w:themeColor="text1"/>
        </w:rPr>
      </w:pPr>
      <w:r w:rsidRPr="003006D8">
        <w:rPr>
          <w:noProof/>
        </w:rPr>
        <mc:AlternateContent>
          <mc:Choice Requires="wps">
            <w:drawing>
              <wp:anchor distT="0" distB="0" distL="114300" distR="114300" simplePos="0" relativeHeight="251665408" behindDoc="0" locked="0" layoutInCell="1" allowOverlap="1" wp14:anchorId="21B80502" wp14:editId="6B3EBB9A">
                <wp:simplePos x="0" y="0"/>
                <wp:positionH relativeFrom="column">
                  <wp:posOffset>3857625</wp:posOffset>
                </wp:positionH>
                <wp:positionV relativeFrom="paragraph">
                  <wp:posOffset>905510</wp:posOffset>
                </wp:positionV>
                <wp:extent cx="257810" cy="198755"/>
                <wp:effectExtent l="0" t="19050" r="46990" b="29845"/>
                <wp:wrapNone/>
                <wp:docPr id="4" name="Right Arrow 12"/>
                <wp:cNvGraphicFramePr/>
                <a:graphic xmlns:a="http://schemas.openxmlformats.org/drawingml/2006/main">
                  <a:graphicData uri="http://schemas.microsoft.com/office/word/2010/wordprocessingShape">
                    <wps:wsp>
                      <wps:cNvSpPr/>
                      <wps:spPr>
                        <a:xfrm>
                          <a:off x="0" y="0"/>
                          <a:ext cx="257810" cy="198755"/>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A3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303.75pt;margin-top:71.3pt;width:20.3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" adj="13274" fillcolor="white [3201]" strokecolor="black [3200]" strokeweight="1pt"/>
            </w:pict>
          </mc:Fallback>
        </mc:AlternateContent>
      </w:r>
      <w:r w:rsidRPr="003006D8">
        <w:rPr>
          <w:noProof/>
        </w:rPr>
        <mc:AlternateContent>
          <mc:Choice Requires="wps">
            <w:drawing>
              <wp:anchor distT="0" distB="0" distL="114300" distR="114300" simplePos="0" relativeHeight="251667456" behindDoc="0" locked="0" layoutInCell="1" allowOverlap="1" wp14:anchorId="68EB032D" wp14:editId="4DD4AD95">
                <wp:simplePos x="0" y="0"/>
                <wp:positionH relativeFrom="column">
                  <wp:posOffset>2581275</wp:posOffset>
                </wp:positionH>
                <wp:positionV relativeFrom="paragraph">
                  <wp:posOffset>895985</wp:posOffset>
                </wp:positionV>
                <wp:extent cx="257810" cy="198755"/>
                <wp:effectExtent l="0" t="19050" r="46990" b="29845"/>
                <wp:wrapNone/>
                <wp:docPr id="5" name="Right Arrow 12"/>
                <wp:cNvGraphicFramePr/>
                <a:graphic xmlns:a="http://schemas.openxmlformats.org/drawingml/2006/main">
                  <a:graphicData uri="http://schemas.microsoft.com/office/word/2010/wordprocessingShape">
                    <wps:wsp>
                      <wps:cNvSpPr/>
                      <wps:spPr>
                        <a:xfrm>
                          <a:off x="0" y="0"/>
                          <a:ext cx="257810" cy="198755"/>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067B" id="Right Arrow 12" o:spid="_x0000_s1026" type="#_x0000_t13" style="position:absolute;margin-left:203.25pt;margin-top:70.55pt;width:20.3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" adj="13274" fillcolor="white [3201]" strokecolor="black [3200]" strokeweight="1pt"/>
            </w:pict>
          </mc:Fallback>
        </mc:AlternateContent>
      </w:r>
      <w:r w:rsidRPr="003006D8">
        <w:rPr>
          <w:noProof/>
        </w:rPr>
        <mc:AlternateContent>
          <mc:Choice Requires="wps">
            <w:drawing>
              <wp:anchor distT="0" distB="0" distL="114300" distR="114300" simplePos="0" relativeHeight="251663360" behindDoc="0" locked="0" layoutInCell="1" allowOverlap="1" wp14:anchorId="64FDD686" wp14:editId="7A9BEA02">
                <wp:simplePos x="0" y="0"/>
                <wp:positionH relativeFrom="column">
                  <wp:posOffset>1371600</wp:posOffset>
                </wp:positionH>
                <wp:positionV relativeFrom="paragraph">
                  <wp:posOffset>875665</wp:posOffset>
                </wp:positionV>
                <wp:extent cx="257810" cy="198755"/>
                <wp:effectExtent l="0" t="19050" r="46990" b="29845"/>
                <wp:wrapNone/>
                <wp:docPr id="12" name="Right Arrow 12"/>
                <wp:cNvGraphicFramePr/>
                <a:graphic xmlns:a="http://schemas.openxmlformats.org/drawingml/2006/main">
                  <a:graphicData uri="http://schemas.microsoft.com/office/word/2010/wordprocessingShape">
                    <wps:wsp>
                      <wps:cNvSpPr/>
                      <wps:spPr>
                        <a:xfrm>
                          <a:off x="0" y="0"/>
                          <a:ext cx="257810" cy="198755"/>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D2FC" id="Right Arrow 12" o:spid="_x0000_s1026" type="#_x0000_t13" style="position:absolute;margin-left:108pt;margin-top:68.95pt;width:20.3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" adj="13274" fillcolor="white [3201]" strokecolor="black [3200]" strokeweight="1pt"/>
            </w:pict>
          </mc:Fallback>
        </mc:AlternateContent>
      </w:r>
      <w:r w:rsidRPr="003006D8">
        <w:rPr>
          <w:noProof/>
        </w:rPr>
        <w:drawing>
          <wp:inline distT="0" distB="0" distL="0" distR="0" wp14:anchorId="568E8432" wp14:editId="0ED0E0F6">
            <wp:extent cx="4637903" cy="1812325"/>
            <wp:effectExtent l="38100" t="0" r="10795" b="1651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220BCB4" w14:textId="18EB2675" w:rsidR="00740842" w:rsidRPr="003006D8" w:rsidRDefault="00740842" w:rsidP="005B033F">
      <w:pPr>
        <w:spacing w:line="276" w:lineRule="auto"/>
        <w:ind w:firstLine="720"/>
        <w:rPr>
          <w:rFonts w:ascii="Times New Roman" w:eastAsia="Times New Roman" w:cs="Times New Roman"/>
          <w:color w:val="000000" w:themeColor="text1"/>
        </w:rPr>
      </w:pPr>
      <w:r w:rsidRPr="003006D8">
        <w:rPr>
          <w:rFonts w:ascii="Times New Roman" w:eastAsia="Times New Roman" w:cs="Times New Roman"/>
          <w:color w:val="000000" w:themeColor="text1"/>
        </w:rPr>
        <w:t xml:space="preserve">Gambar </w:t>
      </w:r>
      <w:r w:rsidRPr="003006D8">
        <w:rPr>
          <w:rFonts w:ascii="Times New Roman" w:eastAsia="Times New Roman" w:cs="Times New Roman"/>
          <w:color w:val="000000" w:themeColor="text1"/>
          <w:lang w:val="en-US"/>
        </w:rPr>
        <w:t>1.</w:t>
      </w:r>
      <w:r w:rsidRPr="003006D8">
        <w:rPr>
          <w:rFonts w:ascii="Times New Roman" w:eastAsia="Times New Roman" w:cs="Times New Roman"/>
          <w:color w:val="000000" w:themeColor="text1"/>
        </w:rPr>
        <w:t xml:space="preserve"> kerangka berfikir</w:t>
      </w:r>
    </w:p>
    <w:p w14:paraId="102F0437" w14:textId="77777777" w:rsidR="0075001D" w:rsidRPr="0007566E" w:rsidRDefault="0075001D" w:rsidP="005B033F">
      <w:pPr>
        <w:spacing w:line="276" w:lineRule="auto"/>
        <w:jc w:val="both"/>
        <w:rPr>
          <w:rFonts w:ascii="Times New Roman" w:eastAsia="Times New Roman" w:cs="Times New Roman"/>
          <w:color w:val="000000" w:themeColor="text1"/>
        </w:rPr>
      </w:pPr>
    </w:p>
    <w:p w14:paraId="2F7C5C8E" w14:textId="77777777" w:rsidR="00740842" w:rsidRDefault="00740842" w:rsidP="005B033F">
      <w:pPr>
        <w:pStyle w:val="NoSpacing"/>
        <w:rPr>
          <w:color w:val="000000" w:themeColor="text1"/>
          <w:sz w:val="24"/>
          <w:szCs w:val="24"/>
        </w:rPr>
      </w:pPr>
    </w:p>
    <w:p w14:paraId="2B8CBCA3" w14:textId="77777777" w:rsidR="006C13A8" w:rsidRPr="00F151C4" w:rsidRDefault="006C13A8" w:rsidP="005B033F">
      <w:pPr>
        <w:pStyle w:val="NoSpacing"/>
      </w:pPr>
    </w:p>
    <w:p w14:paraId="57070B7B" w14:textId="77777777" w:rsidR="00A241C9" w:rsidRPr="00521586" w:rsidRDefault="00A241C9" w:rsidP="00A241C9">
      <w:pPr>
        <w:tabs>
          <w:tab w:val="left" w:pos="426"/>
          <w:tab w:val="left" w:pos="851"/>
          <w:tab w:val="left" w:pos="1418"/>
          <w:tab w:val="left" w:pos="4253"/>
        </w:tabs>
        <w:ind w:right="87"/>
        <w:rPr>
          <w:rFonts w:ascii="Times New Roman" w:cs="Times New Roman"/>
          <w:b/>
          <w:lang w:val="en-US"/>
        </w:rPr>
      </w:pPr>
    </w:p>
    <w:p w14:paraId="44505130" w14:textId="77777777" w:rsidR="00A241C9" w:rsidRPr="00521586" w:rsidRDefault="00A241C9" w:rsidP="005B033F">
      <w:pPr>
        <w:tabs>
          <w:tab w:val="left" w:pos="426"/>
          <w:tab w:val="left" w:pos="851"/>
          <w:tab w:val="left" w:pos="1418"/>
          <w:tab w:val="left" w:pos="4253"/>
        </w:tabs>
        <w:spacing w:before="240" w:after="120"/>
        <w:ind w:right="85"/>
        <w:jc w:val="both"/>
        <w:rPr>
          <w:rFonts w:ascii="Times New Roman" w:cs="Times New Roman"/>
          <w:b/>
          <w:lang w:val="en-US"/>
        </w:rPr>
      </w:pPr>
      <w:r w:rsidRPr="00521586">
        <w:rPr>
          <w:rFonts w:ascii="Times New Roman" w:cs="Times New Roman"/>
          <w:b/>
          <w:lang w:val="en-US"/>
        </w:rPr>
        <w:t>METODE PENELITIAN</w:t>
      </w:r>
    </w:p>
    <w:p w14:paraId="595E5F4B" w14:textId="1A5F418E" w:rsidR="0075001D" w:rsidRPr="007C3457" w:rsidRDefault="0075001D" w:rsidP="007C3457">
      <w:pPr>
        <w:tabs>
          <w:tab w:val="left" w:pos="6804"/>
        </w:tabs>
        <w:spacing w:line="276" w:lineRule="auto"/>
        <w:ind w:firstLine="720"/>
        <w:jc w:val="both"/>
        <w:rPr>
          <w:rFonts w:ascii="Times New Roman" w:cs="Times New Roman"/>
        </w:rPr>
      </w:pPr>
      <w:r w:rsidRPr="007C3457">
        <w:rPr>
          <w:rFonts w:ascii="Times New Roman" w:cs="Times New Roman"/>
        </w:rPr>
        <w:t xml:space="preserve">Metode yang digunakan dalam penelitian ini adalah metode </w:t>
      </w:r>
      <w:r w:rsidRPr="007C3457">
        <w:rPr>
          <w:rFonts w:ascii="Times New Roman" w:cs="Times New Roman"/>
          <w:i/>
        </w:rPr>
        <w:t>mixed methods.</w:t>
      </w:r>
      <w:r w:rsidRPr="007C3457">
        <w:rPr>
          <w:rFonts w:ascii="Times New Roman" w:cs="Times New Roman"/>
        </w:rPr>
        <w:t xml:space="preserve"> Penggunaan metode penelitian ini didasari pada beberapa pendapat yakni </w:t>
      </w:r>
      <w:sdt>
        <w:sdtPr>
          <w:rPr>
            <w:rFonts w:ascii="Times New Roman" w:cs="Times New Roman"/>
          </w:rPr>
          <w:id w:val="-1114592081"/>
          <w:citation/>
        </w:sdtPr>
        <w:sdtContent>
          <w:r w:rsidR="00CA2774">
            <w:rPr>
              <w:rFonts w:ascii="Times New Roman" w:cs="Times New Roman"/>
            </w:rPr>
            <w:fldChar w:fldCharType="begin"/>
          </w:r>
          <w:r w:rsidR="00CA2774">
            <w:rPr>
              <w:rFonts w:ascii="Times New Roman" w:cs="Times New Roman"/>
              <w:lang w:val="en-US"/>
            </w:rPr>
            <w:instrText xml:space="preserve"> CITATION Cre07 \l 1033 </w:instrText>
          </w:r>
          <w:r w:rsidR="00CA2774">
            <w:rPr>
              <w:rFonts w:ascii="Times New Roman" w:cs="Times New Roman"/>
            </w:rPr>
            <w:fldChar w:fldCharType="separate"/>
          </w:r>
          <w:r w:rsidR="009507EA" w:rsidRPr="009507EA">
            <w:rPr>
              <w:rFonts w:ascii="Times New Roman" w:cs="Times New Roman"/>
              <w:noProof/>
              <w:lang w:val="en-US"/>
            </w:rPr>
            <w:t>(Creswel &amp; Clark, 2011)</w:t>
          </w:r>
          <w:r w:rsidR="00CA2774">
            <w:rPr>
              <w:rFonts w:ascii="Times New Roman" w:cs="Times New Roman"/>
            </w:rPr>
            <w:fldChar w:fldCharType="end"/>
          </w:r>
        </w:sdtContent>
      </w:sdt>
      <w:r w:rsidRPr="007C3457">
        <w:rPr>
          <w:rFonts w:ascii="Times New Roman" w:cs="Times New Roman"/>
          <w:lang w:val="en-US"/>
        </w:rPr>
        <w:t xml:space="preserve"> </w:t>
      </w:r>
      <w:r w:rsidRPr="007C3457">
        <w:rPr>
          <w:rFonts w:ascii="Times New Roman" w:cs="Times New Roman"/>
          <w:i/>
        </w:rPr>
        <w:t>mixed methods</w:t>
      </w:r>
      <w:r w:rsidRPr="007C3457">
        <w:rPr>
          <w:rFonts w:ascii="Times New Roman" w:cs="Times New Roman"/>
        </w:rPr>
        <w:t xml:space="preserve"> berfokus pada pengumpulan, penganalisaan dan pencampuran data kualitatif dan kuantitatif dalam suatu penelitian tunggal atau lanjutan. Anggapan dasarnya ialah bahwa penggunaan metode kualitatif dan kuantitatif dalam satu penelitian dapat memberikan pemahaman atau jawaban dari masalah penelitian secara lebih baik dibandingkan dengan penggunaan salah satunya. peneliti memilih menggunakan desain tipe exploratory yang termasuk kedalam model sequential (urutan). Desain tipe ini merupakan desain mixed methods yang dilakukan dengan cara melaksanakan penelitian kualitatif terlebih dahulu baru kemudian dilanjutkan dengan kuantitatif Abidin</w:t>
      </w:r>
      <w:r w:rsidR="00CA2774">
        <w:rPr>
          <w:rFonts w:ascii="Times New Roman" w:cs="Times New Roman"/>
          <w:lang w:val="en-US"/>
        </w:rPr>
        <w:t xml:space="preserve"> </w:t>
      </w:r>
      <w:sdt>
        <w:sdtPr>
          <w:rPr>
            <w:rFonts w:ascii="Times New Roman" w:cs="Times New Roman"/>
            <w:lang w:val="en-US"/>
          </w:rPr>
          <w:id w:val="495384178"/>
          <w:citation/>
        </w:sdtPr>
        <w:sdtContent>
          <w:r w:rsidR="00CA2774">
            <w:rPr>
              <w:rFonts w:ascii="Times New Roman" w:cs="Times New Roman"/>
              <w:lang w:val="en-US"/>
            </w:rPr>
            <w:fldChar w:fldCharType="begin"/>
          </w:r>
          <w:r w:rsidR="00CA2774">
            <w:rPr>
              <w:rFonts w:ascii="Times New Roman" w:cs="Times New Roman"/>
              <w:lang w:val="en-US"/>
            </w:rPr>
            <w:instrText xml:space="preserve"> CITATION Agu18 \l 1033 </w:instrText>
          </w:r>
          <w:r w:rsidR="00CA2774">
            <w:rPr>
              <w:rFonts w:ascii="Times New Roman" w:cs="Times New Roman"/>
              <w:lang w:val="en-US"/>
            </w:rPr>
            <w:fldChar w:fldCharType="separate"/>
          </w:r>
          <w:r w:rsidR="009507EA" w:rsidRPr="009507EA">
            <w:rPr>
              <w:rFonts w:ascii="Times New Roman" w:cs="Times New Roman"/>
              <w:noProof/>
              <w:lang w:val="en-US"/>
            </w:rPr>
            <w:t>(Agus, Burhanudin, &amp; Sultoni, 2018)</w:t>
          </w:r>
          <w:r w:rsidR="00CA2774">
            <w:rPr>
              <w:rFonts w:ascii="Times New Roman" w:cs="Times New Roman"/>
              <w:lang w:val="en-US"/>
            </w:rPr>
            <w:fldChar w:fldCharType="end"/>
          </w:r>
        </w:sdtContent>
      </w:sdt>
      <w:r w:rsidR="00CA2774">
        <w:rPr>
          <w:rFonts w:ascii="Times New Roman" w:cs="Times New Roman"/>
          <w:lang w:val="en-US"/>
        </w:rPr>
        <w:t>.</w:t>
      </w:r>
      <w:r w:rsidRPr="007C3457">
        <w:rPr>
          <w:rFonts w:ascii="Times New Roman" w:cs="Times New Roman"/>
          <w:lang w:val="en-US"/>
        </w:rPr>
        <w:t xml:space="preserve"> </w:t>
      </w:r>
      <w:r w:rsidRPr="007C3457">
        <w:rPr>
          <w:rFonts w:ascii="Times New Roman" w:cs="Times New Roman"/>
        </w:rPr>
        <w:t>Pada tahap awal metode penelitian ini menggunakan metode kualitatif dan tahap berikutnya mengunakan metode quantitatif. Penekanan metode lebih pada metode pertama, yakni kualitatif dan selanjutnya dilengkapi dengan metode kuantitatif. Pencampuran data kedua metode bersifat connecting (menyambung) antara hasil pertama dan tahap berikutnya.</w:t>
      </w:r>
    </w:p>
    <w:p w14:paraId="346FD128" w14:textId="5BC710C3" w:rsidR="00104CC1" w:rsidRPr="00AF0AA8" w:rsidRDefault="0075001D" w:rsidP="007C3457">
      <w:pPr>
        <w:tabs>
          <w:tab w:val="left" w:pos="6804"/>
        </w:tabs>
        <w:spacing w:line="276" w:lineRule="auto"/>
        <w:ind w:firstLine="720"/>
        <w:jc w:val="both"/>
        <w:rPr>
          <w:rFonts w:ascii="Times New Roman" w:cs="Times New Roman"/>
          <w:sz w:val="24"/>
          <w:szCs w:val="24"/>
        </w:rPr>
      </w:pPr>
      <w:r w:rsidRPr="007C3457">
        <w:rPr>
          <w:rFonts w:ascii="Times New Roman" w:cs="Times New Roman"/>
        </w:rPr>
        <w:t>Berbeda dengan penelitian kuantitatif, penelitian kualitatif tidak mengenal istilah populasi Sebaliknya penelitian kualitatif lebih menerangkan kepada apa yang disebut "Purposeful Sampling".</w:t>
      </w:r>
      <w:r w:rsidRPr="007C3457">
        <w:rPr>
          <w:rFonts w:ascii="Times New Roman" w:cs="Times New Roman"/>
          <w:lang w:val="en-US"/>
        </w:rPr>
        <w:t xml:space="preserve"> </w:t>
      </w:r>
      <w:r w:rsidRPr="007C3457">
        <w:rPr>
          <w:rFonts w:ascii="Times New Roman" w:cs="Times New Roman"/>
        </w:rPr>
        <w:t xml:space="preserve">Secara umum dalam penelitian kualitatif, ada empat alat utama pengumpul data yaitu interview, observasi, dokumen, dan audio visual </w:t>
      </w:r>
      <w:sdt>
        <w:sdtPr>
          <w:rPr>
            <w:rFonts w:ascii="Times New Roman" w:cs="Times New Roman"/>
          </w:rPr>
          <w:id w:val="-368832517"/>
          <w:citation/>
        </w:sdtPr>
        <w:sdtContent>
          <w:r w:rsidR="00CA2774">
            <w:rPr>
              <w:rFonts w:ascii="Times New Roman" w:cs="Times New Roman"/>
            </w:rPr>
            <w:fldChar w:fldCharType="begin"/>
          </w:r>
          <w:r w:rsidR="00CA2774">
            <w:rPr>
              <w:rFonts w:ascii="Times New Roman" w:cs="Times New Roman"/>
              <w:lang w:val="en-US"/>
            </w:rPr>
            <w:instrText xml:space="preserve"> CITATION Cre07 \l 1033 </w:instrText>
          </w:r>
          <w:r w:rsidR="00CA2774">
            <w:rPr>
              <w:rFonts w:ascii="Times New Roman" w:cs="Times New Roman"/>
            </w:rPr>
            <w:fldChar w:fldCharType="separate"/>
          </w:r>
          <w:r w:rsidR="009507EA" w:rsidRPr="009507EA">
            <w:rPr>
              <w:rFonts w:ascii="Times New Roman" w:cs="Times New Roman"/>
              <w:noProof/>
              <w:lang w:val="en-US"/>
            </w:rPr>
            <w:t>(Creswel &amp; Clark, 2011)</w:t>
          </w:r>
          <w:r w:rsidR="00CA2774">
            <w:rPr>
              <w:rFonts w:ascii="Times New Roman" w:cs="Times New Roman"/>
            </w:rPr>
            <w:fldChar w:fldCharType="end"/>
          </w:r>
        </w:sdtContent>
      </w:sdt>
      <w:r w:rsidRPr="007C3457">
        <w:rPr>
          <w:rFonts w:ascii="Times New Roman" w:cs="Times New Roman"/>
        </w:rPr>
        <w:t>. Dalam penelitian ini, peneliti menggunakan wawancara dan angket sebagai alat pengumpul data dan juga menggunakan demografik angket peserta penelitian untuk mendata latar belakang mereka.</w:t>
      </w:r>
      <w:r w:rsidRPr="0073452F">
        <w:rPr>
          <w:rFonts w:ascii="Times New Roman" w:cs="Times New Roman"/>
          <w:sz w:val="24"/>
          <w:szCs w:val="24"/>
        </w:rPr>
        <w:t xml:space="preserve"> </w:t>
      </w:r>
    </w:p>
    <w:p w14:paraId="07D9B843" w14:textId="11C4FBF7" w:rsidR="00A241C9" w:rsidRDefault="00A241C9" w:rsidP="005B033F">
      <w:pPr>
        <w:spacing w:before="240" w:after="120"/>
        <w:jc w:val="both"/>
        <w:rPr>
          <w:rFonts w:ascii="Times New Roman" w:cs="Times New Roman"/>
          <w:b/>
          <w:lang w:val="en-US"/>
        </w:rPr>
      </w:pPr>
      <w:r w:rsidRPr="00521586">
        <w:rPr>
          <w:rFonts w:ascii="Times New Roman" w:cs="Times New Roman"/>
          <w:b/>
          <w:lang w:val="en-US"/>
        </w:rPr>
        <w:t>HASIL DAN PEMBAHASAN PENELITIAN</w:t>
      </w:r>
    </w:p>
    <w:p w14:paraId="0490E20F" w14:textId="3A5E1350" w:rsidR="006E4C87" w:rsidRPr="005B033F" w:rsidRDefault="006E4C87" w:rsidP="005B033F">
      <w:pPr>
        <w:spacing w:line="276" w:lineRule="auto"/>
        <w:ind w:firstLine="720"/>
        <w:jc w:val="both"/>
        <w:rPr>
          <w:rFonts w:ascii="Times New Roman" w:cs="Times New Roman"/>
        </w:rPr>
      </w:pPr>
      <w:r w:rsidRPr="005B033F">
        <w:rPr>
          <w:rFonts w:ascii="Times New Roman" w:cs="Times New Roman"/>
        </w:rPr>
        <w:t>Ketercapaian program prakerin dilihat dari kompetensi siswa pada saat selesai melaksanakan prakerin. Ketercapaian kompetensi siswa</w:t>
      </w:r>
      <w:r w:rsidR="007310C2" w:rsidRPr="005B033F">
        <w:rPr>
          <w:rFonts w:ascii="Times New Roman" w:cs="Times New Roman"/>
        </w:rPr>
        <w:t xml:space="preserve"> </w:t>
      </w:r>
      <w:r w:rsidRPr="005B033F">
        <w:rPr>
          <w:rFonts w:ascii="Times New Roman" w:cs="Times New Roman"/>
        </w:rPr>
        <w:t>digunakan untuk mengukur keberhasilan pencapaian tujuan prakerin. Berdasarkan indikator keberhasilannya aspek produk mencakup kompetensi siswa jurusan perkebunan yaitu menghasilkan siswa yang memiliki sikap, skill, disiplin dan etos kerja yang baik yang sesuai dengan permintaan dunia usaha dan dunia industry DU/DI. Ketercapaian kompetensi siswa perkebunan yaitu dilihat dari kemampuan siswa</w:t>
      </w:r>
      <w:r w:rsidR="007310C2" w:rsidRPr="005B033F">
        <w:rPr>
          <w:rFonts w:ascii="Times New Roman" w:cs="Times New Roman"/>
        </w:rPr>
        <w:t xml:space="preserve"> </w:t>
      </w:r>
      <w:r w:rsidRPr="005B033F">
        <w:rPr>
          <w:rFonts w:ascii="Times New Roman" w:cs="Times New Roman"/>
        </w:rPr>
        <w:t>secara mandiri dalam membudidayakan tanaman kelapa sawit. Mulai dari pembibitan, persiapan lahan, penanaman, pemeliharaan, panen dan pasca panen.</w:t>
      </w:r>
    </w:p>
    <w:p w14:paraId="453CFEEA" w14:textId="2C8ABAE6" w:rsidR="006E4C87" w:rsidRPr="005B033F" w:rsidRDefault="006E4C87" w:rsidP="005B033F">
      <w:pPr>
        <w:spacing w:line="276" w:lineRule="auto"/>
        <w:ind w:firstLine="720"/>
        <w:rPr>
          <w:rFonts w:ascii="Times New Roman" w:cs="Times New Roman"/>
          <w:b/>
        </w:rPr>
      </w:pPr>
      <w:r w:rsidRPr="005B033F">
        <w:rPr>
          <w:rFonts w:ascii="Times New Roman" w:cs="Times New Roman"/>
          <w:b/>
        </w:rPr>
        <w:t xml:space="preserve">Tabel </w:t>
      </w:r>
      <w:r w:rsidRPr="005B033F">
        <w:rPr>
          <w:rFonts w:ascii="Times New Roman" w:cs="Times New Roman"/>
          <w:b/>
          <w:lang w:val="en-US"/>
        </w:rPr>
        <w:t xml:space="preserve">1. </w:t>
      </w:r>
      <w:r w:rsidRPr="005B033F">
        <w:rPr>
          <w:rFonts w:ascii="Times New Roman" w:cs="Times New Roman"/>
          <w:b/>
        </w:rPr>
        <w:t>Tema dan Sub Tema</w:t>
      </w:r>
      <w:r w:rsidR="007310C2" w:rsidRPr="005B033F">
        <w:rPr>
          <w:rFonts w:ascii="Times New Roman" w:cs="Times New Roman"/>
          <w:b/>
        </w:rPr>
        <w:t xml:space="preserve"> </w:t>
      </w:r>
      <w:r w:rsidRPr="005B033F">
        <w:rPr>
          <w:rFonts w:ascii="Times New Roman" w:cs="Times New Roman"/>
          <w:b/>
        </w:rPr>
        <w:t>ketercapaian program prakerin.</w:t>
      </w:r>
    </w:p>
    <w:tbl>
      <w:tblPr>
        <w:tblStyle w:val="TableGrid"/>
        <w:tblW w:w="0" w:type="auto"/>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969"/>
        <w:gridCol w:w="3969"/>
      </w:tblGrid>
      <w:tr w:rsidR="006E4C87" w:rsidRPr="005B033F" w14:paraId="3D100E50" w14:textId="77777777" w:rsidTr="00535161">
        <w:trPr>
          <w:jc w:val="center"/>
        </w:trPr>
        <w:tc>
          <w:tcPr>
            <w:tcW w:w="3969" w:type="dxa"/>
          </w:tcPr>
          <w:p w14:paraId="500C29F4" w14:textId="3AEB8BE5" w:rsidR="006E4C87" w:rsidRPr="005B033F" w:rsidRDefault="006E4C87" w:rsidP="005B033F">
            <w:pPr>
              <w:spacing w:line="276" w:lineRule="auto"/>
              <w:ind w:firstLine="720"/>
              <w:jc w:val="center"/>
              <w:rPr>
                <w:rFonts w:ascii="Times New Roman" w:cs="Times New Roman"/>
              </w:rPr>
            </w:pPr>
            <w:r w:rsidRPr="005B033F">
              <w:rPr>
                <w:rFonts w:ascii="Times New Roman" w:cs="Times New Roman"/>
              </w:rPr>
              <w:t>Tema</w:t>
            </w:r>
            <w:r w:rsidR="007310C2" w:rsidRPr="005B033F">
              <w:rPr>
                <w:rFonts w:ascii="Times New Roman" w:cs="Times New Roman"/>
              </w:rPr>
              <w:t xml:space="preserve"> </w:t>
            </w:r>
          </w:p>
        </w:tc>
        <w:tc>
          <w:tcPr>
            <w:tcW w:w="3969" w:type="dxa"/>
          </w:tcPr>
          <w:p w14:paraId="7DB25266" w14:textId="77777777" w:rsidR="006E4C87" w:rsidRPr="005B033F" w:rsidRDefault="006E4C87" w:rsidP="005B033F">
            <w:pPr>
              <w:spacing w:line="276" w:lineRule="auto"/>
              <w:ind w:firstLine="720"/>
              <w:jc w:val="center"/>
              <w:rPr>
                <w:rFonts w:ascii="Times New Roman" w:cs="Times New Roman"/>
              </w:rPr>
            </w:pPr>
            <w:r w:rsidRPr="005B033F">
              <w:rPr>
                <w:rFonts w:ascii="Times New Roman" w:cs="Times New Roman"/>
              </w:rPr>
              <w:t>Sub tema</w:t>
            </w:r>
          </w:p>
        </w:tc>
      </w:tr>
      <w:tr w:rsidR="006E4C87" w:rsidRPr="005B033F" w14:paraId="26402AEC" w14:textId="77777777" w:rsidTr="00535161">
        <w:trPr>
          <w:jc w:val="center"/>
        </w:trPr>
        <w:tc>
          <w:tcPr>
            <w:tcW w:w="3969" w:type="dxa"/>
          </w:tcPr>
          <w:p w14:paraId="2C01E543"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r w:rsidRPr="005B033F">
              <w:rPr>
                <w:rFonts w:ascii="Times New Roman" w:hAnsi="Times New Roman" w:cs="Times New Roman"/>
              </w:rPr>
              <w:t xml:space="preserve">Proses </w:t>
            </w:r>
            <w:proofErr w:type="spellStart"/>
            <w:r w:rsidRPr="005B033F">
              <w:rPr>
                <w:rFonts w:ascii="Times New Roman" w:hAnsi="Times New Roman" w:cs="Times New Roman"/>
              </w:rPr>
              <w:t>pembibitan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kelapa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sawit</w:t>
            </w:r>
            <w:proofErr w:type="spellEnd"/>
          </w:p>
          <w:p w14:paraId="5FC4F8C8"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proofErr w:type="spellStart"/>
            <w:r w:rsidRPr="005B033F">
              <w:rPr>
                <w:rFonts w:ascii="Times New Roman" w:hAnsi="Times New Roman" w:cs="Times New Roman"/>
              </w:rPr>
              <w:t>Persiapan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lahan</w:t>
            </w:r>
            <w:proofErr w:type="spellEnd"/>
          </w:p>
          <w:p w14:paraId="2288E866"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proofErr w:type="spellStart"/>
            <w:r w:rsidRPr="005B033F">
              <w:rPr>
                <w:rFonts w:ascii="Times New Roman" w:hAnsi="Times New Roman" w:cs="Times New Roman"/>
              </w:rPr>
              <w:t>Penanaman</w:t>
            </w:r>
            <w:proofErr w:type="spellEnd"/>
          </w:p>
          <w:p w14:paraId="79485F6D"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proofErr w:type="spellStart"/>
            <w:r w:rsidRPr="005B033F">
              <w:rPr>
                <w:rFonts w:ascii="Times New Roman" w:hAnsi="Times New Roman" w:cs="Times New Roman"/>
              </w:rPr>
              <w:t>Pemeliharaan</w:t>
            </w:r>
            <w:proofErr w:type="spellEnd"/>
          </w:p>
          <w:p w14:paraId="6881D8A6"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proofErr w:type="spellStart"/>
            <w:r w:rsidRPr="005B033F">
              <w:rPr>
                <w:rFonts w:ascii="Times New Roman" w:hAnsi="Times New Roman" w:cs="Times New Roman"/>
              </w:rPr>
              <w:t>Panen</w:t>
            </w:r>
            <w:proofErr w:type="spellEnd"/>
            <w:r w:rsidRPr="005B033F">
              <w:rPr>
                <w:rFonts w:ascii="Times New Roman" w:hAnsi="Times New Roman" w:cs="Times New Roman"/>
              </w:rPr>
              <w:t xml:space="preserve"> dan </w:t>
            </w:r>
            <w:proofErr w:type="spellStart"/>
            <w:r w:rsidRPr="005B033F">
              <w:rPr>
                <w:rFonts w:ascii="Times New Roman" w:hAnsi="Times New Roman" w:cs="Times New Roman"/>
              </w:rPr>
              <w:t>pasca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panen</w:t>
            </w:r>
            <w:proofErr w:type="spellEnd"/>
          </w:p>
        </w:tc>
        <w:tc>
          <w:tcPr>
            <w:tcW w:w="3969" w:type="dxa"/>
          </w:tcPr>
          <w:p w14:paraId="5861427A" w14:textId="77777777" w:rsidR="006E4C87" w:rsidRPr="005B033F" w:rsidRDefault="006E4C87" w:rsidP="005B033F">
            <w:pPr>
              <w:pStyle w:val="ListParagraph"/>
              <w:numPr>
                <w:ilvl w:val="0"/>
                <w:numId w:val="7"/>
              </w:numPr>
              <w:spacing w:after="0"/>
              <w:ind w:left="176" w:firstLine="720"/>
              <w:jc w:val="both"/>
              <w:rPr>
                <w:rFonts w:ascii="Times New Roman" w:hAnsi="Times New Roman" w:cs="Times New Roman"/>
              </w:rPr>
            </w:pPr>
            <w:proofErr w:type="spellStart"/>
            <w:r w:rsidRPr="005B033F">
              <w:rPr>
                <w:rFonts w:ascii="Times New Roman" w:hAnsi="Times New Roman" w:cs="Times New Roman"/>
              </w:rPr>
              <w:t>kompeten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dalam</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budidaya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tanaman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kelapa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sawit</w:t>
            </w:r>
            <w:proofErr w:type="spellEnd"/>
            <w:r w:rsidRPr="005B033F">
              <w:rPr>
                <w:rFonts w:ascii="Times New Roman" w:hAnsi="Times New Roman" w:cs="Times New Roman"/>
              </w:rPr>
              <w:t xml:space="preserve"> dan </w:t>
            </w:r>
            <w:proofErr w:type="spellStart"/>
            <w:r w:rsidRPr="005B033F">
              <w:rPr>
                <w:rFonts w:ascii="Times New Roman" w:hAnsi="Times New Roman" w:cs="Times New Roman"/>
              </w:rPr>
              <w:t>sekaligus</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membantu</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bagian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lapangan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dalam</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setiap</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tahapan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budidaya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tanaman</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kelapa</w:t>
            </w:r>
            <w:proofErr w:type="spellEnd"/>
            <w:r w:rsidRPr="005B033F">
              <w:rPr>
                <w:rFonts w:ascii="Times New Roman" w:hAnsi="Times New Roman" w:cs="Times New Roman"/>
              </w:rPr>
              <w:t xml:space="preserve"> </w:t>
            </w:r>
            <w:proofErr w:type="spellStart"/>
            <w:r w:rsidRPr="005B033F">
              <w:rPr>
                <w:rFonts w:ascii="Times New Roman" w:hAnsi="Times New Roman" w:cs="Times New Roman"/>
              </w:rPr>
              <w:t>sawit</w:t>
            </w:r>
            <w:proofErr w:type="spellEnd"/>
          </w:p>
        </w:tc>
      </w:tr>
    </w:tbl>
    <w:p w14:paraId="1BCD7095" w14:textId="77777777" w:rsidR="00535161" w:rsidRDefault="00535161" w:rsidP="00535161">
      <w:pPr>
        <w:spacing w:line="276" w:lineRule="auto"/>
        <w:jc w:val="both"/>
        <w:rPr>
          <w:rFonts w:ascii="Times New Roman" w:cs="Times New Roman"/>
        </w:rPr>
      </w:pPr>
    </w:p>
    <w:p w14:paraId="0507997E" w14:textId="3D400050" w:rsidR="006E4C87" w:rsidRPr="005B033F" w:rsidRDefault="006E4C87" w:rsidP="00535161">
      <w:pPr>
        <w:spacing w:line="276" w:lineRule="auto"/>
        <w:ind w:firstLine="720"/>
        <w:jc w:val="both"/>
        <w:rPr>
          <w:rFonts w:ascii="Times New Roman" w:cs="Times New Roman"/>
        </w:rPr>
      </w:pPr>
      <w:r w:rsidRPr="005B033F">
        <w:rPr>
          <w:rFonts w:ascii="Times New Roman" w:cs="Times New Roman"/>
        </w:rPr>
        <w:t>Ketercapaian program prakerin dilihat dari kompetensi siswa setelah selesai melaksanakan prakerin. Setelah</w:t>
      </w:r>
      <w:r w:rsidR="007310C2" w:rsidRPr="005B033F">
        <w:rPr>
          <w:rFonts w:ascii="Times New Roman" w:cs="Times New Roman"/>
        </w:rPr>
        <w:t xml:space="preserve"> </w:t>
      </w:r>
      <w:r w:rsidRPr="005B033F">
        <w:rPr>
          <w:rFonts w:ascii="Times New Roman" w:cs="Times New Roman"/>
        </w:rPr>
        <w:t>siswa selesai melaksanakan prakerin diperusahaan selama tiga bulan,</w:t>
      </w:r>
      <w:r w:rsidR="007310C2" w:rsidRPr="005B033F">
        <w:rPr>
          <w:rFonts w:ascii="Times New Roman" w:cs="Times New Roman"/>
        </w:rPr>
        <w:t xml:space="preserve"> </w:t>
      </w:r>
      <w:r w:rsidRPr="005B033F">
        <w:rPr>
          <w:rFonts w:ascii="Times New Roman" w:cs="Times New Roman"/>
        </w:rPr>
        <w:t>siswa diharuskan melanjutkan prakerinnya disekolah. Disinilah terlihat kompetensi siswa dalam mengaplikasikan skill mereka selama dilokasi prakerin kesekolah.</w:t>
      </w:r>
      <w:r w:rsidR="00535161">
        <w:rPr>
          <w:rFonts w:ascii="Times New Roman" w:cs="Times New Roman"/>
          <w:lang w:val="en-US"/>
        </w:rPr>
        <w:t xml:space="preserve"> </w:t>
      </w:r>
      <w:r w:rsidRPr="005B033F">
        <w:rPr>
          <w:rFonts w:ascii="Times New Roman" w:cs="Times New Roman"/>
        </w:rPr>
        <w:t>Kuesioner yang disebarkan mempunyai kisi-kisi kuesioner, meliputi berbagai variabel yang terdiri dari beberapa aspek sesuai dengan model CIPP yaitu Context, Input, Proses, dan Produk. Dimana masing-masing aspek dibagi menjadi</w:t>
      </w:r>
      <w:r w:rsidR="007310C2" w:rsidRPr="005B033F">
        <w:rPr>
          <w:rFonts w:ascii="Times New Roman" w:cs="Times New Roman"/>
        </w:rPr>
        <w:t xml:space="preserve"> </w:t>
      </w:r>
      <w:r w:rsidRPr="005B033F">
        <w:rPr>
          <w:rFonts w:ascii="Times New Roman" w:cs="Times New Roman"/>
        </w:rPr>
        <w:t>variabel dan indikator nya Aspek context memiliki</w:t>
      </w:r>
      <w:r w:rsidR="007310C2" w:rsidRPr="005B033F">
        <w:rPr>
          <w:rFonts w:ascii="Times New Roman" w:cs="Times New Roman"/>
        </w:rPr>
        <w:t xml:space="preserve"> </w:t>
      </w:r>
      <w:r w:rsidRPr="005B033F">
        <w:rPr>
          <w:rFonts w:ascii="Times New Roman" w:cs="Times New Roman"/>
        </w:rPr>
        <w:t>variabel</w:t>
      </w:r>
      <w:r w:rsidR="007310C2" w:rsidRPr="005B033F">
        <w:rPr>
          <w:rFonts w:ascii="Times New Roman" w:cs="Times New Roman"/>
        </w:rPr>
        <w:t xml:space="preserve"> </w:t>
      </w:r>
      <w:r w:rsidRPr="005B033F">
        <w:rPr>
          <w:rFonts w:ascii="Times New Roman" w:cs="Times New Roman"/>
        </w:rPr>
        <w:t>kesesuaian visi-misi program prakerin,</w:t>
      </w:r>
      <w:r w:rsidR="007310C2" w:rsidRPr="005B033F">
        <w:rPr>
          <w:rFonts w:ascii="Times New Roman" w:cs="Times New Roman"/>
        </w:rPr>
        <w:t xml:space="preserve"> </w:t>
      </w:r>
      <w:r w:rsidRPr="005B033F">
        <w:rPr>
          <w:rFonts w:ascii="Times New Roman" w:cs="Times New Roman"/>
        </w:rPr>
        <w:t>dengan indikator kesesuaian visi misi program prakerin. Aspek Input memiliki</w:t>
      </w:r>
      <w:r w:rsidR="007310C2" w:rsidRPr="005B033F">
        <w:rPr>
          <w:rFonts w:ascii="Times New Roman" w:cs="Times New Roman"/>
        </w:rPr>
        <w:t xml:space="preserve"> </w:t>
      </w:r>
      <w:r w:rsidRPr="005B033F">
        <w:rPr>
          <w:rFonts w:ascii="Times New Roman" w:cs="Times New Roman"/>
        </w:rPr>
        <w:t xml:space="preserve">variablel </w:t>
      </w:r>
      <w:r w:rsidRPr="005B033F">
        <w:rPr>
          <w:rFonts w:ascii="Times New Roman" w:cs="Times New Roman"/>
        </w:rPr>
        <w:lastRenderedPageBreak/>
        <w:t>kriteria peserta dengan indikatornya (1) ketercapaian persyaratan yang dibutuhkan siswa sebelum memulai prakerin. (2) ketercapaian persiapan siswa yang harus dilakukan sebelum melaksanakan prakerin. Aspek Proses memiliki variable proses pelaksanaan prakerin dengan indikatornya (a) sosialisasi tentang pelaksanaan prakerin</w:t>
      </w:r>
      <w:r w:rsidR="007310C2" w:rsidRPr="005B033F">
        <w:rPr>
          <w:rFonts w:ascii="Times New Roman" w:cs="Times New Roman"/>
        </w:rPr>
        <w:t xml:space="preserve"> </w:t>
      </w:r>
      <w:r w:rsidRPr="005B033F">
        <w:rPr>
          <w:rFonts w:ascii="Times New Roman" w:cs="Times New Roman"/>
        </w:rPr>
        <w:t>(b) pembekalan tentang program prakerin (c) proses pelaksanaan (d) peran pembimbing eksternal (e) peran pembimbing internal.</w:t>
      </w:r>
      <w:r w:rsidR="007310C2" w:rsidRPr="005B033F">
        <w:rPr>
          <w:rFonts w:ascii="Times New Roman" w:cs="Times New Roman"/>
        </w:rPr>
        <w:t xml:space="preserve"> </w:t>
      </w:r>
      <w:r w:rsidRPr="005B033F">
        <w:rPr>
          <w:rFonts w:ascii="Times New Roman" w:cs="Times New Roman"/>
        </w:rPr>
        <w:t>Sedangkan Aspek Produk variabelnya Kompetensi siswa, dengan indikatornya ketercapaian kompetensi siswa apakah sesuai dengan tujuan yang hendak dicapai. Berdasarkan kuesioner inilah didapatkan temuan dari siswa. Berdasarkan hasil dapat disimpulkan bahwa dari model evaluasi yang dipakai yaitu CIPP diketahui bahwa :</w:t>
      </w:r>
    </w:p>
    <w:p w14:paraId="0F982F0C" w14:textId="77777777" w:rsidR="006E4C87" w:rsidRPr="005B033F" w:rsidRDefault="006E4C87" w:rsidP="00740416">
      <w:pPr>
        <w:ind w:firstLine="720"/>
        <w:rPr>
          <w:rFonts w:ascii="Times New Roman" w:cs="Times New Roman"/>
        </w:rPr>
      </w:pPr>
      <w:r w:rsidRPr="005B033F">
        <w:rPr>
          <w:rFonts w:ascii="Times New Roman" w:cs="Times New Roman"/>
          <w:noProof/>
        </w:rPr>
        <w:drawing>
          <wp:inline distT="0" distB="0" distL="0" distR="0" wp14:anchorId="04A0A317" wp14:editId="219D4A67">
            <wp:extent cx="4095590" cy="2366682"/>
            <wp:effectExtent l="0" t="0" r="19685" b="1460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51A2A5" w14:textId="73E867EC" w:rsidR="006E4C87" w:rsidRPr="00535161" w:rsidRDefault="006E4C87" w:rsidP="00535161">
      <w:pPr>
        <w:tabs>
          <w:tab w:val="left" w:pos="7115"/>
        </w:tabs>
        <w:spacing w:line="276" w:lineRule="auto"/>
        <w:ind w:firstLine="720"/>
        <w:rPr>
          <w:rFonts w:ascii="Times New Roman" w:cs="Times New Roman"/>
          <w:b/>
          <w:bCs/>
        </w:rPr>
      </w:pPr>
      <w:r w:rsidRPr="00535161">
        <w:rPr>
          <w:rFonts w:ascii="Times New Roman" w:cs="Times New Roman"/>
          <w:b/>
          <w:bCs/>
        </w:rPr>
        <w:t>Gambar</w:t>
      </w:r>
      <w:r w:rsidR="00535161">
        <w:rPr>
          <w:rFonts w:ascii="Times New Roman" w:cs="Times New Roman"/>
          <w:b/>
          <w:bCs/>
          <w:lang w:val="en-US"/>
        </w:rPr>
        <w:t xml:space="preserve"> 2.</w:t>
      </w:r>
      <w:r w:rsidRPr="00535161">
        <w:rPr>
          <w:rFonts w:ascii="Times New Roman" w:cs="Times New Roman"/>
          <w:b/>
          <w:bCs/>
        </w:rPr>
        <w:t xml:space="preserve"> </w:t>
      </w:r>
      <w:r w:rsidR="00535161">
        <w:rPr>
          <w:rFonts w:ascii="Times New Roman" w:cs="Times New Roman"/>
          <w:b/>
          <w:bCs/>
          <w:lang w:val="en-US"/>
        </w:rPr>
        <w:t>H</w:t>
      </w:r>
      <w:r w:rsidRPr="00535161">
        <w:rPr>
          <w:rFonts w:ascii="Times New Roman" w:cs="Times New Roman"/>
          <w:b/>
          <w:bCs/>
        </w:rPr>
        <w:t>istogram rata-rata nilai pada evaluasi CIPP</w:t>
      </w:r>
    </w:p>
    <w:p w14:paraId="42D97220" w14:textId="30AC79B9" w:rsidR="006E4C87" w:rsidRPr="005B033F" w:rsidRDefault="006E4C87" w:rsidP="005B033F">
      <w:pPr>
        <w:tabs>
          <w:tab w:val="left" w:pos="7115"/>
        </w:tabs>
        <w:spacing w:line="276" w:lineRule="auto"/>
        <w:ind w:firstLine="720"/>
        <w:jc w:val="both"/>
        <w:rPr>
          <w:rFonts w:ascii="Times New Roman" w:cs="Times New Roman"/>
        </w:rPr>
      </w:pPr>
      <w:r w:rsidRPr="005B033F">
        <w:rPr>
          <w:rFonts w:ascii="Times New Roman" w:cs="Times New Roman"/>
        </w:rPr>
        <w:t>Dilihat dari histogram rata-rata nilai pada evaluasi CIPP diatas Aspek Conteks dengan nilai 3,34 (sangat sesuai), Aspek Input 3,38 (sangat sesuai), Aspek Proses 3,12 (sesuai) dan Aspek Produk</w:t>
      </w:r>
      <w:r w:rsidR="007310C2" w:rsidRPr="005B033F">
        <w:rPr>
          <w:rFonts w:ascii="Times New Roman" w:cs="Times New Roman"/>
        </w:rPr>
        <w:t xml:space="preserve"> </w:t>
      </w:r>
      <w:r w:rsidRPr="005B033F">
        <w:rPr>
          <w:rFonts w:ascii="Times New Roman" w:cs="Times New Roman"/>
        </w:rPr>
        <w:t xml:space="preserve">3,39 (sangat sesuai). Penjabaran pada evaluasi secara keseluruhan mengenai pencapaian kualitas berdasarkan kategori dapat dijelaskan pada table berikut : </w:t>
      </w:r>
    </w:p>
    <w:p w14:paraId="2AFC1BD4" w14:textId="0F4ADE6E" w:rsidR="006E4C87" w:rsidRPr="005B033F" w:rsidRDefault="006E4C87" w:rsidP="00740416">
      <w:pPr>
        <w:spacing w:line="276" w:lineRule="auto"/>
        <w:ind w:firstLine="720"/>
        <w:rPr>
          <w:rFonts w:ascii="Times New Roman" w:cs="Times New Roman"/>
          <w:b/>
        </w:rPr>
      </w:pPr>
      <w:r w:rsidRPr="005B033F">
        <w:rPr>
          <w:rFonts w:ascii="Times New Roman" w:cs="Times New Roman"/>
          <w:b/>
        </w:rPr>
        <w:t xml:space="preserve">Table </w:t>
      </w:r>
      <w:r w:rsidR="00740416">
        <w:rPr>
          <w:rFonts w:ascii="Times New Roman" w:cs="Times New Roman"/>
          <w:b/>
          <w:lang w:val="en-US"/>
        </w:rPr>
        <w:t>2.</w:t>
      </w:r>
      <w:r w:rsidRPr="005B033F">
        <w:rPr>
          <w:rFonts w:ascii="Times New Roman" w:cs="Times New Roman"/>
          <w:b/>
        </w:rPr>
        <w:t xml:space="preserve"> </w:t>
      </w:r>
      <w:r w:rsidR="00740416">
        <w:rPr>
          <w:rFonts w:ascii="Times New Roman" w:cs="Times New Roman"/>
          <w:b/>
          <w:lang w:val="en-US"/>
        </w:rPr>
        <w:t>N</w:t>
      </w:r>
      <w:r w:rsidRPr="005B033F">
        <w:rPr>
          <w:rFonts w:ascii="Times New Roman" w:cs="Times New Roman"/>
          <w:b/>
        </w:rPr>
        <w:t>ilai pencapaian kualitas pada evaluasi secara keseluruhan</w:t>
      </w:r>
    </w:p>
    <w:tbl>
      <w:tblPr>
        <w:tblStyle w:val="TableGrid"/>
        <w:tblW w:w="0" w:type="auto"/>
        <w:jc w:val="center"/>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2126"/>
        <w:gridCol w:w="2012"/>
        <w:gridCol w:w="1376"/>
        <w:gridCol w:w="1984"/>
      </w:tblGrid>
      <w:tr w:rsidR="006E4C87" w:rsidRPr="009F557E" w14:paraId="27DCC9BD" w14:textId="77777777" w:rsidTr="009F557E">
        <w:trPr>
          <w:jc w:val="center"/>
        </w:trPr>
        <w:tc>
          <w:tcPr>
            <w:tcW w:w="2835" w:type="dxa"/>
            <w:gridSpan w:val="2"/>
          </w:tcPr>
          <w:p w14:paraId="24C46491" w14:textId="77777777" w:rsidR="006E4C87" w:rsidRPr="009F557E" w:rsidRDefault="006E4C87" w:rsidP="009F557E">
            <w:pPr>
              <w:ind w:firstLine="0"/>
              <w:rPr>
                <w:rFonts w:ascii="Times New Roman" w:cs="Times New Roman"/>
                <w:bCs/>
              </w:rPr>
            </w:pPr>
            <w:r w:rsidRPr="009F557E">
              <w:rPr>
                <w:rFonts w:ascii="Times New Roman" w:cs="Times New Roman"/>
                <w:bCs/>
              </w:rPr>
              <w:t>Evaluasi secara keseluruhan</w:t>
            </w:r>
          </w:p>
        </w:tc>
        <w:tc>
          <w:tcPr>
            <w:tcW w:w="2012" w:type="dxa"/>
            <w:vMerge w:val="restart"/>
            <w:vAlign w:val="center"/>
          </w:tcPr>
          <w:p w14:paraId="1D52CC45" w14:textId="77777777" w:rsidR="006E4C87" w:rsidRPr="009F557E" w:rsidRDefault="006E4C87" w:rsidP="00740416">
            <w:pPr>
              <w:ind w:firstLine="720"/>
              <w:jc w:val="center"/>
              <w:rPr>
                <w:rFonts w:ascii="Times New Roman" w:cs="Times New Roman"/>
                <w:bCs/>
              </w:rPr>
            </w:pPr>
            <w:r w:rsidRPr="009F557E">
              <w:rPr>
                <w:rFonts w:ascii="Times New Roman" w:cs="Times New Roman"/>
                <w:bCs/>
              </w:rPr>
              <w:t>Variable</w:t>
            </w:r>
          </w:p>
        </w:tc>
        <w:tc>
          <w:tcPr>
            <w:tcW w:w="1376" w:type="dxa"/>
            <w:vMerge w:val="restart"/>
            <w:vAlign w:val="center"/>
          </w:tcPr>
          <w:p w14:paraId="0C733262" w14:textId="77777777" w:rsidR="006E4C87" w:rsidRPr="009F557E" w:rsidRDefault="006E4C87" w:rsidP="009F557E">
            <w:pPr>
              <w:ind w:firstLine="720"/>
              <w:rPr>
                <w:rFonts w:ascii="Times New Roman" w:cs="Times New Roman"/>
                <w:bCs/>
              </w:rPr>
            </w:pPr>
            <w:r w:rsidRPr="009F557E">
              <w:rPr>
                <w:rFonts w:ascii="Times New Roman" w:cs="Times New Roman"/>
                <w:bCs/>
              </w:rPr>
              <w:t>Nilai</w:t>
            </w:r>
          </w:p>
        </w:tc>
        <w:tc>
          <w:tcPr>
            <w:tcW w:w="1984" w:type="dxa"/>
            <w:vMerge w:val="restart"/>
            <w:vAlign w:val="center"/>
          </w:tcPr>
          <w:p w14:paraId="3A609FBC" w14:textId="77777777" w:rsidR="006E4C87" w:rsidRPr="009F557E" w:rsidRDefault="006E4C87" w:rsidP="009F557E">
            <w:pPr>
              <w:ind w:firstLine="0"/>
              <w:rPr>
                <w:rFonts w:ascii="Times New Roman" w:cs="Times New Roman"/>
                <w:bCs/>
              </w:rPr>
            </w:pPr>
            <w:r w:rsidRPr="009F557E">
              <w:rPr>
                <w:rFonts w:ascii="Times New Roman" w:cs="Times New Roman"/>
                <w:bCs/>
              </w:rPr>
              <w:t>Kategori</w:t>
            </w:r>
          </w:p>
        </w:tc>
      </w:tr>
      <w:tr w:rsidR="009F557E" w:rsidRPr="009F557E" w14:paraId="2FA41DE7" w14:textId="77777777" w:rsidTr="009F557E">
        <w:trPr>
          <w:jc w:val="center"/>
        </w:trPr>
        <w:tc>
          <w:tcPr>
            <w:tcW w:w="709" w:type="dxa"/>
          </w:tcPr>
          <w:p w14:paraId="5C34145A" w14:textId="77777777" w:rsidR="006E4C87" w:rsidRPr="009F557E" w:rsidRDefault="006E4C87" w:rsidP="009F557E">
            <w:pPr>
              <w:ind w:firstLine="0"/>
              <w:rPr>
                <w:rFonts w:ascii="Times New Roman" w:cs="Times New Roman"/>
                <w:bCs/>
              </w:rPr>
            </w:pPr>
            <w:r w:rsidRPr="009F557E">
              <w:rPr>
                <w:rFonts w:ascii="Times New Roman" w:cs="Times New Roman"/>
                <w:bCs/>
              </w:rPr>
              <w:t>Nilai</w:t>
            </w:r>
          </w:p>
        </w:tc>
        <w:tc>
          <w:tcPr>
            <w:tcW w:w="2126" w:type="dxa"/>
          </w:tcPr>
          <w:p w14:paraId="54FD9F7B" w14:textId="77777777" w:rsidR="006E4C87" w:rsidRPr="009F557E" w:rsidRDefault="006E4C87" w:rsidP="009F557E">
            <w:pPr>
              <w:ind w:firstLine="0"/>
              <w:rPr>
                <w:rFonts w:ascii="Times New Roman" w:cs="Times New Roman"/>
                <w:bCs/>
              </w:rPr>
            </w:pPr>
            <w:r w:rsidRPr="009F557E">
              <w:rPr>
                <w:rFonts w:ascii="Times New Roman" w:cs="Times New Roman"/>
                <w:bCs/>
              </w:rPr>
              <w:t>Kategori</w:t>
            </w:r>
          </w:p>
        </w:tc>
        <w:tc>
          <w:tcPr>
            <w:tcW w:w="2012" w:type="dxa"/>
            <w:vMerge/>
          </w:tcPr>
          <w:p w14:paraId="20DC02E8" w14:textId="77777777" w:rsidR="006E4C87" w:rsidRPr="009F557E" w:rsidRDefault="006E4C87" w:rsidP="00740416">
            <w:pPr>
              <w:ind w:firstLine="720"/>
              <w:jc w:val="center"/>
              <w:rPr>
                <w:rFonts w:ascii="Times New Roman" w:cs="Times New Roman"/>
                <w:bCs/>
              </w:rPr>
            </w:pPr>
          </w:p>
        </w:tc>
        <w:tc>
          <w:tcPr>
            <w:tcW w:w="1376" w:type="dxa"/>
            <w:vMerge/>
          </w:tcPr>
          <w:p w14:paraId="3368543A" w14:textId="77777777" w:rsidR="006E4C87" w:rsidRPr="009F557E" w:rsidRDefault="006E4C87" w:rsidP="00740416">
            <w:pPr>
              <w:ind w:firstLine="720"/>
              <w:jc w:val="center"/>
              <w:rPr>
                <w:rFonts w:ascii="Times New Roman" w:cs="Times New Roman"/>
                <w:bCs/>
              </w:rPr>
            </w:pPr>
          </w:p>
        </w:tc>
        <w:tc>
          <w:tcPr>
            <w:tcW w:w="1984" w:type="dxa"/>
            <w:vMerge/>
          </w:tcPr>
          <w:p w14:paraId="4473F5A9" w14:textId="77777777" w:rsidR="006E4C87" w:rsidRPr="009F557E" w:rsidRDefault="006E4C87" w:rsidP="00740416">
            <w:pPr>
              <w:ind w:firstLine="720"/>
              <w:jc w:val="center"/>
              <w:rPr>
                <w:rFonts w:ascii="Times New Roman" w:cs="Times New Roman"/>
                <w:bCs/>
              </w:rPr>
            </w:pPr>
          </w:p>
        </w:tc>
      </w:tr>
      <w:tr w:rsidR="009F557E" w:rsidRPr="009F557E" w14:paraId="3DECAA6F" w14:textId="77777777" w:rsidTr="009F557E">
        <w:trPr>
          <w:jc w:val="center"/>
        </w:trPr>
        <w:tc>
          <w:tcPr>
            <w:tcW w:w="709" w:type="dxa"/>
            <w:vMerge w:val="restart"/>
            <w:vAlign w:val="center"/>
          </w:tcPr>
          <w:p w14:paraId="461BE1A9" w14:textId="77777777" w:rsidR="006E4C87" w:rsidRPr="009F557E" w:rsidRDefault="006E4C87" w:rsidP="009F557E">
            <w:pPr>
              <w:ind w:firstLine="0"/>
              <w:rPr>
                <w:rFonts w:ascii="Times New Roman" w:cs="Times New Roman"/>
                <w:bCs/>
              </w:rPr>
            </w:pPr>
            <w:r w:rsidRPr="009F557E">
              <w:rPr>
                <w:rFonts w:ascii="Times New Roman" w:cs="Times New Roman"/>
                <w:bCs/>
              </w:rPr>
              <w:t>3,31</w:t>
            </w:r>
          </w:p>
        </w:tc>
        <w:tc>
          <w:tcPr>
            <w:tcW w:w="2126" w:type="dxa"/>
            <w:vMerge w:val="restart"/>
            <w:vAlign w:val="center"/>
          </w:tcPr>
          <w:p w14:paraId="36ACF9D2" w14:textId="77777777" w:rsidR="006E4C87" w:rsidRPr="009F557E" w:rsidRDefault="006E4C87" w:rsidP="009F557E">
            <w:pPr>
              <w:ind w:firstLine="0"/>
              <w:rPr>
                <w:rFonts w:ascii="Times New Roman" w:cs="Times New Roman"/>
                <w:bCs/>
              </w:rPr>
            </w:pPr>
            <w:r w:rsidRPr="009F557E">
              <w:rPr>
                <w:rFonts w:ascii="Times New Roman" w:cs="Times New Roman"/>
                <w:bCs/>
              </w:rPr>
              <w:t>Sangat Sesuai</w:t>
            </w:r>
          </w:p>
        </w:tc>
        <w:tc>
          <w:tcPr>
            <w:tcW w:w="2012" w:type="dxa"/>
          </w:tcPr>
          <w:p w14:paraId="24F8B692" w14:textId="6C976748" w:rsidR="006E4C87" w:rsidRPr="009F557E" w:rsidRDefault="006E4C87" w:rsidP="009F557E">
            <w:pPr>
              <w:ind w:firstLine="0"/>
              <w:rPr>
                <w:rFonts w:ascii="Times New Roman" w:cs="Times New Roman"/>
                <w:bCs/>
              </w:rPr>
            </w:pPr>
            <w:r w:rsidRPr="009F557E">
              <w:rPr>
                <w:rFonts w:ascii="Times New Roman" w:cs="Times New Roman"/>
                <w:bCs/>
              </w:rPr>
              <w:t>Context</w:t>
            </w:r>
            <w:r w:rsidR="009F557E">
              <w:rPr>
                <w:rFonts w:ascii="Times New Roman" w:cs="Times New Roman"/>
                <w:bCs/>
                <w:lang w:val="en-US"/>
              </w:rPr>
              <w:t xml:space="preserve"> </w:t>
            </w:r>
            <w:r w:rsidRPr="009F557E">
              <w:rPr>
                <w:rFonts w:ascii="Times New Roman" w:cs="Times New Roman"/>
                <w:bCs/>
              </w:rPr>
              <w:t>Evaluation</w:t>
            </w:r>
          </w:p>
        </w:tc>
        <w:tc>
          <w:tcPr>
            <w:tcW w:w="1376" w:type="dxa"/>
            <w:vAlign w:val="center"/>
          </w:tcPr>
          <w:p w14:paraId="7480CB3D" w14:textId="77777777" w:rsidR="006E4C87" w:rsidRPr="009F557E" w:rsidRDefault="006E4C87" w:rsidP="00740416">
            <w:pPr>
              <w:ind w:firstLine="720"/>
              <w:jc w:val="center"/>
              <w:rPr>
                <w:rFonts w:ascii="Times New Roman" w:cs="Times New Roman"/>
                <w:bCs/>
              </w:rPr>
            </w:pPr>
            <w:r w:rsidRPr="009F557E">
              <w:rPr>
                <w:rFonts w:ascii="Times New Roman" w:cs="Times New Roman"/>
                <w:bCs/>
              </w:rPr>
              <w:t>3,34</w:t>
            </w:r>
          </w:p>
        </w:tc>
        <w:tc>
          <w:tcPr>
            <w:tcW w:w="1984" w:type="dxa"/>
            <w:vAlign w:val="center"/>
          </w:tcPr>
          <w:p w14:paraId="0C01D8F3" w14:textId="77777777" w:rsidR="006E4C87" w:rsidRPr="009F557E" w:rsidRDefault="006E4C87" w:rsidP="009F557E">
            <w:pPr>
              <w:ind w:firstLine="0"/>
              <w:rPr>
                <w:rFonts w:ascii="Times New Roman" w:cs="Times New Roman"/>
                <w:bCs/>
              </w:rPr>
            </w:pPr>
            <w:r w:rsidRPr="009F557E">
              <w:rPr>
                <w:rFonts w:ascii="Times New Roman" w:cs="Times New Roman"/>
                <w:bCs/>
              </w:rPr>
              <w:t>Sangat Sesuai</w:t>
            </w:r>
          </w:p>
        </w:tc>
      </w:tr>
      <w:tr w:rsidR="009F557E" w:rsidRPr="009F557E" w14:paraId="65667072" w14:textId="77777777" w:rsidTr="009F557E">
        <w:trPr>
          <w:jc w:val="center"/>
        </w:trPr>
        <w:tc>
          <w:tcPr>
            <w:tcW w:w="709" w:type="dxa"/>
            <w:vMerge/>
          </w:tcPr>
          <w:p w14:paraId="3B533B17" w14:textId="77777777" w:rsidR="006E4C87" w:rsidRPr="009F557E" w:rsidRDefault="006E4C87" w:rsidP="00740416">
            <w:pPr>
              <w:ind w:firstLine="720"/>
              <w:rPr>
                <w:rFonts w:ascii="Times New Roman" w:cs="Times New Roman"/>
                <w:bCs/>
              </w:rPr>
            </w:pPr>
          </w:p>
        </w:tc>
        <w:tc>
          <w:tcPr>
            <w:tcW w:w="2126" w:type="dxa"/>
            <w:vMerge/>
          </w:tcPr>
          <w:p w14:paraId="030EC83C" w14:textId="77777777" w:rsidR="006E4C87" w:rsidRPr="009F557E" w:rsidRDefault="006E4C87" w:rsidP="00740416">
            <w:pPr>
              <w:ind w:firstLine="720"/>
              <w:rPr>
                <w:rFonts w:ascii="Times New Roman" w:cs="Times New Roman"/>
                <w:bCs/>
              </w:rPr>
            </w:pPr>
          </w:p>
        </w:tc>
        <w:tc>
          <w:tcPr>
            <w:tcW w:w="2012" w:type="dxa"/>
          </w:tcPr>
          <w:p w14:paraId="34C36A1C" w14:textId="1881713E" w:rsidR="006E4C87" w:rsidRPr="009F557E" w:rsidRDefault="006E4C87" w:rsidP="009F557E">
            <w:pPr>
              <w:ind w:firstLine="0"/>
              <w:rPr>
                <w:rFonts w:ascii="Times New Roman" w:cs="Times New Roman"/>
                <w:bCs/>
              </w:rPr>
            </w:pPr>
            <w:r w:rsidRPr="009F557E">
              <w:rPr>
                <w:rFonts w:ascii="Times New Roman" w:cs="Times New Roman"/>
                <w:bCs/>
              </w:rPr>
              <w:t>Input Evaluation</w:t>
            </w:r>
          </w:p>
        </w:tc>
        <w:tc>
          <w:tcPr>
            <w:tcW w:w="1376" w:type="dxa"/>
            <w:vAlign w:val="center"/>
          </w:tcPr>
          <w:p w14:paraId="47CA8DDC" w14:textId="77777777" w:rsidR="006E4C87" w:rsidRPr="009F557E" w:rsidRDefault="006E4C87" w:rsidP="00740416">
            <w:pPr>
              <w:ind w:firstLine="720"/>
              <w:jc w:val="center"/>
              <w:rPr>
                <w:rFonts w:ascii="Times New Roman" w:cs="Times New Roman"/>
                <w:bCs/>
              </w:rPr>
            </w:pPr>
            <w:r w:rsidRPr="009F557E">
              <w:rPr>
                <w:rFonts w:ascii="Times New Roman" w:cs="Times New Roman"/>
                <w:bCs/>
              </w:rPr>
              <w:t>3,38</w:t>
            </w:r>
          </w:p>
        </w:tc>
        <w:tc>
          <w:tcPr>
            <w:tcW w:w="1984" w:type="dxa"/>
            <w:vAlign w:val="center"/>
          </w:tcPr>
          <w:p w14:paraId="40B11B05" w14:textId="77777777" w:rsidR="006E4C87" w:rsidRPr="009F557E" w:rsidRDefault="006E4C87" w:rsidP="009F557E">
            <w:pPr>
              <w:ind w:firstLine="0"/>
              <w:rPr>
                <w:rFonts w:ascii="Times New Roman" w:cs="Times New Roman"/>
                <w:bCs/>
              </w:rPr>
            </w:pPr>
            <w:r w:rsidRPr="009F557E">
              <w:rPr>
                <w:rFonts w:ascii="Times New Roman" w:cs="Times New Roman"/>
                <w:bCs/>
              </w:rPr>
              <w:t>Sangat Sesuai</w:t>
            </w:r>
          </w:p>
        </w:tc>
      </w:tr>
      <w:tr w:rsidR="009F557E" w:rsidRPr="009F557E" w14:paraId="0791D0DE" w14:textId="77777777" w:rsidTr="009F557E">
        <w:trPr>
          <w:jc w:val="center"/>
        </w:trPr>
        <w:tc>
          <w:tcPr>
            <w:tcW w:w="709" w:type="dxa"/>
            <w:vMerge/>
          </w:tcPr>
          <w:p w14:paraId="25F4B941" w14:textId="77777777" w:rsidR="006E4C87" w:rsidRPr="009F557E" w:rsidRDefault="006E4C87" w:rsidP="00740416">
            <w:pPr>
              <w:ind w:firstLine="720"/>
              <w:rPr>
                <w:rFonts w:ascii="Times New Roman" w:cs="Times New Roman"/>
                <w:bCs/>
              </w:rPr>
            </w:pPr>
          </w:p>
        </w:tc>
        <w:tc>
          <w:tcPr>
            <w:tcW w:w="2126" w:type="dxa"/>
            <w:vMerge/>
          </w:tcPr>
          <w:p w14:paraId="3873C569" w14:textId="77777777" w:rsidR="006E4C87" w:rsidRPr="009F557E" w:rsidRDefault="006E4C87" w:rsidP="00740416">
            <w:pPr>
              <w:ind w:firstLine="720"/>
              <w:rPr>
                <w:rFonts w:ascii="Times New Roman" w:cs="Times New Roman"/>
                <w:bCs/>
              </w:rPr>
            </w:pPr>
          </w:p>
        </w:tc>
        <w:tc>
          <w:tcPr>
            <w:tcW w:w="2012" w:type="dxa"/>
          </w:tcPr>
          <w:p w14:paraId="4C691BF8" w14:textId="5972CC89" w:rsidR="006E4C87" w:rsidRPr="009F557E" w:rsidRDefault="006E4C87" w:rsidP="009F557E">
            <w:pPr>
              <w:ind w:firstLine="0"/>
              <w:rPr>
                <w:rFonts w:ascii="Times New Roman" w:cs="Times New Roman"/>
                <w:bCs/>
              </w:rPr>
            </w:pPr>
            <w:r w:rsidRPr="009F557E">
              <w:rPr>
                <w:rFonts w:ascii="Times New Roman" w:cs="Times New Roman"/>
                <w:bCs/>
              </w:rPr>
              <w:t>Prosess</w:t>
            </w:r>
            <w:r w:rsidR="009F557E">
              <w:rPr>
                <w:rFonts w:ascii="Times New Roman" w:cs="Times New Roman"/>
                <w:bCs/>
                <w:lang w:val="en-US"/>
              </w:rPr>
              <w:t xml:space="preserve"> </w:t>
            </w:r>
            <w:r w:rsidRPr="009F557E">
              <w:rPr>
                <w:rFonts w:ascii="Times New Roman" w:cs="Times New Roman"/>
                <w:bCs/>
              </w:rPr>
              <w:t>Evaluation</w:t>
            </w:r>
          </w:p>
        </w:tc>
        <w:tc>
          <w:tcPr>
            <w:tcW w:w="1376" w:type="dxa"/>
            <w:vAlign w:val="center"/>
          </w:tcPr>
          <w:p w14:paraId="7762D63A" w14:textId="77777777" w:rsidR="006E4C87" w:rsidRPr="009F557E" w:rsidRDefault="006E4C87" w:rsidP="00740416">
            <w:pPr>
              <w:ind w:firstLine="720"/>
              <w:jc w:val="center"/>
              <w:rPr>
                <w:rFonts w:ascii="Times New Roman" w:cs="Times New Roman"/>
                <w:bCs/>
              </w:rPr>
            </w:pPr>
            <w:r w:rsidRPr="009F557E">
              <w:rPr>
                <w:rFonts w:ascii="Times New Roman" w:cs="Times New Roman"/>
                <w:bCs/>
              </w:rPr>
              <w:t>3,12</w:t>
            </w:r>
          </w:p>
        </w:tc>
        <w:tc>
          <w:tcPr>
            <w:tcW w:w="1984" w:type="dxa"/>
            <w:vAlign w:val="center"/>
          </w:tcPr>
          <w:p w14:paraId="25C166CF" w14:textId="77777777" w:rsidR="006E4C87" w:rsidRPr="009F557E" w:rsidRDefault="006E4C87" w:rsidP="009F557E">
            <w:pPr>
              <w:ind w:firstLine="0"/>
              <w:rPr>
                <w:rFonts w:ascii="Times New Roman" w:cs="Times New Roman"/>
                <w:bCs/>
              </w:rPr>
            </w:pPr>
            <w:r w:rsidRPr="009F557E">
              <w:rPr>
                <w:rFonts w:ascii="Times New Roman" w:cs="Times New Roman"/>
                <w:bCs/>
              </w:rPr>
              <w:t xml:space="preserve">Sesuai </w:t>
            </w:r>
          </w:p>
        </w:tc>
      </w:tr>
      <w:tr w:rsidR="009F557E" w:rsidRPr="009F557E" w14:paraId="5308FE7E" w14:textId="77777777" w:rsidTr="009F557E">
        <w:trPr>
          <w:trHeight w:val="58"/>
          <w:jc w:val="center"/>
        </w:trPr>
        <w:tc>
          <w:tcPr>
            <w:tcW w:w="709" w:type="dxa"/>
            <w:vMerge/>
          </w:tcPr>
          <w:p w14:paraId="00069AEF" w14:textId="77777777" w:rsidR="006E4C87" w:rsidRPr="009F557E" w:rsidRDefault="006E4C87" w:rsidP="00740416">
            <w:pPr>
              <w:ind w:firstLine="720"/>
              <w:rPr>
                <w:rFonts w:ascii="Times New Roman" w:cs="Times New Roman"/>
                <w:bCs/>
              </w:rPr>
            </w:pPr>
          </w:p>
        </w:tc>
        <w:tc>
          <w:tcPr>
            <w:tcW w:w="2126" w:type="dxa"/>
            <w:vMerge/>
          </w:tcPr>
          <w:p w14:paraId="187284D7" w14:textId="77777777" w:rsidR="006E4C87" w:rsidRPr="009F557E" w:rsidRDefault="006E4C87" w:rsidP="00740416">
            <w:pPr>
              <w:ind w:firstLine="720"/>
              <w:rPr>
                <w:rFonts w:ascii="Times New Roman" w:cs="Times New Roman"/>
                <w:bCs/>
              </w:rPr>
            </w:pPr>
          </w:p>
        </w:tc>
        <w:tc>
          <w:tcPr>
            <w:tcW w:w="2012" w:type="dxa"/>
          </w:tcPr>
          <w:p w14:paraId="7C5EE08E" w14:textId="77777777" w:rsidR="006E4C87" w:rsidRPr="009F557E" w:rsidRDefault="006E4C87" w:rsidP="009F557E">
            <w:pPr>
              <w:ind w:firstLine="0"/>
              <w:rPr>
                <w:rFonts w:ascii="Times New Roman" w:cs="Times New Roman"/>
                <w:bCs/>
              </w:rPr>
            </w:pPr>
            <w:r w:rsidRPr="009F557E">
              <w:rPr>
                <w:rFonts w:ascii="Times New Roman" w:cs="Times New Roman"/>
                <w:bCs/>
              </w:rPr>
              <w:t>Produk Evaluation</w:t>
            </w:r>
          </w:p>
        </w:tc>
        <w:tc>
          <w:tcPr>
            <w:tcW w:w="1376" w:type="dxa"/>
            <w:vAlign w:val="center"/>
          </w:tcPr>
          <w:p w14:paraId="5ED994C6" w14:textId="77777777" w:rsidR="006E4C87" w:rsidRPr="009F557E" w:rsidRDefault="006E4C87" w:rsidP="00740416">
            <w:pPr>
              <w:ind w:firstLine="720"/>
              <w:jc w:val="center"/>
              <w:rPr>
                <w:rFonts w:ascii="Times New Roman" w:cs="Times New Roman"/>
                <w:bCs/>
              </w:rPr>
            </w:pPr>
            <w:r w:rsidRPr="009F557E">
              <w:rPr>
                <w:rFonts w:ascii="Times New Roman" w:cs="Times New Roman"/>
                <w:bCs/>
              </w:rPr>
              <w:t>3,39</w:t>
            </w:r>
          </w:p>
        </w:tc>
        <w:tc>
          <w:tcPr>
            <w:tcW w:w="1984" w:type="dxa"/>
            <w:vAlign w:val="center"/>
          </w:tcPr>
          <w:p w14:paraId="5C2D5B00" w14:textId="77777777" w:rsidR="006E4C87" w:rsidRPr="009F557E" w:rsidRDefault="006E4C87" w:rsidP="009F557E">
            <w:pPr>
              <w:ind w:firstLine="0"/>
              <w:rPr>
                <w:rFonts w:ascii="Times New Roman" w:cs="Times New Roman"/>
                <w:bCs/>
              </w:rPr>
            </w:pPr>
            <w:r w:rsidRPr="009F557E">
              <w:rPr>
                <w:rFonts w:ascii="Times New Roman" w:cs="Times New Roman"/>
                <w:bCs/>
              </w:rPr>
              <w:t>Sangat Sesuai</w:t>
            </w:r>
          </w:p>
        </w:tc>
      </w:tr>
    </w:tbl>
    <w:p w14:paraId="6A3E9629" w14:textId="533B5C13" w:rsidR="006E4C87" w:rsidRPr="005B033F" w:rsidRDefault="006E4C87" w:rsidP="005B033F">
      <w:pPr>
        <w:spacing w:line="276" w:lineRule="auto"/>
        <w:ind w:firstLine="720"/>
        <w:jc w:val="both"/>
        <w:rPr>
          <w:rFonts w:ascii="Times New Roman" w:cs="Times New Roman"/>
        </w:rPr>
      </w:pPr>
      <w:r w:rsidRPr="005B033F">
        <w:rPr>
          <w:rFonts w:ascii="Times New Roman" w:cs="Times New Roman"/>
        </w:rPr>
        <w:t>Pada Aspek conteks data terdiri dari beberapa variable dan indikator. Variabel pada aspek conteks yaitu visi-misi program prakerin, indikator kesesuaian visi misi program prakerin dengan tujuan program prakerin. Data</w:t>
      </w:r>
      <w:r w:rsidR="007310C2" w:rsidRPr="005B033F">
        <w:rPr>
          <w:rFonts w:ascii="Times New Roman" w:cs="Times New Roman"/>
        </w:rPr>
        <w:t xml:space="preserve"> </w:t>
      </w:r>
      <w:r w:rsidRPr="005B033F">
        <w:rPr>
          <w:rFonts w:ascii="Times New Roman" w:cs="Times New Roman"/>
        </w:rPr>
        <w:t>yang didapatkan dari pengisian kuesioner oleh responden siswa jurusan perkebunan terlihat dalam tabel dibawah ini :</w:t>
      </w:r>
    </w:p>
    <w:p w14:paraId="7E1390A9" w14:textId="2D567059" w:rsidR="006E4C87" w:rsidRPr="005B033F" w:rsidRDefault="006E4C87" w:rsidP="009F557E">
      <w:pPr>
        <w:spacing w:line="276" w:lineRule="auto"/>
        <w:ind w:firstLine="720"/>
        <w:rPr>
          <w:rFonts w:ascii="Times New Roman" w:cs="Times New Roman"/>
          <w:b/>
        </w:rPr>
      </w:pPr>
      <w:r w:rsidRPr="005B033F">
        <w:rPr>
          <w:rFonts w:ascii="Times New Roman" w:cs="Times New Roman"/>
          <w:b/>
        </w:rPr>
        <w:t>Tabel</w:t>
      </w:r>
      <w:r w:rsidR="007310C2" w:rsidRPr="005B033F">
        <w:rPr>
          <w:rFonts w:ascii="Times New Roman" w:cs="Times New Roman"/>
          <w:b/>
        </w:rPr>
        <w:t xml:space="preserve"> </w:t>
      </w:r>
      <w:r w:rsidR="009F557E">
        <w:rPr>
          <w:rFonts w:ascii="Times New Roman" w:cs="Times New Roman"/>
          <w:b/>
          <w:lang w:val="en-US"/>
        </w:rPr>
        <w:t>3.</w:t>
      </w:r>
      <w:r w:rsidRPr="005B033F">
        <w:rPr>
          <w:rFonts w:ascii="Times New Roman" w:cs="Times New Roman"/>
          <w:b/>
        </w:rPr>
        <w:t xml:space="preserve"> Distribusi data context evaluation</w:t>
      </w:r>
    </w:p>
    <w:tbl>
      <w:tblPr>
        <w:tblStyle w:val="TableGrid"/>
        <w:tblW w:w="893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4"/>
        <w:gridCol w:w="567"/>
        <w:gridCol w:w="425"/>
        <w:gridCol w:w="567"/>
        <w:gridCol w:w="426"/>
        <w:gridCol w:w="567"/>
        <w:gridCol w:w="425"/>
        <w:gridCol w:w="567"/>
        <w:gridCol w:w="425"/>
        <w:gridCol w:w="1134"/>
        <w:gridCol w:w="851"/>
        <w:gridCol w:w="992"/>
      </w:tblGrid>
      <w:tr w:rsidR="006E4C87" w:rsidRPr="00CA2774" w14:paraId="1240E136" w14:textId="77777777" w:rsidTr="00CA2774">
        <w:trPr>
          <w:jc w:val="center"/>
        </w:trPr>
        <w:tc>
          <w:tcPr>
            <w:tcW w:w="1984" w:type="dxa"/>
            <w:vMerge w:val="restart"/>
            <w:vAlign w:val="center"/>
          </w:tcPr>
          <w:p w14:paraId="4FA1A791" w14:textId="343F624E" w:rsidR="006E4C87" w:rsidRPr="00CA2774" w:rsidRDefault="006E4C87" w:rsidP="00CA2774">
            <w:pPr>
              <w:ind w:firstLine="0"/>
              <w:rPr>
                <w:rFonts w:ascii="Times New Roman" w:cs="Times New Roman"/>
                <w:bCs/>
              </w:rPr>
            </w:pPr>
            <w:r w:rsidRPr="00CA2774">
              <w:rPr>
                <w:rFonts w:ascii="Times New Roman" w:cs="Times New Roman"/>
                <w:bCs/>
              </w:rPr>
              <w:t>Pertanyaan butir</w:t>
            </w:r>
          </w:p>
        </w:tc>
        <w:tc>
          <w:tcPr>
            <w:tcW w:w="6946" w:type="dxa"/>
            <w:gridSpan w:val="11"/>
            <w:vAlign w:val="center"/>
          </w:tcPr>
          <w:p w14:paraId="07A64F67" w14:textId="77777777" w:rsidR="006E4C87" w:rsidRPr="00CA2774" w:rsidRDefault="006E4C87" w:rsidP="00CA2774">
            <w:pPr>
              <w:ind w:firstLine="720"/>
              <w:jc w:val="center"/>
              <w:rPr>
                <w:rFonts w:ascii="Times New Roman" w:cs="Times New Roman"/>
                <w:bCs/>
              </w:rPr>
            </w:pPr>
            <w:r w:rsidRPr="00CA2774">
              <w:rPr>
                <w:rFonts w:ascii="Times New Roman" w:cs="Times New Roman"/>
                <w:bCs/>
              </w:rPr>
              <w:t>Jumlah yang menjawab</w:t>
            </w:r>
          </w:p>
        </w:tc>
      </w:tr>
      <w:tr w:rsidR="00B62D5A" w:rsidRPr="00CA2774" w14:paraId="57035947" w14:textId="77777777" w:rsidTr="00CA2774">
        <w:trPr>
          <w:jc w:val="center"/>
        </w:trPr>
        <w:tc>
          <w:tcPr>
            <w:tcW w:w="1984" w:type="dxa"/>
            <w:vMerge/>
          </w:tcPr>
          <w:p w14:paraId="5E0C9055" w14:textId="77777777" w:rsidR="006E4C87" w:rsidRPr="00CA2774" w:rsidRDefault="006E4C87" w:rsidP="00CA2774">
            <w:pPr>
              <w:ind w:firstLine="720"/>
              <w:rPr>
                <w:rFonts w:ascii="Times New Roman" w:cs="Times New Roman"/>
                <w:bCs/>
              </w:rPr>
            </w:pPr>
          </w:p>
        </w:tc>
        <w:tc>
          <w:tcPr>
            <w:tcW w:w="992" w:type="dxa"/>
            <w:gridSpan w:val="2"/>
            <w:vAlign w:val="center"/>
          </w:tcPr>
          <w:p w14:paraId="230A042B" w14:textId="77777777" w:rsidR="006E4C87" w:rsidRPr="00CA2774" w:rsidRDefault="006E4C87" w:rsidP="00CA2774">
            <w:pPr>
              <w:ind w:firstLine="0"/>
              <w:rPr>
                <w:rFonts w:ascii="Times New Roman" w:cs="Times New Roman"/>
                <w:bCs/>
              </w:rPr>
            </w:pPr>
            <w:r w:rsidRPr="00CA2774">
              <w:rPr>
                <w:rFonts w:ascii="Times New Roman" w:cs="Times New Roman"/>
                <w:bCs/>
              </w:rPr>
              <w:t>Sangat tidak sesuai</w:t>
            </w:r>
          </w:p>
        </w:tc>
        <w:tc>
          <w:tcPr>
            <w:tcW w:w="993" w:type="dxa"/>
            <w:gridSpan w:val="2"/>
            <w:vAlign w:val="center"/>
          </w:tcPr>
          <w:p w14:paraId="524E9FB1" w14:textId="77777777" w:rsidR="006E4C87" w:rsidRPr="00CA2774" w:rsidRDefault="006E4C87" w:rsidP="00CA2774">
            <w:pPr>
              <w:ind w:firstLine="0"/>
              <w:rPr>
                <w:rFonts w:ascii="Times New Roman" w:cs="Times New Roman"/>
                <w:bCs/>
              </w:rPr>
            </w:pPr>
            <w:r w:rsidRPr="00CA2774">
              <w:rPr>
                <w:rFonts w:ascii="Times New Roman" w:cs="Times New Roman"/>
                <w:bCs/>
              </w:rPr>
              <w:t>Tidak sesuai</w:t>
            </w:r>
          </w:p>
        </w:tc>
        <w:tc>
          <w:tcPr>
            <w:tcW w:w="992" w:type="dxa"/>
            <w:gridSpan w:val="2"/>
            <w:vAlign w:val="center"/>
          </w:tcPr>
          <w:p w14:paraId="2D511A60" w14:textId="77777777" w:rsidR="006E4C87" w:rsidRPr="00CA2774" w:rsidRDefault="006E4C87" w:rsidP="00CA2774">
            <w:pPr>
              <w:ind w:firstLine="0"/>
              <w:rPr>
                <w:rFonts w:ascii="Times New Roman" w:cs="Times New Roman"/>
                <w:bCs/>
              </w:rPr>
            </w:pPr>
            <w:r w:rsidRPr="00CA2774">
              <w:rPr>
                <w:rFonts w:ascii="Times New Roman" w:cs="Times New Roman"/>
                <w:bCs/>
              </w:rPr>
              <w:t>Sesuai</w:t>
            </w:r>
          </w:p>
        </w:tc>
        <w:tc>
          <w:tcPr>
            <w:tcW w:w="992" w:type="dxa"/>
            <w:gridSpan w:val="2"/>
            <w:vAlign w:val="center"/>
          </w:tcPr>
          <w:p w14:paraId="1B6D9CE2" w14:textId="77777777" w:rsidR="006E4C87" w:rsidRPr="00CA2774" w:rsidRDefault="006E4C87" w:rsidP="00CA2774">
            <w:pPr>
              <w:ind w:firstLine="0"/>
              <w:rPr>
                <w:rFonts w:ascii="Times New Roman" w:cs="Times New Roman"/>
                <w:bCs/>
              </w:rPr>
            </w:pPr>
            <w:r w:rsidRPr="00CA2774">
              <w:rPr>
                <w:rFonts w:ascii="Times New Roman" w:cs="Times New Roman"/>
                <w:bCs/>
              </w:rPr>
              <w:t>Sangat sesuai</w:t>
            </w:r>
          </w:p>
        </w:tc>
        <w:tc>
          <w:tcPr>
            <w:tcW w:w="1134" w:type="dxa"/>
            <w:vMerge w:val="restart"/>
            <w:vAlign w:val="center"/>
          </w:tcPr>
          <w:p w14:paraId="572852EE" w14:textId="77777777" w:rsidR="006E4C87" w:rsidRPr="00CA2774" w:rsidRDefault="006E4C87" w:rsidP="00CA2774">
            <w:pPr>
              <w:ind w:firstLine="0"/>
              <w:rPr>
                <w:rFonts w:ascii="Times New Roman" w:cs="Times New Roman"/>
                <w:bCs/>
              </w:rPr>
            </w:pPr>
            <w:r w:rsidRPr="00CA2774">
              <w:rPr>
                <w:rFonts w:ascii="Times New Roman" w:cs="Times New Roman"/>
                <w:bCs/>
              </w:rPr>
              <w:t>Jumlah responden</w:t>
            </w:r>
          </w:p>
        </w:tc>
        <w:tc>
          <w:tcPr>
            <w:tcW w:w="851" w:type="dxa"/>
            <w:vMerge w:val="restart"/>
            <w:vAlign w:val="center"/>
          </w:tcPr>
          <w:p w14:paraId="41026394" w14:textId="77777777" w:rsidR="006E4C87" w:rsidRPr="00CA2774" w:rsidRDefault="006E4C87" w:rsidP="00CA2774">
            <w:pPr>
              <w:ind w:firstLine="0"/>
              <w:rPr>
                <w:rFonts w:ascii="Times New Roman" w:cs="Times New Roman"/>
                <w:bCs/>
              </w:rPr>
            </w:pPr>
            <w:r w:rsidRPr="00CA2774">
              <w:rPr>
                <w:rFonts w:ascii="Times New Roman" w:cs="Times New Roman"/>
                <w:bCs/>
              </w:rPr>
              <w:t>jumlah</w:t>
            </w:r>
          </w:p>
        </w:tc>
        <w:tc>
          <w:tcPr>
            <w:tcW w:w="992" w:type="dxa"/>
            <w:vMerge w:val="restart"/>
          </w:tcPr>
          <w:p w14:paraId="13B30CEB" w14:textId="5EEA78CB" w:rsidR="006E4C87" w:rsidRPr="00CA2774" w:rsidRDefault="00B62D5A" w:rsidP="00CA2774">
            <w:pPr>
              <w:ind w:firstLine="0"/>
              <w:rPr>
                <w:rFonts w:ascii="Times New Roman" w:cs="Times New Roman"/>
                <w:bCs/>
              </w:rPr>
            </w:pPr>
            <w:r w:rsidRPr="00CA2774">
              <w:rPr>
                <w:rFonts w:ascii="Times New Roman" w:cs="Times New Roman"/>
                <w:bCs/>
                <w:lang w:val="en-US"/>
              </w:rPr>
              <w:t>N</w:t>
            </w:r>
            <w:r w:rsidR="006E4C87" w:rsidRPr="00CA2774">
              <w:rPr>
                <w:rFonts w:ascii="Times New Roman" w:cs="Times New Roman"/>
                <w:bCs/>
              </w:rPr>
              <w:t>ilai rata-rata</w:t>
            </w:r>
          </w:p>
        </w:tc>
      </w:tr>
      <w:tr w:rsidR="00B62D5A" w:rsidRPr="00CA2774" w14:paraId="4265A17C" w14:textId="77777777" w:rsidTr="00CA2774">
        <w:trPr>
          <w:jc w:val="center"/>
        </w:trPr>
        <w:tc>
          <w:tcPr>
            <w:tcW w:w="1984" w:type="dxa"/>
            <w:vMerge/>
          </w:tcPr>
          <w:p w14:paraId="3684E4B1" w14:textId="77777777" w:rsidR="006E4C87" w:rsidRPr="00CA2774" w:rsidRDefault="006E4C87" w:rsidP="00CA2774">
            <w:pPr>
              <w:ind w:firstLine="720"/>
              <w:rPr>
                <w:rFonts w:ascii="Times New Roman" w:cs="Times New Roman"/>
                <w:bCs/>
              </w:rPr>
            </w:pPr>
          </w:p>
        </w:tc>
        <w:tc>
          <w:tcPr>
            <w:tcW w:w="567" w:type="dxa"/>
          </w:tcPr>
          <w:p w14:paraId="2346235C" w14:textId="6428E095" w:rsidR="006E4C87" w:rsidRPr="00CA2774" w:rsidRDefault="006E4C87" w:rsidP="00CA2774">
            <w:pPr>
              <w:ind w:firstLine="0"/>
              <w:rPr>
                <w:rFonts w:ascii="Times New Roman" w:cs="Times New Roman"/>
                <w:bCs/>
              </w:rPr>
            </w:pPr>
            <w:r w:rsidRPr="00CA2774">
              <w:rPr>
                <w:rFonts w:ascii="Times New Roman" w:cs="Times New Roman"/>
                <w:bCs/>
              </w:rPr>
              <w:t>ml</w:t>
            </w:r>
          </w:p>
        </w:tc>
        <w:tc>
          <w:tcPr>
            <w:tcW w:w="425" w:type="dxa"/>
          </w:tcPr>
          <w:p w14:paraId="54C737B8" w14:textId="77777777" w:rsidR="006E4C87" w:rsidRPr="00CA2774" w:rsidRDefault="006E4C87" w:rsidP="00CA2774">
            <w:pPr>
              <w:ind w:firstLine="0"/>
              <w:rPr>
                <w:rFonts w:ascii="Times New Roman" w:cs="Times New Roman"/>
                <w:bCs/>
              </w:rPr>
            </w:pPr>
            <w:r w:rsidRPr="00CA2774">
              <w:rPr>
                <w:rFonts w:ascii="Times New Roman" w:cs="Times New Roman"/>
                <w:bCs/>
              </w:rPr>
              <w:t>%</w:t>
            </w:r>
          </w:p>
        </w:tc>
        <w:tc>
          <w:tcPr>
            <w:tcW w:w="567" w:type="dxa"/>
          </w:tcPr>
          <w:p w14:paraId="79B169A1" w14:textId="0F3C8FFF" w:rsidR="006E4C87" w:rsidRPr="00CA2774" w:rsidRDefault="006E4C87" w:rsidP="00CA2774">
            <w:pPr>
              <w:ind w:firstLine="0"/>
              <w:rPr>
                <w:rFonts w:ascii="Times New Roman" w:cs="Times New Roman"/>
                <w:bCs/>
              </w:rPr>
            </w:pPr>
            <w:r w:rsidRPr="00CA2774">
              <w:rPr>
                <w:rFonts w:ascii="Times New Roman" w:cs="Times New Roman"/>
                <w:bCs/>
              </w:rPr>
              <w:t>ml</w:t>
            </w:r>
          </w:p>
        </w:tc>
        <w:tc>
          <w:tcPr>
            <w:tcW w:w="426" w:type="dxa"/>
          </w:tcPr>
          <w:p w14:paraId="262E32E3" w14:textId="77777777" w:rsidR="006E4C87" w:rsidRPr="00CA2774" w:rsidRDefault="006E4C87" w:rsidP="00CA2774">
            <w:pPr>
              <w:ind w:firstLine="0"/>
              <w:rPr>
                <w:rFonts w:ascii="Times New Roman" w:cs="Times New Roman"/>
                <w:bCs/>
              </w:rPr>
            </w:pPr>
            <w:r w:rsidRPr="00CA2774">
              <w:rPr>
                <w:rFonts w:ascii="Times New Roman" w:cs="Times New Roman"/>
                <w:bCs/>
              </w:rPr>
              <w:t>%</w:t>
            </w:r>
          </w:p>
        </w:tc>
        <w:tc>
          <w:tcPr>
            <w:tcW w:w="567" w:type="dxa"/>
          </w:tcPr>
          <w:p w14:paraId="5562E96F" w14:textId="216CD147" w:rsidR="006E4C87" w:rsidRPr="00CA2774" w:rsidRDefault="006E4C87" w:rsidP="00CA2774">
            <w:pPr>
              <w:ind w:firstLine="0"/>
              <w:rPr>
                <w:rFonts w:ascii="Times New Roman" w:cs="Times New Roman"/>
                <w:bCs/>
              </w:rPr>
            </w:pPr>
            <w:r w:rsidRPr="00CA2774">
              <w:rPr>
                <w:rFonts w:ascii="Times New Roman" w:cs="Times New Roman"/>
                <w:bCs/>
              </w:rPr>
              <w:t>ml</w:t>
            </w:r>
          </w:p>
        </w:tc>
        <w:tc>
          <w:tcPr>
            <w:tcW w:w="425" w:type="dxa"/>
          </w:tcPr>
          <w:p w14:paraId="4EA21F4A" w14:textId="77777777" w:rsidR="006E4C87" w:rsidRPr="00CA2774" w:rsidRDefault="006E4C87" w:rsidP="00CA2774">
            <w:pPr>
              <w:ind w:firstLine="0"/>
              <w:rPr>
                <w:rFonts w:ascii="Times New Roman" w:cs="Times New Roman"/>
                <w:bCs/>
              </w:rPr>
            </w:pPr>
            <w:r w:rsidRPr="00CA2774">
              <w:rPr>
                <w:rFonts w:ascii="Times New Roman" w:cs="Times New Roman"/>
                <w:bCs/>
              </w:rPr>
              <w:t>%</w:t>
            </w:r>
          </w:p>
        </w:tc>
        <w:tc>
          <w:tcPr>
            <w:tcW w:w="567" w:type="dxa"/>
          </w:tcPr>
          <w:p w14:paraId="3C973D2A" w14:textId="66A547A3" w:rsidR="006E4C87" w:rsidRPr="00CA2774" w:rsidRDefault="006E4C87" w:rsidP="00CA2774">
            <w:pPr>
              <w:ind w:firstLine="0"/>
              <w:rPr>
                <w:rFonts w:ascii="Times New Roman" w:cs="Times New Roman"/>
                <w:bCs/>
              </w:rPr>
            </w:pPr>
            <w:r w:rsidRPr="00CA2774">
              <w:rPr>
                <w:rFonts w:ascii="Times New Roman" w:cs="Times New Roman"/>
                <w:bCs/>
              </w:rPr>
              <w:t>ml</w:t>
            </w:r>
          </w:p>
        </w:tc>
        <w:tc>
          <w:tcPr>
            <w:tcW w:w="425" w:type="dxa"/>
          </w:tcPr>
          <w:p w14:paraId="11124196" w14:textId="77777777" w:rsidR="006E4C87" w:rsidRPr="00CA2774" w:rsidRDefault="006E4C87" w:rsidP="00CA2774">
            <w:pPr>
              <w:ind w:firstLine="0"/>
              <w:rPr>
                <w:rFonts w:ascii="Times New Roman" w:cs="Times New Roman"/>
                <w:bCs/>
              </w:rPr>
            </w:pPr>
            <w:r w:rsidRPr="00CA2774">
              <w:rPr>
                <w:rFonts w:ascii="Times New Roman" w:cs="Times New Roman"/>
                <w:bCs/>
              </w:rPr>
              <w:t>%</w:t>
            </w:r>
          </w:p>
        </w:tc>
        <w:tc>
          <w:tcPr>
            <w:tcW w:w="1134" w:type="dxa"/>
            <w:vMerge/>
          </w:tcPr>
          <w:p w14:paraId="046ADC5B" w14:textId="77777777" w:rsidR="006E4C87" w:rsidRPr="00CA2774" w:rsidRDefault="006E4C87" w:rsidP="00CA2774">
            <w:pPr>
              <w:ind w:firstLine="720"/>
              <w:rPr>
                <w:rFonts w:ascii="Times New Roman" w:cs="Times New Roman"/>
                <w:bCs/>
              </w:rPr>
            </w:pPr>
          </w:p>
        </w:tc>
        <w:tc>
          <w:tcPr>
            <w:tcW w:w="851" w:type="dxa"/>
            <w:vMerge/>
          </w:tcPr>
          <w:p w14:paraId="12943FC4" w14:textId="77777777" w:rsidR="006E4C87" w:rsidRPr="00CA2774" w:rsidRDefault="006E4C87" w:rsidP="00CA2774">
            <w:pPr>
              <w:ind w:firstLine="720"/>
              <w:rPr>
                <w:rFonts w:ascii="Times New Roman" w:cs="Times New Roman"/>
                <w:bCs/>
              </w:rPr>
            </w:pPr>
          </w:p>
        </w:tc>
        <w:tc>
          <w:tcPr>
            <w:tcW w:w="992" w:type="dxa"/>
            <w:vMerge/>
          </w:tcPr>
          <w:p w14:paraId="5C5EF83A" w14:textId="77777777" w:rsidR="006E4C87" w:rsidRPr="00CA2774" w:rsidRDefault="006E4C87" w:rsidP="00CA2774">
            <w:pPr>
              <w:ind w:firstLine="720"/>
              <w:rPr>
                <w:rFonts w:ascii="Times New Roman" w:cs="Times New Roman"/>
                <w:bCs/>
              </w:rPr>
            </w:pPr>
          </w:p>
        </w:tc>
      </w:tr>
      <w:tr w:rsidR="00B62D5A" w:rsidRPr="00CA2774" w14:paraId="0DEA4419" w14:textId="77777777" w:rsidTr="00CA2774">
        <w:trPr>
          <w:jc w:val="center"/>
        </w:trPr>
        <w:tc>
          <w:tcPr>
            <w:tcW w:w="1984" w:type="dxa"/>
          </w:tcPr>
          <w:p w14:paraId="4FF0F8C6" w14:textId="77777777" w:rsidR="006E4C87" w:rsidRPr="00CA2774" w:rsidRDefault="006E4C87" w:rsidP="00CA2774">
            <w:pPr>
              <w:ind w:firstLine="0"/>
              <w:rPr>
                <w:rFonts w:ascii="Times New Roman" w:cs="Times New Roman"/>
                <w:bCs/>
              </w:rPr>
            </w:pPr>
            <w:r w:rsidRPr="00CA2774">
              <w:rPr>
                <w:rFonts w:ascii="Times New Roman" w:cs="Times New Roman"/>
                <w:bCs/>
              </w:rPr>
              <w:t>1</w:t>
            </w:r>
          </w:p>
        </w:tc>
        <w:tc>
          <w:tcPr>
            <w:tcW w:w="567" w:type="dxa"/>
          </w:tcPr>
          <w:p w14:paraId="6A849EE4"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7CD07E4C"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658A11E8"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6" w:type="dxa"/>
          </w:tcPr>
          <w:p w14:paraId="7CDDEB7C"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689FFE10" w14:textId="6DBA36EB" w:rsidR="006E4C87" w:rsidRPr="00CA2774" w:rsidRDefault="006E4C87" w:rsidP="00CA2774">
            <w:pPr>
              <w:ind w:firstLine="0"/>
              <w:rPr>
                <w:rFonts w:ascii="Times New Roman" w:cs="Times New Roman"/>
                <w:bCs/>
              </w:rPr>
            </w:pPr>
            <w:r w:rsidRPr="00CA2774">
              <w:rPr>
                <w:rFonts w:ascii="Times New Roman" w:cs="Times New Roman"/>
                <w:bCs/>
              </w:rPr>
              <w:t>5</w:t>
            </w:r>
          </w:p>
        </w:tc>
        <w:tc>
          <w:tcPr>
            <w:tcW w:w="425" w:type="dxa"/>
          </w:tcPr>
          <w:p w14:paraId="5CE29C21" w14:textId="1BD9B522" w:rsidR="006E4C87" w:rsidRPr="00CA2774" w:rsidRDefault="006E4C87" w:rsidP="00CA2774">
            <w:pPr>
              <w:ind w:firstLine="0"/>
              <w:rPr>
                <w:rFonts w:ascii="Times New Roman" w:cs="Times New Roman"/>
                <w:bCs/>
              </w:rPr>
            </w:pPr>
            <w:r w:rsidRPr="00CA2774">
              <w:rPr>
                <w:rFonts w:ascii="Times New Roman" w:cs="Times New Roman"/>
                <w:bCs/>
              </w:rPr>
              <w:t>4</w:t>
            </w:r>
          </w:p>
        </w:tc>
        <w:tc>
          <w:tcPr>
            <w:tcW w:w="567" w:type="dxa"/>
          </w:tcPr>
          <w:p w14:paraId="7C8C828A" w14:textId="6151523B"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3578DF32" w14:textId="07CC88EA" w:rsidR="006E4C87" w:rsidRPr="00CA2774" w:rsidRDefault="006E4C87" w:rsidP="00CA2774">
            <w:pPr>
              <w:ind w:firstLine="0"/>
              <w:rPr>
                <w:rFonts w:ascii="Times New Roman" w:cs="Times New Roman"/>
                <w:bCs/>
              </w:rPr>
            </w:pPr>
            <w:r w:rsidRPr="00CA2774">
              <w:rPr>
                <w:rFonts w:ascii="Times New Roman" w:cs="Times New Roman"/>
                <w:bCs/>
              </w:rPr>
              <w:t>6</w:t>
            </w:r>
          </w:p>
        </w:tc>
        <w:tc>
          <w:tcPr>
            <w:tcW w:w="1134" w:type="dxa"/>
          </w:tcPr>
          <w:p w14:paraId="79174CC3" w14:textId="77777777" w:rsidR="006E4C87" w:rsidRPr="00CA2774" w:rsidRDefault="006E4C87" w:rsidP="00CA2774">
            <w:pPr>
              <w:ind w:firstLine="0"/>
              <w:rPr>
                <w:rFonts w:ascii="Times New Roman" w:cs="Times New Roman"/>
                <w:bCs/>
              </w:rPr>
            </w:pPr>
            <w:r w:rsidRPr="00CA2774">
              <w:rPr>
                <w:rFonts w:ascii="Times New Roman" w:cs="Times New Roman"/>
                <w:bCs/>
              </w:rPr>
              <w:t>55</w:t>
            </w:r>
          </w:p>
        </w:tc>
        <w:tc>
          <w:tcPr>
            <w:tcW w:w="851" w:type="dxa"/>
          </w:tcPr>
          <w:p w14:paraId="0DE8DF9C" w14:textId="418E4BC0" w:rsidR="006E4C87" w:rsidRPr="00CA2774" w:rsidRDefault="006E4C87" w:rsidP="00CA2774">
            <w:pPr>
              <w:ind w:firstLine="0"/>
              <w:rPr>
                <w:rFonts w:ascii="Times New Roman" w:cs="Times New Roman"/>
                <w:bCs/>
              </w:rPr>
            </w:pPr>
            <w:r w:rsidRPr="00CA2774">
              <w:rPr>
                <w:rFonts w:ascii="Times New Roman" w:cs="Times New Roman"/>
                <w:bCs/>
              </w:rPr>
              <w:t>85</w:t>
            </w:r>
          </w:p>
        </w:tc>
        <w:tc>
          <w:tcPr>
            <w:tcW w:w="992" w:type="dxa"/>
          </w:tcPr>
          <w:p w14:paraId="39D7266F" w14:textId="14EF8A22" w:rsidR="006E4C87" w:rsidRPr="00CA2774" w:rsidRDefault="006E4C87" w:rsidP="00CA2774">
            <w:pPr>
              <w:ind w:firstLine="0"/>
              <w:rPr>
                <w:rFonts w:ascii="Times New Roman" w:cs="Times New Roman"/>
                <w:bCs/>
              </w:rPr>
            </w:pPr>
            <w:r w:rsidRPr="00CA2774">
              <w:rPr>
                <w:rFonts w:ascii="Times New Roman" w:cs="Times New Roman"/>
                <w:bCs/>
              </w:rPr>
              <w:t>,36</w:t>
            </w:r>
          </w:p>
        </w:tc>
      </w:tr>
      <w:tr w:rsidR="00B62D5A" w:rsidRPr="00CA2774" w14:paraId="4C7D905C" w14:textId="77777777" w:rsidTr="00CA2774">
        <w:trPr>
          <w:jc w:val="center"/>
        </w:trPr>
        <w:tc>
          <w:tcPr>
            <w:tcW w:w="1984" w:type="dxa"/>
          </w:tcPr>
          <w:p w14:paraId="6F432967" w14:textId="77777777" w:rsidR="006E4C87" w:rsidRPr="00CA2774" w:rsidRDefault="006E4C87" w:rsidP="00CA2774">
            <w:pPr>
              <w:ind w:firstLine="0"/>
              <w:rPr>
                <w:rFonts w:ascii="Times New Roman" w:cs="Times New Roman"/>
                <w:bCs/>
              </w:rPr>
            </w:pPr>
            <w:r w:rsidRPr="00CA2774">
              <w:rPr>
                <w:rFonts w:ascii="Times New Roman" w:cs="Times New Roman"/>
                <w:bCs/>
              </w:rPr>
              <w:t>2</w:t>
            </w:r>
          </w:p>
        </w:tc>
        <w:tc>
          <w:tcPr>
            <w:tcW w:w="567" w:type="dxa"/>
          </w:tcPr>
          <w:p w14:paraId="7E9848B4"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332A1DFF"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71CD9C2C" w14:textId="77777777" w:rsidR="006E4C87" w:rsidRPr="00CA2774" w:rsidRDefault="006E4C87" w:rsidP="00CA2774">
            <w:pPr>
              <w:ind w:firstLine="0"/>
              <w:rPr>
                <w:rFonts w:ascii="Times New Roman" w:cs="Times New Roman"/>
                <w:bCs/>
              </w:rPr>
            </w:pPr>
            <w:r w:rsidRPr="00CA2774">
              <w:rPr>
                <w:rFonts w:ascii="Times New Roman" w:cs="Times New Roman"/>
                <w:bCs/>
              </w:rPr>
              <w:t>2</w:t>
            </w:r>
          </w:p>
        </w:tc>
        <w:tc>
          <w:tcPr>
            <w:tcW w:w="426" w:type="dxa"/>
          </w:tcPr>
          <w:p w14:paraId="77ED2A55" w14:textId="77777777" w:rsidR="006E4C87" w:rsidRPr="00CA2774" w:rsidRDefault="006E4C87" w:rsidP="00CA2774">
            <w:pPr>
              <w:ind w:firstLine="0"/>
              <w:rPr>
                <w:rFonts w:ascii="Times New Roman" w:cs="Times New Roman"/>
                <w:bCs/>
              </w:rPr>
            </w:pPr>
            <w:r w:rsidRPr="00CA2774">
              <w:rPr>
                <w:rFonts w:ascii="Times New Roman" w:cs="Times New Roman"/>
                <w:bCs/>
              </w:rPr>
              <w:t>4</w:t>
            </w:r>
          </w:p>
        </w:tc>
        <w:tc>
          <w:tcPr>
            <w:tcW w:w="567" w:type="dxa"/>
          </w:tcPr>
          <w:p w14:paraId="607E03E0" w14:textId="4CAD2690" w:rsidR="006E4C87" w:rsidRPr="00CA2774" w:rsidRDefault="006E4C87" w:rsidP="00CA2774">
            <w:pPr>
              <w:ind w:firstLine="0"/>
              <w:rPr>
                <w:rFonts w:ascii="Times New Roman" w:cs="Times New Roman"/>
                <w:bCs/>
              </w:rPr>
            </w:pPr>
            <w:r w:rsidRPr="00CA2774">
              <w:rPr>
                <w:rFonts w:ascii="Times New Roman" w:cs="Times New Roman"/>
                <w:bCs/>
              </w:rPr>
              <w:t>8</w:t>
            </w:r>
          </w:p>
        </w:tc>
        <w:tc>
          <w:tcPr>
            <w:tcW w:w="425" w:type="dxa"/>
          </w:tcPr>
          <w:p w14:paraId="5D679219" w14:textId="29AD4CF0" w:rsidR="006E4C87" w:rsidRPr="00CA2774" w:rsidRDefault="006E4C87" w:rsidP="00CA2774">
            <w:pPr>
              <w:ind w:firstLine="0"/>
              <w:rPr>
                <w:rFonts w:ascii="Times New Roman" w:cs="Times New Roman"/>
                <w:bCs/>
              </w:rPr>
            </w:pPr>
            <w:r w:rsidRPr="00CA2774">
              <w:rPr>
                <w:rFonts w:ascii="Times New Roman" w:cs="Times New Roman"/>
                <w:bCs/>
              </w:rPr>
              <w:t>1</w:t>
            </w:r>
          </w:p>
        </w:tc>
        <w:tc>
          <w:tcPr>
            <w:tcW w:w="567" w:type="dxa"/>
          </w:tcPr>
          <w:p w14:paraId="695CAE3C" w14:textId="786D58DE" w:rsidR="006E4C87" w:rsidRPr="00CA2774" w:rsidRDefault="006E4C87" w:rsidP="00CA2774">
            <w:pPr>
              <w:ind w:firstLine="0"/>
              <w:rPr>
                <w:rFonts w:ascii="Times New Roman" w:cs="Times New Roman"/>
                <w:bCs/>
              </w:rPr>
            </w:pPr>
            <w:r w:rsidRPr="00CA2774">
              <w:rPr>
                <w:rFonts w:ascii="Times New Roman" w:cs="Times New Roman"/>
                <w:bCs/>
              </w:rPr>
              <w:t>5</w:t>
            </w:r>
          </w:p>
        </w:tc>
        <w:tc>
          <w:tcPr>
            <w:tcW w:w="425" w:type="dxa"/>
          </w:tcPr>
          <w:p w14:paraId="239515E1" w14:textId="15F73A02" w:rsidR="006E4C87" w:rsidRPr="00CA2774" w:rsidRDefault="006E4C87" w:rsidP="00CA2774">
            <w:pPr>
              <w:ind w:firstLine="0"/>
              <w:rPr>
                <w:rFonts w:ascii="Times New Roman" w:cs="Times New Roman"/>
                <w:bCs/>
              </w:rPr>
            </w:pPr>
            <w:r w:rsidRPr="00CA2774">
              <w:rPr>
                <w:rFonts w:ascii="Times New Roman" w:cs="Times New Roman"/>
                <w:bCs/>
              </w:rPr>
              <w:t>5</w:t>
            </w:r>
          </w:p>
        </w:tc>
        <w:tc>
          <w:tcPr>
            <w:tcW w:w="1134" w:type="dxa"/>
          </w:tcPr>
          <w:p w14:paraId="297529AA" w14:textId="77777777" w:rsidR="006E4C87" w:rsidRPr="00CA2774" w:rsidRDefault="006E4C87" w:rsidP="00CA2774">
            <w:pPr>
              <w:ind w:firstLine="0"/>
              <w:rPr>
                <w:rFonts w:ascii="Times New Roman" w:cs="Times New Roman"/>
                <w:bCs/>
              </w:rPr>
            </w:pPr>
            <w:r w:rsidRPr="00CA2774">
              <w:rPr>
                <w:rFonts w:ascii="Times New Roman" w:cs="Times New Roman"/>
                <w:bCs/>
              </w:rPr>
              <w:t>55</w:t>
            </w:r>
          </w:p>
        </w:tc>
        <w:tc>
          <w:tcPr>
            <w:tcW w:w="851" w:type="dxa"/>
          </w:tcPr>
          <w:p w14:paraId="0ECC18D5" w14:textId="0AFCD693" w:rsidR="006E4C87" w:rsidRPr="00CA2774" w:rsidRDefault="006E4C87" w:rsidP="00CA2774">
            <w:pPr>
              <w:ind w:firstLine="0"/>
              <w:rPr>
                <w:rFonts w:ascii="Times New Roman" w:cs="Times New Roman"/>
                <w:bCs/>
              </w:rPr>
            </w:pPr>
            <w:r w:rsidRPr="00CA2774">
              <w:rPr>
                <w:rFonts w:ascii="Times New Roman" w:cs="Times New Roman"/>
                <w:bCs/>
              </w:rPr>
              <w:t>88</w:t>
            </w:r>
          </w:p>
        </w:tc>
        <w:tc>
          <w:tcPr>
            <w:tcW w:w="992" w:type="dxa"/>
          </w:tcPr>
          <w:p w14:paraId="46E14E17" w14:textId="449306DA" w:rsidR="006E4C87" w:rsidRPr="00CA2774" w:rsidRDefault="006E4C87" w:rsidP="00CA2774">
            <w:pPr>
              <w:ind w:firstLine="0"/>
              <w:rPr>
                <w:rFonts w:ascii="Times New Roman" w:cs="Times New Roman"/>
                <w:bCs/>
              </w:rPr>
            </w:pPr>
            <w:r w:rsidRPr="00CA2774">
              <w:rPr>
                <w:rFonts w:ascii="Times New Roman" w:cs="Times New Roman"/>
                <w:bCs/>
              </w:rPr>
              <w:t>,42</w:t>
            </w:r>
          </w:p>
        </w:tc>
      </w:tr>
      <w:tr w:rsidR="00B62D5A" w:rsidRPr="00CA2774" w14:paraId="6A7517A0" w14:textId="77777777" w:rsidTr="00CA2774">
        <w:trPr>
          <w:jc w:val="center"/>
        </w:trPr>
        <w:tc>
          <w:tcPr>
            <w:tcW w:w="1984" w:type="dxa"/>
          </w:tcPr>
          <w:p w14:paraId="0818089F" w14:textId="77777777" w:rsidR="006E4C87" w:rsidRPr="00CA2774" w:rsidRDefault="006E4C87" w:rsidP="00CA2774">
            <w:pPr>
              <w:ind w:firstLine="0"/>
              <w:rPr>
                <w:rFonts w:ascii="Times New Roman" w:cs="Times New Roman"/>
                <w:bCs/>
              </w:rPr>
            </w:pPr>
            <w:r w:rsidRPr="00CA2774">
              <w:rPr>
                <w:rFonts w:ascii="Times New Roman" w:cs="Times New Roman"/>
                <w:bCs/>
              </w:rPr>
              <w:t>3</w:t>
            </w:r>
          </w:p>
        </w:tc>
        <w:tc>
          <w:tcPr>
            <w:tcW w:w="567" w:type="dxa"/>
          </w:tcPr>
          <w:p w14:paraId="1D0F5E28"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719BE651"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04DF9DB3" w14:textId="77777777" w:rsidR="006E4C87" w:rsidRPr="00CA2774" w:rsidRDefault="006E4C87" w:rsidP="00CA2774">
            <w:pPr>
              <w:ind w:firstLine="0"/>
              <w:rPr>
                <w:rFonts w:ascii="Times New Roman" w:cs="Times New Roman"/>
                <w:bCs/>
              </w:rPr>
            </w:pPr>
            <w:r w:rsidRPr="00CA2774">
              <w:rPr>
                <w:rFonts w:ascii="Times New Roman" w:cs="Times New Roman"/>
                <w:bCs/>
              </w:rPr>
              <w:t>4</w:t>
            </w:r>
          </w:p>
        </w:tc>
        <w:tc>
          <w:tcPr>
            <w:tcW w:w="426" w:type="dxa"/>
          </w:tcPr>
          <w:p w14:paraId="11B1A1A4" w14:textId="77777777" w:rsidR="006E4C87" w:rsidRPr="00CA2774" w:rsidRDefault="006E4C87" w:rsidP="00CA2774">
            <w:pPr>
              <w:ind w:firstLine="0"/>
              <w:rPr>
                <w:rFonts w:ascii="Times New Roman" w:cs="Times New Roman"/>
                <w:bCs/>
              </w:rPr>
            </w:pPr>
            <w:r w:rsidRPr="00CA2774">
              <w:rPr>
                <w:rFonts w:ascii="Times New Roman" w:cs="Times New Roman"/>
                <w:bCs/>
              </w:rPr>
              <w:t>7</w:t>
            </w:r>
          </w:p>
        </w:tc>
        <w:tc>
          <w:tcPr>
            <w:tcW w:w="567" w:type="dxa"/>
          </w:tcPr>
          <w:p w14:paraId="6692BA3C" w14:textId="08550ADC" w:rsidR="006E4C87" w:rsidRPr="00CA2774" w:rsidRDefault="006E4C87" w:rsidP="00CA2774">
            <w:pPr>
              <w:ind w:firstLine="0"/>
              <w:rPr>
                <w:rFonts w:ascii="Times New Roman" w:cs="Times New Roman"/>
                <w:bCs/>
              </w:rPr>
            </w:pPr>
            <w:r w:rsidRPr="00CA2774">
              <w:rPr>
                <w:rFonts w:ascii="Times New Roman" w:cs="Times New Roman"/>
                <w:bCs/>
              </w:rPr>
              <w:t>4</w:t>
            </w:r>
          </w:p>
        </w:tc>
        <w:tc>
          <w:tcPr>
            <w:tcW w:w="425" w:type="dxa"/>
          </w:tcPr>
          <w:p w14:paraId="25FF8FB4" w14:textId="3C2C3E0B" w:rsidR="006E4C87" w:rsidRPr="00CA2774" w:rsidRDefault="006E4C87" w:rsidP="00CA2774">
            <w:pPr>
              <w:ind w:firstLine="0"/>
              <w:rPr>
                <w:rFonts w:ascii="Times New Roman" w:cs="Times New Roman"/>
                <w:bCs/>
              </w:rPr>
            </w:pPr>
            <w:r w:rsidRPr="00CA2774">
              <w:rPr>
                <w:rFonts w:ascii="Times New Roman" w:cs="Times New Roman"/>
                <w:bCs/>
              </w:rPr>
              <w:t>2</w:t>
            </w:r>
          </w:p>
        </w:tc>
        <w:tc>
          <w:tcPr>
            <w:tcW w:w="567" w:type="dxa"/>
          </w:tcPr>
          <w:p w14:paraId="5838A230" w14:textId="67156E10" w:rsidR="006E4C87" w:rsidRPr="00CA2774" w:rsidRDefault="006E4C87" w:rsidP="00CA2774">
            <w:pPr>
              <w:ind w:firstLine="0"/>
              <w:rPr>
                <w:rFonts w:ascii="Times New Roman" w:cs="Times New Roman"/>
                <w:bCs/>
              </w:rPr>
            </w:pPr>
            <w:r w:rsidRPr="00CA2774">
              <w:rPr>
                <w:rFonts w:ascii="Times New Roman" w:cs="Times New Roman"/>
                <w:bCs/>
              </w:rPr>
              <w:t>7</w:t>
            </w:r>
          </w:p>
        </w:tc>
        <w:tc>
          <w:tcPr>
            <w:tcW w:w="425" w:type="dxa"/>
          </w:tcPr>
          <w:p w14:paraId="0FB2F550" w14:textId="48790DDB" w:rsidR="006E4C87" w:rsidRPr="00CA2774" w:rsidRDefault="006E4C87" w:rsidP="00CA2774">
            <w:pPr>
              <w:ind w:firstLine="0"/>
              <w:rPr>
                <w:rFonts w:ascii="Times New Roman" w:cs="Times New Roman"/>
                <w:bCs/>
              </w:rPr>
            </w:pPr>
            <w:r w:rsidRPr="00CA2774">
              <w:rPr>
                <w:rFonts w:ascii="Times New Roman" w:cs="Times New Roman"/>
                <w:bCs/>
              </w:rPr>
              <w:t>1</w:t>
            </w:r>
          </w:p>
        </w:tc>
        <w:tc>
          <w:tcPr>
            <w:tcW w:w="1134" w:type="dxa"/>
          </w:tcPr>
          <w:p w14:paraId="5F79CACA" w14:textId="77777777" w:rsidR="006E4C87" w:rsidRPr="00CA2774" w:rsidRDefault="006E4C87" w:rsidP="00CA2774">
            <w:pPr>
              <w:ind w:firstLine="0"/>
              <w:rPr>
                <w:rFonts w:ascii="Times New Roman" w:cs="Times New Roman"/>
                <w:bCs/>
              </w:rPr>
            </w:pPr>
            <w:r w:rsidRPr="00CA2774">
              <w:rPr>
                <w:rFonts w:ascii="Times New Roman" w:cs="Times New Roman"/>
                <w:bCs/>
              </w:rPr>
              <w:t>55</w:t>
            </w:r>
          </w:p>
        </w:tc>
        <w:tc>
          <w:tcPr>
            <w:tcW w:w="851" w:type="dxa"/>
          </w:tcPr>
          <w:p w14:paraId="5E658138" w14:textId="20C0865E" w:rsidR="006E4C87" w:rsidRPr="00CA2774" w:rsidRDefault="006E4C87" w:rsidP="00CA2774">
            <w:pPr>
              <w:ind w:firstLine="0"/>
              <w:rPr>
                <w:rFonts w:ascii="Times New Roman" w:cs="Times New Roman"/>
                <w:bCs/>
              </w:rPr>
            </w:pPr>
            <w:r w:rsidRPr="00CA2774">
              <w:rPr>
                <w:rFonts w:ascii="Times New Roman" w:cs="Times New Roman"/>
                <w:bCs/>
              </w:rPr>
              <w:t>78</w:t>
            </w:r>
          </w:p>
        </w:tc>
        <w:tc>
          <w:tcPr>
            <w:tcW w:w="992" w:type="dxa"/>
          </w:tcPr>
          <w:p w14:paraId="771B3960" w14:textId="577AC47E" w:rsidR="006E4C87" w:rsidRPr="00CA2774" w:rsidRDefault="006E4C87" w:rsidP="00CA2774">
            <w:pPr>
              <w:ind w:firstLine="0"/>
              <w:rPr>
                <w:rFonts w:ascii="Times New Roman" w:cs="Times New Roman"/>
                <w:bCs/>
              </w:rPr>
            </w:pPr>
            <w:r w:rsidRPr="00CA2774">
              <w:rPr>
                <w:rFonts w:ascii="Times New Roman" w:cs="Times New Roman"/>
                <w:bCs/>
              </w:rPr>
              <w:t>,24</w:t>
            </w:r>
          </w:p>
        </w:tc>
      </w:tr>
      <w:tr w:rsidR="00B62D5A" w:rsidRPr="00CA2774" w14:paraId="50BD6443" w14:textId="77777777" w:rsidTr="00CA2774">
        <w:trPr>
          <w:jc w:val="center"/>
        </w:trPr>
        <w:tc>
          <w:tcPr>
            <w:tcW w:w="1984" w:type="dxa"/>
          </w:tcPr>
          <w:p w14:paraId="291849CA" w14:textId="77777777" w:rsidR="006E4C87" w:rsidRPr="00CA2774" w:rsidRDefault="006E4C87" w:rsidP="00CA2774">
            <w:pPr>
              <w:ind w:firstLine="0"/>
              <w:rPr>
                <w:rFonts w:ascii="Times New Roman" w:cs="Times New Roman"/>
                <w:bCs/>
              </w:rPr>
            </w:pPr>
            <w:r w:rsidRPr="00CA2774">
              <w:rPr>
                <w:rFonts w:ascii="Times New Roman" w:cs="Times New Roman"/>
                <w:bCs/>
              </w:rPr>
              <w:t>4</w:t>
            </w:r>
          </w:p>
        </w:tc>
        <w:tc>
          <w:tcPr>
            <w:tcW w:w="567" w:type="dxa"/>
          </w:tcPr>
          <w:p w14:paraId="23D39D1B"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083EDCAB"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6EA44703" w14:textId="77777777" w:rsidR="006E4C87" w:rsidRPr="00CA2774" w:rsidRDefault="006E4C87" w:rsidP="00CA2774">
            <w:pPr>
              <w:ind w:firstLine="0"/>
              <w:rPr>
                <w:rFonts w:ascii="Times New Roman" w:cs="Times New Roman"/>
                <w:bCs/>
              </w:rPr>
            </w:pPr>
            <w:r w:rsidRPr="00CA2774">
              <w:rPr>
                <w:rFonts w:ascii="Times New Roman" w:cs="Times New Roman"/>
                <w:bCs/>
              </w:rPr>
              <w:t>7</w:t>
            </w:r>
          </w:p>
        </w:tc>
        <w:tc>
          <w:tcPr>
            <w:tcW w:w="426" w:type="dxa"/>
          </w:tcPr>
          <w:p w14:paraId="2F453574" w14:textId="2B05073B" w:rsidR="006E4C87" w:rsidRPr="00CA2774" w:rsidRDefault="006E4C87" w:rsidP="00CA2774">
            <w:pPr>
              <w:ind w:firstLine="0"/>
              <w:rPr>
                <w:rFonts w:ascii="Times New Roman" w:cs="Times New Roman"/>
                <w:bCs/>
              </w:rPr>
            </w:pPr>
            <w:r w:rsidRPr="00CA2774">
              <w:rPr>
                <w:rFonts w:ascii="Times New Roman" w:cs="Times New Roman"/>
                <w:bCs/>
              </w:rPr>
              <w:t>3</w:t>
            </w:r>
          </w:p>
        </w:tc>
        <w:tc>
          <w:tcPr>
            <w:tcW w:w="567" w:type="dxa"/>
          </w:tcPr>
          <w:p w14:paraId="0D206442" w14:textId="1DD5B81E" w:rsidR="006E4C87" w:rsidRPr="00CA2774" w:rsidRDefault="006E4C87" w:rsidP="00CA2774">
            <w:pPr>
              <w:ind w:firstLine="0"/>
              <w:rPr>
                <w:rFonts w:ascii="Times New Roman" w:cs="Times New Roman"/>
                <w:bCs/>
              </w:rPr>
            </w:pPr>
            <w:r w:rsidRPr="00CA2774">
              <w:rPr>
                <w:rFonts w:ascii="Times New Roman" w:cs="Times New Roman"/>
                <w:bCs/>
              </w:rPr>
              <w:t>2</w:t>
            </w:r>
          </w:p>
        </w:tc>
        <w:tc>
          <w:tcPr>
            <w:tcW w:w="425" w:type="dxa"/>
          </w:tcPr>
          <w:p w14:paraId="2EB2E589" w14:textId="539F3589"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201C7D08" w14:textId="2F8D1D06" w:rsidR="006E4C87" w:rsidRPr="00CA2774" w:rsidRDefault="006E4C87" w:rsidP="00CA2774">
            <w:pPr>
              <w:ind w:firstLine="0"/>
              <w:rPr>
                <w:rFonts w:ascii="Times New Roman" w:cs="Times New Roman"/>
                <w:bCs/>
              </w:rPr>
            </w:pPr>
            <w:r w:rsidRPr="00CA2774">
              <w:rPr>
                <w:rFonts w:ascii="Times New Roman" w:cs="Times New Roman"/>
                <w:bCs/>
              </w:rPr>
              <w:t>6</w:t>
            </w:r>
          </w:p>
        </w:tc>
        <w:tc>
          <w:tcPr>
            <w:tcW w:w="425" w:type="dxa"/>
          </w:tcPr>
          <w:p w14:paraId="7FF56196" w14:textId="6451C205" w:rsidR="006E4C87" w:rsidRPr="00CA2774" w:rsidRDefault="006E4C87" w:rsidP="00CA2774">
            <w:pPr>
              <w:ind w:firstLine="0"/>
              <w:rPr>
                <w:rFonts w:ascii="Times New Roman" w:cs="Times New Roman"/>
                <w:bCs/>
              </w:rPr>
            </w:pPr>
            <w:r w:rsidRPr="00CA2774">
              <w:rPr>
                <w:rFonts w:ascii="Times New Roman" w:cs="Times New Roman"/>
                <w:bCs/>
              </w:rPr>
              <w:t>7</w:t>
            </w:r>
          </w:p>
        </w:tc>
        <w:tc>
          <w:tcPr>
            <w:tcW w:w="1134" w:type="dxa"/>
          </w:tcPr>
          <w:p w14:paraId="03ADB4DA" w14:textId="77777777" w:rsidR="006E4C87" w:rsidRPr="00CA2774" w:rsidRDefault="006E4C87" w:rsidP="00CA2774">
            <w:pPr>
              <w:ind w:firstLine="0"/>
              <w:rPr>
                <w:rFonts w:ascii="Times New Roman" w:cs="Times New Roman"/>
                <w:bCs/>
              </w:rPr>
            </w:pPr>
            <w:r w:rsidRPr="00CA2774">
              <w:rPr>
                <w:rFonts w:ascii="Times New Roman" w:cs="Times New Roman"/>
                <w:bCs/>
              </w:rPr>
              <w:t>55</w:t>
            </w:r>
          </w:p>
        </w:tc>
        <w:tc>
          <w:tcPr>
            <w:tcW w:w="851" w:type="dxa"/>
          </w:tcPr>
          <w:p w14:paraId="39FFBE53" w14:textId="3A262477" w:rsidR="006E4C87" w:rsidRPr="00CA2774" w:rsidRDefault="006E4C87" w:rsidP="00CA2774">
            <w:pPr>
              <w:ind w:firstLine="0"/>
              <w:rPr>
                <w:rFonts w:ascii="Times New Roman" w:cs="Times New Roman"/>
                <w:bCs/>
              </w:rPr>
            </w:pPr>
            <w:r w:rsidRPr="00CA2774">
              <w:rPr>
                <w:rFonts w:ascii="Times New Roman" w:cs="Times New Roman"/>
                <w:bCs/>
              </w:rPr>
              <w:t>84</w:t>
            </w:r>
          </w:p>
        </w:tc>
        <w:tc>
          <w:tcPr>
            <w:tcW w:w="992" w:type="dxa"/>
          </w:tcPr>
          <w:p w14:paraId="233559A9" w14:textId="1BD0F3D0" w:rsidR="006E4C87" w:rsidRPr="00CA2774" w:rsidRDefault="006E4C87" w:rsidP="00CA2774">
            <w:pPr>
              <w:ind w:firstLine="0"/>
              <w:rPr>
                <w:rFonts w:ascii="Times New Roman" w:cs="Times New Roman"/>
                <w:bCs/>
              </w:rPr>
            </w:pPr>
            <w:r w:rsidRPr="00CA2774">
              <w:rPr>
                <w:rFonts w:ascii="Times New Roman" w:cs="Times New Roman"/>
                <w:bCs/>
              </w:rPr>
              <w:t>,34</w:t>
            </w:r>
          </w:p>
        </w:tc>
      </w:tr>
      <w:tr w:rsidR="00B62D5A" w:rsidRPr="00CA2774" w14:paraId="385B33AE" w14:textId="77777777" w:rsidTr="00CA2774">
        <w:trPr>
          <w:jc w:val="center"/>
        </w:trPr>
        <w:tc>
          <w:tcPr>
            <w:tcW w:w="1984" w:type="dxa"/>
          </w:tcPr>
          <w:p w14:paraId="0CBC3D34" w14:textId="77777777" w:rsidR="006E4C87" w:rsidRPr="00CA2774" w:rsidRDefault="006E4C87" w:rsidP="00CA2774">
            <w:pPr>
              <w:ind w:firstLine="0"/>
              <w:rPr>
                <w:rFonts w:ascii="Times New Roman" w:cs="Times New Roman"/>
                <w:bCs/>
              </w:rPr>
            </w:pPr>
            <w:r w:rsidRPr="00CA2774">
              <w:rPr>
                <w:rFonts w:ascii="Times New Roman" w:cs="Times New Roman"/>
                <w:bCs/>
              </w:rPr>
              <w:t>5</w:t>
            </w:r>
          </w:p>
        </w:tc>
        <w:tc>
          <w:tcPr>
            <w:tcW w:w="567" w:type="dxa"/>
          </w:tcPr>
          <w:p w14:paraId="2C84A5B8"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77D655AA"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567" w:type="dxa"/>
          </w:tcPr>
          <w:p w14:paraId="74A14215" w14:textId="77777777" w:rsidR="006E4C87" w:rsidRPr="00CA2774" w:rsidRDefault="006E4C87" w:rsidP="00CA2774">
            <w:pPr>
              <w:ind w:firstLine="0"/>
              <w:rPr>
                <w:rFonts w:ascii="Times New Roman" w:cs="Times New Roman"/>
                <w:bCs/>
              </w:rPr>
            </w:pPr>
            <w:r w:rsidRPr="00CA2774">
              <w:rPr>
                <w:rFonts w:ascii="Times New Roman" w:cs="Times New Roman"/>
                <w:bCs/>
              </w:rPr>
              <w:t>1</w:t>
            </w:r>
          </w:p>
        </w:tc>
        <w:tc>
          <w:tcPr>
            <w:tcW w:w="426" w:type="dxa"/>
          </w:tcPr>
          <w:p w14:paraId="69710C0C" w14:textId="77777777" w:rsidR="006E4C87" w:rsidRPr="00CA2774" w:rsidRDefault="006E4C87" w:rsidP="00CA2774">
            <w:pPr>
              <w:ind w:firstLine="0"/>
              <w:rPr>
                <w:rFonts w:ascii="Times New Roman" w:cs="Times New Roman"/>
                <w:bCs/>
              </w:rPr>
            </w:pPr>
            <w:r w:rsidRPr="00CA2774">
              <w:rPr>
                <w:rFonts w:ascii="Times New Roman" w:cs="Times New Roman"/>
                <w:bCs/>
              </w:rPr>
              <w:t>2</w:t>
            </w:r>
          </w:p>
        </w:tc>
        <w:tc>
          <w:tcPr>
            <w:tcW w:w="567" w:type="dxa"/>
          </w:tcPr>
          <w:p w14:paraId="30E82245" w14:textId="7AF31BFA" w:rsidR="006E4C87" w:rsidRPr="00CA2774" w:rsidRDefault="006E4C87" w:rsidP="00CA2774">
            <w:pPr>
              <w:ind w:firstLine="0"/>
              <w:rPr>
                <w:rFonts w:ascii="Times New Roman" w:cs="Times New Roman"/>
                <w:bCs/>
              </w:rPr>
            </w:pPr>
            <w:r w:rsidRPr="00CA2774">
              <w:rPr>
                <w:rFonts w:ascii="Times New Roman" w:cs="Times New Roman"/>
                <w:bCs/>
              </w:rPr>
              <w:t>4</w:t>
            </w:r>
          </w:p>
        </w:tc>
        <w:tc>
          <w:tcPr>
            <w:tcW w:w="425" w:type="dxa"/>
          </w:tcPr>
          <w:p w14:paraId="547778D9" w14:textId="5B8532D7" w:rsidR="006E4C87" w:rsidRPr="00CA2774" w:rsidRDefault="006E4C87" w:rsidP="00CA2774">
            <w:pPr>
              <w:ind w:firstLine="0"/>
              <w:rPr>
                <w:rFonts w:ascii="Times New Roman" w:cs="Times New Roman"/>
                <w:bCs/>
              </w:rPr>
            </w:pPr>
            <w:r w:rsidRPr="00CA2774">
              <w:rPr>
                <w:rFonts w:ascii="Times New Roman" w:cs="Times New Roman"/>
                <w:bCs/>
              </w:rPr>
              <w:t>2</w:t>
            </w:r>
          </w:p>
        </w:tc>
        <w:tc>
          <w:tcPr>
            <w:tcW w:w="567" w:type="dxa"/>
          </w:tcPr>
          <w:p w14:paraId="0663F720" w14:textId="1FFC4709" w:rsidR="006E4C87" w:rsidRPr="00CA2774" w:rsidRDefault="006E4C87" w:rsidP="00CA2774">
            <w:pPr>
              <w:ind w:firstLine="0"/>
              <w:rPr>
                <w:rFonts w:ascii="Times New Roman" w:cs="Times New Roman"/>
                <w:bCs/>
              </w:rPr>
            </w:pPr>
            <w:r w:rsidRPr="00CA2774">
              <w:rPr>
                <w:rFonts w:ascii="Times New Roman" w:cs="Times New Roman"/>
                <w:bCs/>
              </w:rPr>
              <w:t>0</w:t>
            </w:r>
          </w:p>
        </w:tc>
        <w:tc>
          <w:tcPr>
            <w:tcW w:w="425" w:type="dxa"/>
          </w:tcPr>
          <w:p w14:paraId="440C3561" w14:textId="2C3DF172" w:rsidR="006E4C87" w:rsidRPr="00CA2774" w:rsidRDefault="006E4C87" w:rsidP="00CA2774">
            <w:pPr>
              <w:ind w:firstLine="0"/>
              <w:rPr>
                <w:rFonts w:ascii="Times New Roman" w:cs="Times New Roman"/>
                <w:bCs/>
              </w:rPr>
            </w:pPr>
            <w:r w:rsidRPr="00CA2774">
              <w:rPr>
                <w:rFonts w:ascii="Times New Roman" w:cs="Times New Roman"/>
                <w:bCs/>
              </w:rPr>
              <w:t>6</w:t>
            </w:r>
          </w:p>
        </w:tc>
        <w:tc>
          <w:tcPr>
            <w:tcW w:w="1134" w:type="dxa"/>
          </w:tcPr>
          <w:p w14:paraId="2368B144" w14:textId="2D83D556" w:rsidR="006E4C87" w:rsidRPr="00CA2774" w:rsidRDefault="00B62D5A" w:rsidP="00CA2774">
            <w:pPr>
              <w:ind w:firstLine="0"/>
              <w:rPr>
                <w:rFonts w:ascii="Times New Roman" w:cs="Times New Roman"/>
                <w:bCs/>
              </w:rPr>
            </w:pPr>
            <w:r w:rsidRPr="00CA2774">
              <w:rPr>
                <w:rFonts w:ascii="Times New Roman" w:cs="Times New Roman"/>
                <w:bCs/>
                <w:lang w:val="en-US"/>
              </w:rPr>
              <w:t>5</w:t>
            </w:r>
            <w:r w:rsidR="006E4C87" w:rsidRPr="00CA2774">
              <w:rPr>
                <w:rFonts w:ascii="Times New Roman" w:cs="Times New Roman"/>
                <w:bCs/>
              </w:rPr>
              <w:t>5</w:t>
            </w:r>
          </w:p>
        </w:tc>
        <w:tc>
          <w:tcPr>
            <w:tcW w:w="851" w:type="dxa"/>
          </w:tcPr>
          <w:p w14:paraId="02654E2E" w14:textId="359C1FE1" w:rsidR="006E4C87" w:rsidRPr="00CA2774" w:rsidRDefault="006E4C87" w:rsidP="00CA2774">
            <w:pPr>
              <w:ind w:firstLine="0"/>
              <w:rPr>
                <w:rFonts w:ascii="Times New Roman" w:cs="Times New Roman"/>
                <w:bCs/>
              </w:rPr>
            </w:pPr>
            <w:r w:rsidRPr="00CA2774">
              <w:rPr>
                <w:rFonts w:ascii="Times New Roman" w:cs="Times New Roman"/>
                <w:bCs/>
              </w:rPr>
              <w:t>84</w:t>
            </w:r>
          </w:p>
        </w:tc>
        <w:tc>
          <w:tcPr>
            <w:tcW w:w="992" w:type="dxa"/>
          </w:tcPr>
          <w:p w14:paraId="0374F156" w14:textId="417FDA32" w:rsidR="006E4C87" w:rsidRPr="00CA2774" w:rsidRDefault="006E4C87" w:rsidP="00CA2774">
            <w:pPr>
              <w:ind w:firstLine="0"/>
              <w:rPr>
                <w:rFonts w:ascii="Times New Roman" w:cs="Times New Roman"/>
                <w:bCs/>
              </w:rPr>
            </w:pPr>
            <w:r w:rsidRPr="00CA2774">
              <w:rPr>
                <w:rFonts w:ascii="Times New Roman" w:cs="Times New Roman"/>
                <w:bCs/>
              </w:rPr>
              <w:t>,34</w:t>
            </w:r>
          </w:p>
        </w:tc>
      </w:tr>
      <w:tr w:rsidR="00B62D5A" w:rsidRPr="00CA2774" w14:paraId="18D33D26" w14:textId="77777777" w:rsidTr="00CA2774">
        <w:trPr>
          <w:jc w:val="center"/>
        </w:trPr>
        <w:tc>
          <w:tcPr>
            <w:tcW w:w="1984" w:type="dxa"/>
          </w:tcPr>
          <w:p w14:paraId="1DDA76F7" w14:textId="77777777" w:rsidR="006E4C87" w:rsidRPr="00CA2774" w:rsidRDefault="006E4C87" w:rsidP="00CA2774">
            <w:pPr>
              <w:ind w:firstLine="0"/>
              <w:rPr>
                <w:rFonts w:ascii="Times New Roman" w:cs="Times New Roman"/>
                <w:bCs/>
              </w:rPr>
            </w:pPr>
            <w:r w:rsidRPr="00CA2774">
              <w:rPr>
                <w:rFonts w:ascii="Times New Roman" w:cs="Times New Roman"/>
                <w:bCs/>
              </w:rPr>
              <w:lastRenderedPageBreak/>
              <w:t>Jumlah</w:t>
            </w:r>
          </w:p>
        </w:tc>
        <w:tc>
          <w:tcPr>
            <w:tcW w:w="992" w:type="dxa"/>
            <w:gridSpan w:val="2"/>
          </w:tcPr>
          <w:p w14:paraId="6112A756"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993" w:type="dxa"/>
            <w:gridSpan w:val="2"/>
          </w:tcPr>
          <w:p w14:paraId="23AA84A2" w14:textId="77777777" w:rsidR="006E4C87" w:rsidRPr="00CA2774" w:rsidRDefault="006E4C87" w:rsidP="00CA2774">
            <w:pPr>
              <w:ind w:firstLine="0"/>
              <w:rPr>
                <w:rFonts w:ascii="Times New Roman" w:cs="Times New Roman"/>
                <w:bCs/>
              </w:rPr>
            </w:pPr>
            <w:r w:rsidRPr="00CA2774">
              <w:rPr>
                <w:rFonts w:ascii="Times New Roman" w:cs="Times New Roman"/>
                <w:bCs/>
              </w:rPr>
              <w:t>14</w:t>
            </w:r>
          </w:p>
        </w:tc>
        <w:tc>
          <w:tcPr>
            <w:tcW w:w="992" w:type="dxa"/>
            <w:gridSpan w:val="2"/>
          </w:tcPr>
          <w:p w14:paraId="5FAEEE07" w14:textId="77777777" w:rsidR="006E4C87" w:rsidRPr="00CA2774" w:rsidRDefault="006E4C87" w:rsidP="00CA2774">
            <w:pPr>
              <w:ind w:firstLine="0"/>
              <w:rPr>
                <w:rFonts w:ascii="Times New Roman" w:cs="Times New Roman"/>
                <w:bCs/>
              </w:rPr>
            </w:pPr>
            <w:r w:rsidRPr="00CA2774">
              <w:rPr>
                <w:rFonts w:ascii="Times New Roman" w:cs="Times New Roman"/>
                <w:bCs/>
              </w:rPr>
              <w:t>153</w:t>
            </w:r>
          </w:p>
        </w:tc>
        <w:tc>
          <w:tcPr>
            <w:tcW w:w="992" w:type="dxa"/>
            <w:gridSpan w:val="2"/>
          </w:tcPr>
          <w:p w14:paraId="54EE5EB4" w14:textId="77777777" w:rsidR="006E4C87" w:rsidRPr="00CA2774" w:rsidRDefault="006E4C87" w:rsidP="00CA2774">
            <w:pPr>
              <w:ind w:firstLine="0"/>
              <w:rPr>
                <w:rFonts w:ascii="Times New Roman" w:cs="Times New Roman"/>
                <w:bCs/>
              </w:rPr>
            </w:pPr>
            <w:r w:rsidRPr="00CA2774">
              <w:rPr>
                <w:rFonts w:ascii="Times New Roman" w:cs="Times New Roman"/>
                <w:bCs/>
              </w:rPr>
              <w:t>108</w:t>
            </w:r>
          </w:p>
        </w:tc>
        <w:tc>
          <w:tcPr>
            <w:tcW w:w="1134" w:type="dxa"/>
          </w:tcPr>
          <w:p w14:paraId="57B40943" w14:textId="77777777" w:rsidR="006E4C87" w:rsidRPr="00CA2774" w:rsidRDefault="006E4C87" w:rsidP="00CA2774">
            <w:pPr>
              <w:ind w:firstLine="720"/>
              <w:jc w:val="center"/>
              <w:rPr>
                <w:rFonts w:ascii="Times New Roman" w:cs="Times New Roman"/>
                <w:bCs/>
              </w:rPr>
            </w:pPr>
          </w:p>
        </w:tc>
        <w:tc>
          <w:tcPr>
            <w:tcW w:w="851" w:type="dxa"/>
          </w:tcPr>
          <w:p w14:paraId="30D4426E" w14:textId="77777777" w:rsidR="006E4C87" w:rsidRPr="00CA2774" w:rsidRDefault="006E4C87" w:rsidP="00CA2774">
            <w:pPr>
              <w:ind w:firstLine="0"/>
              <w:rPr>
                <w:rFonts w:ascii="Times New Roman" w:cs="Times New Roman"/>
                <w:bCs/>
              </w:rPr>
            </w:pPr>
            <w:r w:rsidRPr="00CA2774">
              <w:rPr>
                <w:rFonts w:ascii="Times New Roman" w:cs="Times New Roman"/>
                <w:bCs/>
              </w:rPr>
              <w:t>919</w:t>
            </w:r>
          </w:p>
        </w:tc>
        <w:tc>
          <w:tcPr>
            <w:tcW w:w="992" w:type="dxa"/>
          </w:tcPr>
          <w:p w14:paraId="5A054FCC" w14:textId="60E299BD" w:rsidR="006E4C87" w:rsidRPr="00CA2774" w:rsidRDefault="006E4C87" w:rsidP="00CA2774">
            <w:pPr>
              <w:ind w:firstLine="0"/>
              <w:rPr>
                <w:rFonts w:ascii="Times New Roman" w:cs="Times New Roman"/>
                <w:bCs/>
              </w:rPr>
            </w:pPr>
            <w:r w:rsidRPr="00CA2774">
              <w:rPr>
                <w:rFonts w:ascii="Times New Roman" w:cs="Times New Roman"/>
                <w:bCs/>
              </w:rPr>
              <w:t>6,7</w:t>
            </w:r>
          </w:p>
        </w:tc>
      </w:tr>
      <w:tr w:rsidR="00B62D5A" w:rsidRPr="00CA2774" w14:paraId="40489CEB" w14:textId="77777777" w:rsidTr="00CA2774">
        <w:trPr>
          <w:jc w:val="center"/>
        </w:trPr>
        <w:tc>
          <w:tcPr>
            <w:tcW w:w="1984" w:type="dxa"/>
            <w:vAlign w:val="center"/>
          </w:tcPr>
          <w:p w14:paraId="7ADD8DD4" w14:textId="378BE723" w:rsidR="006E4C87" w:rsidRPr="00CA2774" w:rsidRDefault="006E4C87" w:rsidP="00CA2774">
            <w:pPr>
              <w:ind w:firstLine="0"/>
              <w:rPr>
                <w:rFonts w:ascii="Times New Roman" w:cs="Times New Roman"/>
                <w:bCs/>
              </w:rPr>
            </w:pPr>
            <w:r w:rsidRPr="00CA2774">
              <w:rPr>
                <w:rFonts w:ascii="Times New Roman" w:cs="Times New Roman"/>
                <w:bCs/>
              </w:rPr>
              <w:t>Persenta</w:t>
            </w:r>
            <w:r w:rsidR="00B62D5A" w:rsidRPr="00CA2774">
              <w:rPr>
                <w:rFonts w:ascii="Times New Roman" w:cs="Times New Roman"/>
                <w:bCs/>
                <w:lang w:val="en-US"/>
              </w:rPr>
              <w:t>s</w:t>
            </w:r>
            <w:r w:rsidRPr="00CA2774">
              <w:rPr>
                <w:rFonts w:ascii="Times New Roman" w:cs="Times New Roman"/>
                <w:bCs/>
              </w:rPr>
              <w:t>e (%)</w:t>
            </w:r>
          </w:p>
        </w:tc>
        <w:tc>
          <w:tcPr>
            <w:tcW w:w="992" w:type="dxa"/>
            <w:gridSpan w:val="2"/>
            <w:vAlign w:val="center"/>
          </w:tcPr>
          <w:p w14:paraId="2096F29B" w14:textId="77777777" w:rsidR="006E4C87" w:rsidRPr="00CA2774" w:rsidRDefault="006E4C87" w:rsidP="00CA2774">
            <w:pPr>
              <w:ind w:firstLine="0"/>
              <w:rPr>
                <w:rFonts w:ascii="Times New Roman" w:cs="Times New Roman"/>
                <w:bCs/>
              </w:rPr>
            </w:pPr>
            <w:r w:rsidRPr="00CA2774">
              <w:rPr>
                <w:rFonts w:ascii="Times New Roman" w:cs="Times New Roman"/>
                <w:bCs/>
              </w:rPr>
              <w:t>0</w:t>
            </w:r>
          </w:p>
        </w:tc>
        <w:tc>
          <w:tcPr>
            <w:tcW w:w="993" w:type="dxa"/>
            <w:gridSpan w:val="2"/>
            <w:vAlign w:val="center"/>
          </w:tcPr>
          <w:p w14:paraId="59E5F00F" w14:textId="77777777" w:rsidR="006E4C87" w:rsidRPr="00CA2774" w:rsidRDefault="006E4C87" w:rsidP="00CA2774">
            <w:pPr>
              <w:ind w:firstLine="0"/>
              <w:rPr>
                <w:rFonts w:ascii="Times New Roman" w:cs="Times New Roman"/>
                <w:bCs/>
              </w:rPr>
            </w:pPr>
            <w:r w:rsidRPr="00CA2774">
              <w:rPr>
                <w:rFonts w:ascii="Times New Roman" w:cs="Times New Roman"/>
                <w:bCs/>
              </w:rPr>
              <w:t>5</w:t>
            </w:r>
          </w:p>
        </w:tc>
        <w:tc>
          <w:tcPr>
            <w:tcW w:w="992" w:type="dxa"/>
            <w:gridSpan w:val="2"/>
            <w:vAlign w:val="center"/>
          </w:tcPr>
          <w:p w14:paraId="653761CA" w14:textId="77777777" w:rsidR="006E4C87" w:rsidRPr="00CA2774" w:rsidRDefault="006E4C87" w:rsidP="00CA2774">
            <w:pPr>
              <w:ind w:firstLine="0"/>
              <w:rPr>
                <w:rFonts w:ascii="Times New Roman" w:cs="Times New Roman"/>
                <w:bCs/>
              </w:rPr>
            </w:pPr>
            <w:r w:rsidRPr="00CA2774">
              <w:rPr>
                <w:rFonts w:ascii="Times New Roman" w:cs="Times New Roman"/>
                <w:bCs/>
              </w:rPr>
              <w:t>56</w:t>
            </w:r>
          </w:p>
        </w:tc>
        <w:tc>
          <w:tcPr>
            <w:tcW w:w="992" w:type="dxa"/>
            <w:gridSpan w:val="2"/>
            <w:vAlign w:val="center"/>
          </w:tcPr>
          <w:p w14:paraId="18AF6345" w14:textId="77777777" w:rsidR="006E4C87" w:rsidRPr="00CA2774" w:rsidRDefault="006E4C87" w:rsidP="00CA2774">
            <w:pPr>
              <w:ind w:firstLine="0"/>
              <w:rPr>
                <w:rFonts w:ascii="Times New Roman" w:cs="Times New Roman"/>
                <w:bCs/>
              </w:rPr>
            </w:pPr>
            <w:r w:rsidRPr="00CA2774">
              <w:rPr>
                <w:rFonts w:ascii="Times New Roman" w:cs="Times New Roman"/>
                <w:bCs/>
              </w:rPr>
              <w:t>39</w:t>
            </w:r>
          </w:p>
        </w:tc>
        <w:tc>
          <w:tcPr>
            <w:tcW w:w="1134" w:type="dxa"/>
            <w:vAlign w:val="center"/>
          </w:tcPr>
          <w:p w14:paraId="1B7FFC3A" w14:textId="77777777" w:rsidR="006E4C87" w:rsidRPr="00CA2774" w:rsidRDefault="006E4C87" w:rsidP="00CA2774">
            <w:pPr>
              <w:ind w:firstLine="720"/>
              <w:jc w:val="center"/>
              <w:rPr>
                <w:rFonts w:ascii="Times New Roman" w:cs="Times New Roman"/>
                <w:bCs/>
              </w:rPr>
            </w:pPr>
          </w:p>
        </w:tc>
        <w:tc>
          <w:tcPr>
            <w:tcW w:w="851" w:type="dxa"/>
            <w:vAlign w:val="center"/>
          </w:tcPr>
          <w:p w14:paraId="17FBEC5A" w14:textId="77777777" w:rsidR="006E4C87" w:rsidRPr="00CA2774" w:rsidRDefault="006E4C87" w:rsidP="00CA2774">
            <w:pPr>
              <w:ind w:firstLine="720"/>
              <w:jc w:val="center"/>
              <w:rPr>
                <w:rFonts w:ascii="Times New Roman" w:cs="Times New Roman"/>
                <w:bCs/>
              </w:rPr>
            </w:pPr>
          </w:p>
        </w:tc>
        <w:tc>
          <w:tcPr>
            <w:tcW w:w="992" w:type="dxa"/>
            <w:vAlign w:val="center"/>
          </w:tcPr>
          <w:p w14:paraId="36A703C6" w14:textId="7030BEE0" w:rsidR="006E4C87" w:rsidRPr="00CA2774" w:rsidRDefault="006E4C87" w:rsidP="00CA2774">
            <w:pPr>
              <w:ind w:firstLine="0"/>
              <w:rPr>
                <w:rFonts w:ascii="Times New Roman" w:cs="Times New Roman"/>
                <w:bCs/>
              </w:rPr>
            </w:pPr>
            <w:r w:rsidRPr="00CA2774">
              <w:rPr>
                <w:rFonts w:ascii="Times New Roman" w:cs="Times New Roman"/>
                <w:bCs/>
              </w:rPr>
              <w:t>,34</w:t>
            </w:r>
          </w:p>
        </w:tc>
      </w:tr>
    </w:tbl>
    <w:p w14:paraId="56CCE7CB" w14:textId="34E787B1" w:rsidR="006E4C87" w:rsidRPr="005B033F" w:rsidRDefault="006E4C87" w:rsidP="000D1811">
      <w:pPr>
        <w:spacing w:line="276" w:lineRule="auto"/>
        <w:jc w:val="both"/>
        <w:rPr>
          <w:rFonts w:ascii="Times New Roman" w:cs="Times New Roman"/>
        </w:rPr>
      </w:pPr>
      <w:r w:rsidRPr="005B033F">
        <w:rPr>
          <w:rFonts w:ascii="Times New Roman" w:cs="Times New Roman"/>
        </w:rPr>
        <w:tab/>
        <w:t>Berdasarkan hasil distribusi data pada table 4.8 diatas diketahui bahwa conteks evaluasi yang dilihat dari kecenderungan responden menjawab 5 pertanyaan tersebut jumlah terbanyak didapat pada kategori</w:t>
      </w:r>
      <w:r w:rsidR="007310C2" w:rsidRPr="005B033F">
        <w:rPr>
          <w:rFonts w:ascii="Times New Roman" w:cs="Times New Roman"/>
        </w:rPr>
        <w:t xml:space="preserve"> </w:t>
      </w:r>
      <w:r w:rsidRPr="005B033F">
        <w:rPr>
          <w:rFonts w:ascii="Times New Roman" w:cs="Times New Roman"/>
        </w:rPr>
        <w:t>sesuai dengan jumlah jawaban 153, kategori sangat sesuai dengan jumlah jawaban 108, kategori tidak sesuai dengan jumlah jawaban 14 dan kategori sangat tidak sesuai nol jawaban.</w:t>
      </w:r>
      <w:r w:rsidR="000D1811">
        <w:rPr>
          <w:rFonts w:ascii="Times New Roman" w:cs="Times New Roman"/>
          <w:lang w:val="en-US"/>
        </w:rPr>
        <w:t xml:space="preserve"> </w:t>
      </w:r>
      <w:r w:rsidRPr="005B033F">
        <w:rPr>
          <w:rFonts w:ascii="Times New Roman" w:cs="Times New Roman"/>
        </w:rPr>
        <w:t>Pada aspek input data yang dirincikan adalah variabel</w:t>
      </w:r>
      <w:r w:rsidR="007310C2" w:rsidRPr="005B033F">
        <w:rPr>
          <w:rFonts w:ascii="Times New Roman" w:cs="Times New Roman"/>
        </w:rPr>
        <w:t xml:space="preserve"> </w:t>
      </w:r>
      <w:r w:rsidRPr="005B033F">
        <w:rPr>
          <w:rFonts w:ascii="Times New Roman" w:cs="Times New Roman"/>
        </w:rPr>
        <w:t>kriteria peserta dengan indikatornya (1) ketercapaian persyaratan yang dibutuhkan siswa sebelum memulai prakerin. (2) ketercapaian persiapan siswa yang harus dilakukan</w:t>
      </w:r>
      <w:r w:rsidR="007310C2" w:rsidRPr="005B033F">
        <w:rPr>
          <w:rFonts w:ascii="Times New Roman" w:cs="Times New Roman"/>
        </w:rPr>
        <w:t xml:space="preserve"> </w:t>
      </w:r>
      <w:r w:rsidRPr="005B033F">
        <w:rPr>
          <w:rFonts w:ascii="Times New Roman" w:cs="Times New Roman"/>
        </w:rPr>
        <w:t>sebelum melaksanakan prakerin. Dalam buku panduan prakerin SMK-PP Negeri Jambi, berisikan panduan lengkap mengenai pelaksanaan praktik kerja industri (prakerin). Salah satunya menjabarkan persyaratan yang harus dilakukan oleh siswa sebelum melaksanakan prakerin, yaitu siswa terdaftar di kelas XII SMK-PP Negeri Jambi. Siswa harus tuntas semua mata pelajaran dari semester 1-5 dan siswa sudah melunasi biaya prakerin yang besarnya sudah disepakati dalam rapat antara wali murud dengan pihak sekolah.</w:t>
      </w:r>
    </w:p>
    <w:p w14:paraId="16915B54" w14:textId="3482639F" w:rsidR="006632C5" w:rsidRPr="005B033F" w:rsidRDefault="006632C5" w:rsidP="005B033F">
      <w:pPr>
        <w:spacing w:line="276" w:lineRule="auto"/>
        <w:ind w:firstLine="720"/>
        <w:jc w:val="both"/>
        <w:rPr>
          <w:rFonts w:ascii="Times New Roman" w:cs="Times New Roman"/>
        </w:rPr>
      </w:pPr>
      <w:r w:rsidRPr="005B033F">
        <w:rPr>
          <w:rFonts w:ascii="Times New Roman" w:cs="Times New Roman"/>
        </w:rPr>
        <w:t xml:space="preserve">Sedangkan untuk persentase secara keseluruhan jawaban siswa sebagai responden dapat dilihat pada gambar </w:t>
      </w:r>
      <w:r w:rsidR="007B5DC1">
        <w:rPr>
          <w:rFonts w:ascii="Times New Roman" w:cs="Times New Roman"/>
          <w:lang w:val="en-US"/>
        </w:rPr>
        <w:t>4</w:t>
      </w:r>
      <w:r w:rsidR="00120165">
        <w:rPr>
          <w:rFonts w:ascii="Times New Roman" w:cs="Times New Roman"/>
          <w:lang w:val="en-US"/>
        </w:rPr>
        <w:t xml:space="preserve">. </w:t>
      </w:r>
      <w:r w:rsidRPr="005B033F">
        <w:rPr>
          <w:rFonts w:ascii="Times New Roman" w:cs="Times New Roman"/>
        </w:rPr>
        <w:t xml:space="preserve"> dibawah ini :</w:t>
      </w:r>
    </w:p>
    <w:p w14:paraId="61695CF6" w14:textId="77777777" w:rsidR="006632C5" w:rsidRPr="005B033F" w:rsidRDefault="006632C5" w:rsidP="00120165">
      <w:pPr>
        <w:spacing w:line="276" w:lineRule="auto"/>
        <w:ind w:firstLine="720"/>
        <w:rPr>
          <w:rFonts w:ascii="Times New Roman" w:cs="Times New Roman"/>
        </w:rPr>
      </w:pPr>
      <w:r w:rsidRPr="005B033F">
        <w:rPr>
          <w:rFonts w:ascii="Times New Roman" w:cs="Times New Roman"/>
          <w:noProof/>
        </w:rPr>
        <w:drawing>
          <wp:inline distT="0" distB="0" distL="0" distR="0" wp14:anchorId="5830BE9F" wp14:editId="610DBA31">
            <wp:extent cx="4157062" cy="2451207"/>
            <wp:effectExtent l="0" t="0" r="1524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203318" w14:textId="57CF488D" w:rsidR="006632C5" w:rsidRPr="005B033F" w:rsidRDefault="006632C5" w:rsidP="00120165">
      <w:pPr>
        <w:spacing w:line="276" w:lineRule="auto"/>
        <w:ind w:firstLine="720"/>
        <w:rPr>
          <w:rFonts w:ascii="Times New Roman" w:cs="Times New Roman"/>
          <w:b/>
        </w:rPr>
      </w:pPr>
      <w:r w:rsidRPr="005B033F">
        <w:rPr>
          <w:rFonts w:ascii="Times New Roman" w:cs="Times New Roman"/>
          <w:b/>
        </w:rPr>
        <w:t xml:space="preserve">Gambar </w:t>
      </w:r>
      <w:r w:rsidR="007B5DC1">
        <w:rPr>
          <w:rFonts w:ascii="Times New Roman" w:cs="Times New Roman"/>
          <w:b/>
          <w:lang w:val="en-US"/>
        </w:rPr>
        <w:t>4</w:t>
      </w:r>
      <w:r w:rsidR="00120165">
        <w:rPr>
          <w:rFonts w:ascii="Times New Roman" w:cs="Times New Roman"/>
          <w:b/>
          <w:lang w:val="en-US"/>
        </w:rPr>
        <w:t xml:space="preserve">. </w:t>
      </w:r>
      <w:r w:rsidRPr="005B033F">
        <w:rPr>
          <w:rFonts w:ascii="Times New Roman" w:cs="Times New Roman"/>
          <w:b/>
        </w:rPr>
        <w:t xml:space="preserve"> Persentase berdasarkan kategori pada input</w:t>
      </w:r>
    </w:p>
    <w:p w14:paraId="4854DE82" w14:textId="77777777" w:rsidR="006632C5" w:rsidRPr="005B033F" w:rsidRDefault="006632C5" w:rsidP="005B033F">
      <w:pPr>
        <w:spacing w:line="276" w:lineRule="auto"/>
        <w:ind w:firstLine="720"/>
        <w:jc w:val="both"/>
        <w:rPr>
          <w:rFonts w:ascii="Times New Roman" w:cs="Times New Roman"/>
        </w:rPr>
      </w:pPr>
    </w:p>
    <w:p w14:paraId="7DABA67B" w14:textId="4367BBF2" w:rsidR="006632C5" w:rsidRPr="005B033F" w:rsidRDefault="006632C5" w:rsidP="00120165">
      <w:pPr>
        <w:spacing w:line="276" w:lineRule="auto"/>
        <w:ind w:firstLine="720"/>
        <w:jc w:val="both"/>
        <w:rPr>
          <w:rFonts w:ascii="Times New Roman" w:cs="Times New Roman"/>
        </w:rPr>
      </w:pPr>
      <w:r w:rsidRPr="005B033F">
        <w:rPr>
          <w:rFonts w:ascii="Times New Roman" w:cs="Times New Roman"/>
        </w:rPr>
        <w:t xml:space="preserve">Berdasarkan gambar </w:t>
      </w:r>
      <w:r w:rsidR="007B5DC1">
        <w:rPr>
          <w:rFonts w:ascii="Times New Roman" w:cs="Times New Roman"/>
          <w:lang w:val="en-US"/>
        </w:rPr>
        <w:t>4</w:t>
      </w:r>
      <w:r w:rsidRPr="005B033F">
        <w:rPr>
          <w:rFonts w:ascii="Times New Roman" w:cs="Times New Roman"/>
        </w:rPr>
        <w:t xml:space="preserve"> diatas terlihat bahwa persentase jawaban dari aspek input sebesar 52% sesuai, persentase 43% sangat sesuai, persentase 5% tidak sesuai.</w:t>
      </w:r>
      <w:r w:rsidR="007310C2" w:rsidRPr="005B033F">
        <w:rPr>
          <w:rFonts w:ascii="Times New Roman" w:cs="Times New Roman"/>
        </w:rPr>
        <w:t xml:space="preserve"> </w:t>
      </w:r>
      <w:r w:rsidRPr="005B033F">
        <w:rPr>
          <w:rFonts w:ascii="Times New Roman" w:cs="Times New Roman"/>
        </w:rPr>
        <w:t>Dan didapat evaluasi input secara keseluruhan dengan nilai rata-ratanya 3.38 dengan kategori sangat sesuai.</w:t>
      </w:r>
      <w:r w:rsidR="00120165">
        <w:rPr>
          <w:rFonts w:ascii="Times New Roman" w:cs="Times New Roman"/>
          <w:lang w:val="en-US"/>
        </w:rPr>
        <w:t xml:space="preserve"> </w:t>
      </w:r>
      <w:r w:rsidRPr="005B033F">
        <w:rPr>
          <w:rFonts w:ascii="Times New Roman" w:cs="Times New Roman"/>
        </w:rPr>
        <w:t>Pada aspek proses data yang akan diukur diambil melalui kuesioner, pengambilan data pada aspek proses merinci sub variabel proses pelaksanaan prakerin. variable ini terdiri dari beberapa indikator yaitu</w:t>
      </w:r>
      <w:r w:rsidR="007310C2" w:rsidRPr="005B033F">
        <w:rPr>
          <w:rFonts w:ascii="Times New Roman" w:cs="Times New Roman"/>
        </w:rPr>
        <w:t xml:space="preserve"> </w:t>
      </w:r>
      <w:r w:rsidRPr="005B033F">
        <w:rPr>
          <w:rFonts w:ascii="Times New Roman" w:cs="Times New Roman"/>
        </w:rPr>
        <w:t>(a) sosialisasi tentang pelaksanaan prakerin</w:t>
      </w:r>
      <w:r w:rsidR="007310C2" w:rsidRPr="005B033F">
        <w:rPr>
          <w:rFonts w:ascii="Times New Roman" w:cs="Times New Roman"/>
        </w:rPr>
        <w:t xml:space="preserve"> </w:t>
      </w:r>
      <w:r w:rsidRPr="005B033F">
        <w:rPr>
          <w:rFonts w:ascii="Times New Roman" w:cs="Times New Roman"/>
        </w:rPr>
        <w:t>(b) pembekalan tentang program prakerin (c) proses pelaksanaan (d) peran pembimbing eksternal (e) peran pembimbing internal. Data pada indikator memiliki 21 butir pertanyaan dengan alternatif jawaban sangat sesuai, sesuai, tidak sesuai dan sangat tidak sesuai. Berikut hasil data yang diperoleh dari kuesioner yang sudah disusun peneliti :</w:t>
      </w:r>
    </w:p>
    <w:p w14:paraId="47836E81" w14:textId="4C5D1EF5" w:rsidR="006632C5" w:rsidRPr="005B033F" w:rsidRDefault="006632C5" w:rsidP="005B033F">
      <w:pPr>
        <w:spacing w:line="276" w:lineRule="auto"/>
        <w:ind w:firstLine="720"/>
        <w:jc w:val="both"/>
        <w:rPr>
          <w:rFonts w:ascii="Times New Roman" w:cs="Times New Roman"/>
        </w:rPr>
      </w:pPr>
      <w:r w:rsidRPr="005B033F">
        <w:rPr>
          <w:rFonts w:ascii="Times New Roman" w:cs="Times New Roman"/>
        </w:rPr>
        <w:t xml:space="preserve">Sedangkan untuk persentase secara keseluruhan jawaban siswa sebagai responden dapat dilihat pada gambar </w:t>
      </w:r>
      <w:r w:rsidR="007B5DC1">
        <w:rPr>
          <w:rFonts w:ascii="Times New Roman" w:cs="Times New Roman"/>
          <w:lang w:val="en-US"/>
        </w:rPr>
        <w:t>5</w:t>
      </w:r>
      <w:r w:rsidRPr="005B033F">
        <w:rPr>
          <w:rFonts w:ascii="Times New Roman" w:cs="Times New Roman"/>
        </w:rPr>
        <w:t xml:space="preserve"> dibawah ini :</w:t>
      </w:r>
    </w:p>
    <w:p w14:paraId="183312F2" w14:textId="77777777" w:rsidR="006632C5" w:rsidRPr="005B033F" w:rsidRDefault="006632C5" w:rsidP="00120165">
      <w:pPr>
        <w:spacing w:line="276" w:lineRule="auto"/>
        <w:ind w:firstLine="720"/>
        <w:rPr>
          <w:rFonts w:ascii="Times New Roman" w:cs="Times New Roman"/>
        </w:rPr>
      </w:pPr>
      <w:r w:rsidRPr="005B033F">
        <w:rPr>
          <w:rFonts w:ascii="Times New Roman" w:cs="Times New Roman"/>
          <w:noProof/>
        </w:rPr>
        <w:lastRenderedPageBreak/>
        <w:drawing>
          <wp:inline distT="0" distB="0" distL="0" distR="0" wp14:anchorId="23724F33" wp14:editId="73552ED1">
            <wp:extent cx="4187799" cy="2297526"/>
            <wp:effectExtent l="0" t="0" r="22860"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A6A9DB6" w14:textId="6F7A7AFF" w:rsidR="006632C5" w:rsidRPr="005B033F" w:rsidRDefault="006632C5" w:rsidP="00120165">
      <w:pPr>
        <w:spacing w:line="276" w:lineRule="auto"/>
        <w:ind w:firstLine="720"/>
        <w:rPr>
          <w:rFonts w:ascii="Times New Roman" w:cs="Times New Roman"/>
          <w:b/>
        </w:rPr>
      </w:pPr>
      <w:r w:rsidRPr="005B033F">
        <w:rPr>
          <w:rFonts w:ascii="Times New Roman" w:cs="Times New Roman"/>
          <w:b/>
        </w:rPr>
        <w:t xml:space="preserve">Gambar </w:t>
      </w:r>
      <w:r w:rsidR="007B5DC1">
        <w:rPr>
          <w:rFonts w:ascii="Times New Roman" w:cs="Times New Roman"/>
          <w:b/>
          <w:lang w:val="en-US"/>
        </w:rPr>
        <w:t>5</w:t>
      </w:r>
      <w:r w:rsidR="00120165">
        <w:rPr>
          <w:rFonts w:ascii="Times New Roman" w:cs="Times New Roman"/>
          <w:b/>
          <w:lang w:val="en-US"/>
        </w:rPr>
        <w:t>.</w:t>
      </w:r>
      <w:r w:rsidRPr="005B033F">
        <w:rPr>
          <w:rFonts w:ascii="Times New Roman" w:cs="Times New Roman"/>
          <w:b/>
        </w:rPr>
        <w:t xml:space="preserve"> Persentase berdasarkan kategori pada aspek proses</w:t>
      </w:r>
    </w:p>
    <w:p w14:paraId="67313A1D" w14:textId="77777777" w:rsidR="006632C5" w:rsidRPr="005B033F" w:rsidRDefault="006632C5" w:rsidP="005B033F">
      <w:pPr>
        <w:spacing w:line="276" w:lineRule="auto"/>
        <w:ind w:firstLine="720"/>
        <w:jc w:val="both"/>
        <w:rPr>
          <w:rFonts w:ascii="Times New Roman" w:cs="Times New Roman"/>
        </w:rPr>
      </w:pPr>
    </w:p>
    <w:p w14:paraId="5BAC20E2" w14:textId="384AB305" w:rsidR="006632C5" w:rsidRPr="005B033F" w:rsidRDefault="006632C5" w:rsidP="00120165">
      <w:pPr>
        <w:spacing w:line="276" w:lineRule="auto"/>
        <w:ind w:firstLine="720"/>
        <w:jc w:val="both"/>
        <w:rPr>
          <w:rFonts w:ascii="Times New Roman" w:cs="Times New Roman"/>
        </w:rPr>
      </w:pPr>
      <w:r w:rsidRPr="005B033F">
        <w:rPr>
          <w:rFonts w:ascii="Times New Roman" w:cs="Times New Roman"/>
        </w:rPr>
        <w:tab/>
        <w:t xml:space="preserve">Berdasarkan gambar </w:t>
      </w:r>
      <w:r w:rsidR="007B5DC1">
        <w:rPr>
          <w:rFonts w:ascii="Times New Roman" w:cs="Times New Roman"/>
          <w:lang w:val="en-US"/>
        </w:rPr>
        <w:t>5</w:t>
      </w:r>
      <w:r w:rsidRPr="005B033F">
        <w:rPr>
          <w:rFonts w:ascii="Times New Roman" w:cs="Times New Roman"/>
        </w:rPr>
        <w:t xml:space="preserve"> diatas maka dapat terlihat persentase (50%) sesuai dan sangat sesuai (39%), tidak sesuai (10%) dan sangat tidak sesuai (1%). Secara keseluruhan evaluasi proses nilai rata-ratanya 3,12 dengan kategori</w:t>
      </w:r>
      <w:r w:rsidR="007310C2" w:rsidRPr="005B033F">
        <w:rPr>
          <w:rFonts w:ascii="Times New Roman" w:cs="Times New Roman"/>
        </w:rPr>
        <w:t xml:space="preserve"> </w:t>
      </w:r>
      <w:r w:rsidRPr="005B033F">
        <w:rPr>
          <w:rFonts w:ascii="Times New Roman" w:cs="Times New Roman"/>
        </w:rPr>
        <w:t>sesuai.</w:t>
      </w:r>
      <w:r w:rsidR="00120165">
        <w:rPr>
          <w:rFonts w:ascii="Times New Roman" w:cs="Times New Roman"/>
          <w:lang w:val="en-US"/>
        </w:rPr>
        <w:t xml:space="preserve"> </w:t>
      </w:r>
      <w:r w:rsidRPr="005B033F">
        <w:rPr>
          <w:rFonts w:ascii="Times New Roman" w:cs="Times New Roman"/>
        </w:rPr>
        <w:t xml:space="preserve">Data yang diperoleh dari kuesioner pada aspek produk yang dihimpun dari kuesioner yang terdiri dari 7 butir pertanyaan dengan alternative jawaban yaitu sangat sesuai, sesuai, tidak sesuai dan sangat tidak sesuai. Sedangkan untuk persentase secara keseluruhan jawaban siswa sebagai responden dapat dilihat pada gambar </w:t>
      </w:r>
      <w:r w:rsidR="007B5DC1">
        <w:rPr>
          <w:rFonts w:ascii="Times New Roman" w:cs="Times New Roman"/>
          <w:lang w:val="en-US"/>
        </w:rPr>
        <w:t>6</w:t>
      </w:r>
      <w:r w:rsidR="00120165">
        <w:rPr>
          <w:rFonts w:ascii="Times New Roman" w:cs="Times New Roman"/>
          <w:lang w:val="en-US"/>
        </w:rPr>
        <w:t xml:space="preserve"> </w:t>
      </w:r>
      <w:r w:rsidRPr="005B033F">
        <w:rPr>
          <w:rFonts w:ascii="Times New Roman" w:cs="Times New Roman"/>
        </w:rPr>
        <w:t>dibawah ini :</w:t>
      </w:r>
    </w:p>
    <w:p w14:paraId="75767409" w14:textId="77777777" w:rsidR="006632C5" w:rsidRPr="005B033F" w:rsidRDefault="006632C5" w:rsidP="00120165">
      <w:pPr>
        <w:spacing w:line="276" w:lineRule="auto"/>
        <w:ind w:firstLine="720"/>
        <w:rPr>
          <w:rFonts w:ascii="Times New Roman" w:cs="Times New Roman"/>
        </w:rPr>
      </w:pPr>
      <w:r w:rsidRPr="005B033F">
        <w:rPr>
          <w:rFonts w:ascii="Times New Roman" w:cs="Times New Roman"/>
          <w:noProof/>
        </w:rPr>
        <w:drawing>
          <wp:inline distT="0" distB="0" distL="0" distR="0" wp14:anchorId="55D5F6B7" wp14:editId="0C66AD3D">
            <wp:extent cx="4164747" cy="2320578"/>
            <wp:effectExtent l="0" t="0" r="26670" b="228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C4E79B9" w14:textId="5644651D" w:rsidR="006632C5" w:rsidRPr="005B033F" w:rsidRDefault="006632C5" w:rsidP="00120165">
      <w:pPr>
        <w:spacing w:line="276" w:lineRule="auto"/>
        <w:ind w:firstLine="720"/>
        <w:rPr>
          <w:rFonts w:ascii="Times New Roman" w:cs="Times New Roman"/>
          <w:b/>
        </w:rPr>
      </w:pPr>
      <w:r w:rsidRPr="005B033F">
        <w:rPr>
          <w:rFonts w:ascii="Times New Roman" w:cs="Times New Roman"/>
          <w:b/>
        </w:rPr>
        <w:t xml:space="preserve">Gambar </w:t>
      </w:r>
      <w:r w:rsidR="007B5DC1">
        <w:rPr>
          <w:rFonts w:ascii="Times New Roman" w:cs="Times New Roman"/>
          <w:b/>
          <w:lang w:val="en-US"/>
        </w:rPr>
        <w:t>6</w:t>
      </w:r>
      <w:r w:rsidR="00120165">
        <w:rPr>
          <w:rFonts w:ascii="Times New Roman" w:cs="Times New Roman"/>
          <w:b/>
          <w:lang w:val="en-US"/>
        </w:rPr>
        <w:t>.</w:t>
      </w:r>
      <w:r w:rsidRPr="005B033F">
        <w:rPr>
          <w:rFonts w:ascii="Times New Roman" w:cs="Times New Roman"/>
          <w:b/>
        </w:rPr>
        <w:t xml:space="preserve"> persentase berdasarkan kategori pada aspek produk</w:t>
      </w:r>
    </w:p>
    <w:p w14:paraId="49A0A32B" w14:textId="77777777" w:rsidR="006632C5" w:rsidRPr="005B033F" w:rsidRDefault="006632C5" w:rsidP="005B033F">
      <w:pPr>
        <w:spacing w:line="276" w:lineRule="auto"/>
        <w:ind w:firstLine="720"/>
        <w:jc w:val="both"/>
        <w:rPr>
          <w:rFonts w:ascii="Times New Roman" w:cs="Times New Roman"/>
        </w:rPr>
      </w:pPr>
    </w:p>
    <w:p w14:paraId="1342E26B" w14:textId="59CCCD35" w:rsidR="006E4C87" w:rsidRPr="005B033F" w:rsidRDefault="006632C5" w:rsidP="005B033F">
      <w:pPr>
        <w:spacing w:line="276" w:lineRule="auto"/>
        <w:ind w:firstLine="720"/>
        <w:jc w:val="both"/>
        <w:rPr>
          <w:rFonts w:ascii="Times New Roman" w:cs="Times New Roman"/>
          <w:lang w:val="en-US"/>
        </w:rPr>
      </w:pPr>
      <w:r w:rsidRPr="005B033F">
        <w:rPr>
          <w:rFonts w:ascii="Times New Roman" w:cs="Times New Roman"/>
        </w:rPr>
        <w:t>Berdasarkan gambar diatas maka dapat dilihat bahwa evaluasi produk pada keseluruhan jawaban didapat persentase (56%) sesuai, dan persentase (44%) sangat sesuai, sedangkan kategori tidak sesuai dan sangat tidak sesuai nilainya nol. Dan didapat pula evaluasi produk secara keseluruhan dari tabel 4.11</w:t>
      </w:r>
      <w:r w:rsidR="007310C2" w:rsidRPr="005B033F">
        <w:rPr>
          <w:rFonts w:ascii="Times New Roman" w:cs="Times New Roman"/>
        </w:rPr>
        <w:t xml:space="preserve"> </w:t>
      </w:r>
      <w:r w:rsidRPr="005B033F">
        <w:rPr>
          <w:rFonts w:ascii="Times New Roman" w:cs="Times New Roman"/>
        </w:rPr>
        <w:t>distribusi data aspek produk terdapat nilai rata-ratanya 3,39 dengan kategori sangat sesuai</w:t>
      </w:r>
      <w:r w:rsidRPr="005B033F">
        <w:rPr>
          <w:rFonts w:ascii="Times New Roman" w:cs="Times New Roman"/>
          <w:lang w:val="en-US"/>
        </w:rPr>
        <w:t>.</w:t>
      </w:r>
    </w:p>
    <w:p w14:paraId="0D4DAFA0" w14:textId="29F0910A" w:rsidR="00D91B04" w:rsidRPr="005B033F" w:rsidRDefault="00D91B04" w:rsidP="005B033F">
      <w:pPr>
        <w:tabs>
          <w:tab w:val="left" w:pos="851"/>
        </w:tabs>
        <w:spacing w:line="276" w:lineRule="auto"/>
        <w:ind w:firstLine="720"/>
        <w:jc w:val="both"/>
        <w:rPr>
          <w:rFonts w:ascii="Times New Roman" w:eastAsia="Times New Roman" w:cs="Times New Roman"/>
          <w:color w:val="000000" w:themeColor="text1"/>
        </w:rPr>
      </w:pPr>
      <w:r w:rsidRPr="005B033F">
        <w:rPr>
          <w:rFonts w:ascii="Times New Roman" w:eastAsia="Times New Roman" w:cs="Times New Roman"/>
          <w:color w:val="000000" w:themeColor="text1"/>
        </w:rPr>
        <w:t>Pada bagian ini dipaparkan apa yang telah dihasilkan peneliti sebelumnya berkaitan dengan topik penelitian yang sejenis, memahami posisi permasalahan yang diteliti diantara khasanah penelitian yang sudah dilakukan, dan sekaligus untuk menghindari pengulangan yang tidak perlu. Antara lain adalah</w:t>
      </w:r>
      <w:sdt>
        <w:sdtPr>
          <w:rPr>
            <w:rFonts w:ascii="Times New Roman" w:eastAsia="Times New Roman" w:cs="Times New Roman"/>
            <w:color w:val="000000" w:themeColor="text1"/>
          </w:rPr>
          <w:id w:val="-920249944"/>
          <w:citation/>
        </w:sdtPr>
        <w:sdtContent>
          <w:r w:rsidR="00445A08">
            <w:rPr>
              <w:rFonts w:ascii="Times New Roman" w:eastAsia="Times New Roman" w:cs="Times New Roman"/>
              <w:color w:val="000000" w:themeColor="text1"/>
            </w:rPr>
            <w:fldChar w:fldCharType="begin"/>
          </w:r>
          <w:r w:rsidR="00445A08">
            <w:rPr>
              <w:rFonts w:ascii="Times New Roman" w:eastAsia="Times New Roman" w:cs="Times New Roman"/>
              <w:color w:val="000000" w:themeColor="text1"/>
              <w:lang w:val="en-US"/>
            </w:rPr>
            <w:instrText xml:space="preserve"> CITATION Lis20 \l 1033 </w:instrText>
          </w:r>
          <w:r w:rsidR="00445A08">
            <w:rPr>
              <w:rFonts w:ascii="Times New Roman" w:eastAsia="Times New Roman" w:cs="Times New Roman"/>
              <w:color w:val="000000" w:themeColor="text1"/>
            </w:rPr>
            <w:fldChar w:fldCharType="separate"/>
          </w:r>
          <w:r w:rsidR="009507EA">
            <w:rPr>
              <w:rFonts w:ascii="Times New Roman" w:eastAsia="Times New Roman" w:cs="Times New Roman"/>
              <w:noProof/>
              <w:color w:val="000000" w:themeColor="text1"/>
              <w:lang w:val="en-US"/>
            </w:rPr>
            <w:t xml:space="preserve"> </w:t>
          </w:r>
          <w:r w:rsidR="009507EA" w:rsidRPr="009507EA">
            <w:rPr>
              <w:rFonts w:ascii="Times New Roman" w:eastAsia="Times New Roman" w:cs="Times New Roman"/>
              <w:noProof/>
              <w:color w:val="000000" w:themeColor="text1"/>
              <w:lang w:val="en-US"/>
            </w:rPr>
            <w:t>(Lisa &amp; Ridwan, 2020)</w:t>
          </w:r>
          <w:r w:rsidR="00445A08">
            <w:rPr>
              <w:rFonts w:ascii="Times New Roman" w:eastAsia="Times New Roman" w:cs="Times New Roman"/>
              <w:color w:val="000000" w:themeColor="text1"/>
            </w:rPr>
            <w:fldChar w:fldCharType="end"/>
          </w:r>
        </w:sdtContent>
      </w:sdt>
      <w:r w:rsidR="00445A08">
        <w:rPr>
          <w:rFonts w:ascii="Times New Roman" w:eastAsia="Times New Roman" w:cs="Times New Roman"/>
          <w:color w:val="000000" w:themeColor="text1"/>
          <w:lang w:val="en-US"/>
        </w:rPr>
        <w:t xml:space="preserve"> </w:t>
      </w:r>
      <w:r w:rsidRPr="005B033F">
        <w:rPr>
          <w:rFonts w:ascii="Times New Roman" w:eastAsia="Times New Roman" w:cs="Times New Roman"/>
          <w:color w:val="000000" w:themeColor="text1"/>
        </w:rPr>
        <w:t xml:space="preserve">melakukan penelitian dengan judul “Evaluasi Pelaksanaan Program Praktik Kerja Industri (Prakerin)”. Penelitian ini bertujuan untuk mendeskripsikan context, input, process, product program praktik kerja industri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Penelitian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ini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adalah</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penelitian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evaluasi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model CIPP. </w:t>
      </w:r>
      <w:proofErr w:type="spellStart"/>
      <w:r w:rsidRPr="005B033F">
        <w:rPr>
          <w:rFonts w:ascii="Times New Roman" w:eastAsia="Times New Roman" w:cs="Times New Roman"/>
          <w:color w:val="000000" w:themeColor="text1"/>
        </w:rPr>
        <w:t>Metodologi</w:t>
      </w:r>
      <w:proofErr w:type="spellEnd"/>
      <w:r w:rsidRPr="005B033F">
        <w:rPr>
          <w:rFonts w:ascii="Times New Roman" w:eastAsia="Times New Roman" w:cs="Times New Roman"/>
          <w:color w:val="000000" w:themeColor="text1"/>
        </w:rPr>
        <w:t xml:space="preserve"> yang </w:t>
      </w:r>
      <w:proofErr w:type="spellStart"/>
      <w:r w:rsidRPr="005B033F">
        <w:rPr>
          <w:rFonts w:ascii="Times New Roman" w:eastAsia="Times New Roman" w:cs="Times New Roman"/>
          <w:color w:val="000000" w:themeColor="text1"/>
        </w:rPr>
        <w:t>digunakan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adalah</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metode</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kombinasi</w:t>
      </w:r>
      <w:proofErr w:type="spellEnd"/>
      <w:r w:rsidRPr="005B033F">
        <w:rPr>
          <w:rFonts w:ascii="Times New Roman" w:eastAsia="Times New Roman" w:cs="Times New Roman"/>
          <w:color w:val="000000" w:themeColor="text1"/>
        </w:rPr>
        <w:t xml:space="preserve"> (Mixed Methods)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desain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urutan</w:t>
      </w:r>
      <w:proofErr w:type="spellEnd"/>
      <w:r w:rsidRPr="005B033F">
        <w:rPr>
          <w:rFonts w:ascii="Times New Roman" w:eastAsia="Times New Roman" w:cs="Times New Roman"/>
          <w:color w:val="000000" w:themeColor="text1"/>
        </w:rPr>
        <w:t xml:space="preserve"> context program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di SMK </w:t>
      </w:r>
      <w:r w:rsidRPr="005B033F">
        <w:rPr>
          <w:rFonts w:ascii="Times New Roman" w:eastAsia="Times New Roman" w:cs="Times New Roman"/>
          <w:color w:val="000000" w:themeColor="text1"/>
        </w:rPr>
        <w:lastRenderedPageBreak/>
        <w:t xml:space="preserve">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sebesar</w:t>
      </w:r>
      <w:proofErr w:type="spellEnd"/>
      <w:r w:rsidRPr="005B033F">
        <w:rPr>
          <w:rFonts w:ascii="Times New Roman" w:eastAsia="Times New Roman" w:cs="Times New Roman"/>
          <w:color w:val="000000" w:themeColor="text1"/>
        </w:rPr>
        <w:t xml:space="preserve"> 93,99%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kategori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sangat</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baik</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Variabel</w:t>
      </w:r>
      <w:proofErr w:type="spellEnd"/>
      <w:r w:rsidRPr="005B033F">
        <w:rPr>
          <w:rFonts w:ascii="Times New Roman" w:eastAsia="Times New Roman" w:cs="Times New Roman"/>
          <w:color w:val="000000" w:themeColor="text1"/>
        </w:rPr>
        <w:t xml:space="preserve"> input program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sebesar</w:t>
      </w:r>
      <w:proofErr w:type="spellEnd"/>
      <w:r w:rsidRPr="005B033F">
        <w:rPr>
          <w:rFonts w:ascii="Times New Roman" w:eastAsia="Times New Roman" w:cs="Times New Roman"/>
          <w:color w:val="000000" w:themeColor="text1"/>
        </w:rPr>
        <w:t xml:space="preserve"> 91,52%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kategori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sangat</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baik</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Variabel</w:t>
      </w:r>
      <w:proofErr w:type="spellEnd"/>
      <w:r w:rsidRPr="005B033F">
        <w:rPr>
          <w:rFonts w:ascii="Times New Roman" w:eastAsia="Times New Roman" w:cs="Times New Roman"/>
          <w:color w:val="000000" w:themeColor="text1"/>
        </w:rPr>
        <w:t xml:space="preserve"> process program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sebesar</w:t>
      </w:r>
      <w:proofErr w:type="spellEnd"/>
      <w:r w:rsidRPr="005B033F">
        <w:rPr>
          <w:rFonts w:ascii="Times New Roman" w:eastAsia="Times New Roman" w:cs="Times New Roman"/>
          <w:color w:val="000000" w:themeColor="text1"/>
        </w:rPr>
        <w:t xml:space="preserve"> 97,62%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kategori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sangat</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baik</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Variabel</w:t>
      </w:r>
      <w:proofErr w:type="spellEnd"/>
      <w:r w:rsidRPr="005B033F">
        <w:rPr>
          <w:rFonts w:ascii="Times New Roman" w:eastAsia="Times New Roman" w:cs="Times New Roman"/>
          <w:color w:val="000000" w:themeColor="text1"/>
        </w:rPr>
        <w:t xml:space="preserve"> product program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sebesar</w:t>
      </w:r>
      <w:proofErr w:type="spellEnd"/>
      <w:r w:rsidRPr="005B033F">
        <w:rPr>
          <w:rFonts w:ascii="Times New Roman" w:eastAsia="Times New Roman" w:cs="Times New Roman"/>
          <w:color w:val="000000" w:themeColor="text1"/>
        </w:rPr>
        <w:t xml:space="preserve"> 78,80% </w:t>
      </w:r>
      <w:proofErr w:type="spellStart"/>
      <w:r w:rsidRPr="005B033F">
        <w:rPr>
          <w:rFonts w:ascii="Times New Roman" w:eastAsia="Times New Roman" w:cs="Times New Roman"/>
          <w:color w:val="000000" w:themeColor="text1"/>
        </w:rPr>
        <w:t>dengan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kategori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baik</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Tujuan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belum</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sepenuhnya</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tercapai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strategi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pelaksanaan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prosedur</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penempatan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siswa</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pembuktiann</w:t>
      </w:r>
      <w:proofErr w:type="spellEnd"/>
      <w:r w:rsidRPr="005B033F">
        <w:rPr>
          <w:rFonts w:ascii="Times New Roman" w:eastAsia="Times New Roman" w:cs="Times New Roman"/>
          <w:color w:val="000000" w:themeColor="text1"/>
        </w:rPr>
        <w:t xml:space="preserve"> (Sequential Explanatory). </w:t>
      </w:r>
      <w:proofErr w:type="spellStart"/>
      <w:r w:rsidRPr="005B033F">
        <w:rPr>
          <w:rFonts w:ascii="Times New Roman" w:eastAsia="Times New Roman" w:cs="Times New Roman"/>
          <w:color w:val="000000" w:themeColor="text1"/>
        </w:rPr>
        <w:t>Penelitian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ini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dilaksanakan</w:t>
      </w:r>
      <w:proofErr w:type="spellEnd"/>
      <w:r w:rsidRPr="005B033F">
        <w:rPr>
          <w:rFonts w:ascii="Times New Roman" w:eastAsia="Times New Roman" w:cs="Times New Roman"/>
          <w:color w:val="000000" w:themeColor="text1"/>
        </w:rPr>
        <w:t xml:space="preserve"> di SMK Negeri 6 </w:t>
      </w:r>
      <w:proofErr w:type="spellStart"/>
      <w:r w:rsidRPr="005B033F">
        <w:rPr>
          <w:rFonts w:ascii="Times New Roman" w:eastAsia="Times New Roman" w:cs="Times New Roman"/>
          <w:color w:val="000000" w:themeColor="text1"/>
        </w:rPr>
        <w:t>Bungo</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Subjek</w:t>
      </w:r>
      <w:proofErr w:type="spellEnd"/>
      <w:r w:rsidRPr="005B033F">
        <w:rPr>
          <w:rFonts w:ascii="Times New Roman" w:eastAsia="Times New Roman" w:cs="Times New Roman"/>
          <w:color w:val="000000" w:themeColor="text1"/>
        </w:rPr>
        <w:t xml:space="preserve"> pada </w:t>
      </w:r>
      <w:proofErr w:type="spellStart"/>
      <w:r w:rsidRPr="005B033F">
        <w:rPr>
          <w:rFonts w:ascii="Times New Roman" w:eastAsia="Times New Roman" w:cs="Times New Roman"/>
          <w:color w:val="000000" w:themeColor="text1"/>
        </w:rPr>
        <w:t>penelitian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ini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adalah</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siswa</w:t>
      </w:r>
      <w:proofErr w:type="spellEnd"/>
      <w:r w:rsidRPr="005B033F">
        <w:rPr>
          <w:rFonts w:ascii="Times New Roman" w:eastAsia="Times New Roman" w:cs="Times New Roman"/>
          <w:color w:val="000000" w:themeColor="text1"/>
        </w:rPr>
        <w:t xml:space="preserve"> yang </w:t>
      </w:r>
      <w:proofErr w:type="spellStart"/>
      <w:r w:rsidRPr="005B033F">
        <w:rPr>
          <w:rFonts w:ascii="Times New Roman" w:eastAsia="Times New Roman" w:cs="Times New Roman"/>
          <w:color w:val="000000" w:themeColor="text1"/>
        </w:rPr>
        <w:t>telah</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melaksanakan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ketua</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pokja</w:t>
      </w:r>
      <w:proofErr w:type="spellEnd"/>
      <w:r w:rsidRPr="005B033F">
        <w:rPr>
          <w:rFonts w:ascii="Times New Roman" w:eastAsia="Times New Roman" w:cs="Times New Roman"/>
          <w:color w:val="000000" w:themeColor="text1"/>
        </w:rPr>
        <w:t xml:space="preserve"> dan </w:t>
      </w:r>
      <w:proofErr w:type="spellStart"/>
      <w:r w:rsidRPr="005B033F">
        <w:rPr>
          <w:rFonts w:ascii="Times New Roman" w:eastAsia="Times New Roman" w:cs="Times New Roman"/>
          <w:color w:val="000000" w:themeColor="text1"/>
        </w:rPr>
        <w:t>beberapa</w:t>
      </w:r>
      <w:proofErr w:type="spellEnd"/>
      <w:r w:rsidRPr="005B033F">
        <w:rPr>
          <w:rFonts w:ascii="Times New Roman" w:eastAsia="Times New Roman" w:cs="Times New Roman"/>
          <w:color w:val="000000" w:themeColor="text1"/>
        </w:rPr>
        <w:t xml:space="preserve"> orang </w:t>
      </w:r>
      <w:proofErr w:type="spellStart"/>
      <w:r w:rsidRPr="005B033F">
        <w:rPr>
          <w:rFonts w:ascii="Times New Roman" w:eastAsia="Times New Roman" w:cs="Times New Roman"/>
          <w:color w:val="000000" w:themeColor="text1"/>
        </w:rPr>
        <w:t>pembimbing</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prakerin</w:t>
      </w:r>
      <w:proofErr w:type="spellEnd"/>
      <w:r w:rsidRPr="005B033F">
        <w:rPr>
          <w:rFonts w:ascii="Times New Roman" w:eastAsia="Times New Roman" w:cs="Times New Roman"/>
          <w:color w:val="000000" w:themeColor="text1"/>
        </w:rPr>
        <w:t xml:space="preserve">. Teknik </w:t>
      </w:r>
      <w:proofErr w:type="spellStart"/>
      <w:r w:rsidRPr="005B033F">
        <w:rPr>
          <w:rFonts w:ascii="Times New Roman" w:eastAsia="Times New Roman" w:cs="Times New Roman"/>
          <w:color w:val="000000" w:themeColor="text1"/>
        </w:rPr>
        <w:t>pengumpulan</w:t>
      </w:r>
      <w:proofErr w:type="spellEnd"/>
      <w:r w:rsidRPr="005B033F">
        <w:rPr>
          <w:rFonts w:ascii="Times New Roman" w:eastAsia="Times New Roman" w:cs="Times New Roman"/>
          <w:color w:val="000000" w:themeColor="text1"/>
        </w:rPr>
        <w:t xml:space="preserve"> data </w:t>
      </w:r>
      <w:proofErr w:type="spellStart"/>
      <w:r w:rsidRPr="005B033F">
        <w:rPr>
          <w:rFonts w:ascii="Times New Roman" w:eastAsia="Times New Roman" w:cs="Times New Roman"/>
          <w:color w:val="000000" w:themeColor="text1"/>
        </w:rPr>
        <w:t>dokumentasi</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kuesioner</w:t>
      </w:r>
      <w:proofErr w:type="spellEnd"/>
      <w:r w:rsidRPr="005B033F">
        <w:rPr>
          <w:rFonts w:ascii="Times New Roman" w:eastAsia="Times New Roman" w:cs="Times New Roman"/>
          <w:color w:val="000000" w:themeColor="text1"/>
        </w:rPr>
        <w:t>/</w:t>
      </w:r>
      <w:proofErr w:type="spellStart"/>
      <w:r w:rsidRPr="005B033F">
        <w:rPr>
          <w:rFonts w:ascii="Times New Roman" w:eastAsia="Times New Roman" w:cs="Times New Roman"/>
          <w:color w:val="000000" w:themeColor="text1"/>
        </w:rPr>
        <w:t>angket</w:t>
      </w:r>
      <w:proofErr w:type="spellEnd"/>
      <w:r w:rsidRPr="005B033F">
        <w:rPr>
          <w:rFonts w:ascii="Times New Roman" w:eastAsia="Times New Roman" w:cs="Times New Roman"/>
          <w:color w:val="000000" w:themeColor="text1"/>
        </w:rPr>
        <w:t xml:space="preserve">, dan </w:t>
      </w:r>
      <w:proofErr w:type="spellStart"/>
      <w:r w:rsidRPr="005B033F">
        <w:rPr>
          <w:rFonts w:ascii="Times New Roman" w:eastAsia="Times New Roman" w:cs="Times New Roman"/>
          <w:color w:val="000000" w:themeColor="text1"/>
        </w:rPr>
        <w:t>wawancara</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Berdasarkan</w:t>
      </w:r>
      <w:proofErr w:type="spellEnd"/>
      <w:r w:rsidRPr="005B033F">
        <w:rPr>
          <w:rFonts w:ascii="Times New Roman" w:eastAsia="Times New Roman" w:cs="Times New Roman"/>
          <w:color w:val="000000" w:themeColor="text1"/>
        </w:rPr>
        <w:t xml:space="preserve"> </w:t>
      </w:r>
      <w:proofErr w:type="spellStart"/>
      <w:r w:rsidRPr="005B033F">
        <w:rPr>
          <w:rFonts w:ascii="Times New Roman" w:eastAsia="Times New Roman" w:cs="Times New Roman"/>
          <w:color w:val="000000" w:themeColor="text1"/>
        </w:rPr>
        <w:t>analisis</w:t>
      </w:r>
      <w:proofErr w:type="spellEnd"/>
      <w:r w:rsidRPr="005B033F">
        <w:rPr>
          <w:rFonts w:ascii="Times New Roman" w:eastAsia="Times New Roman" w:cs="Times New Roman"/>
          <w:color w:val="000000" w:themeColor="text1"/>
        </w:rPr>
        <w:t xml:space="preserve"> data ditemukan bahwa tingkat</w:t>
      </w:r>
      <w:r w:rsidR="007310C2" w:rsidRPr="005B033F">
        <w:rPr>
          <w:rFonts w:ascii="Times New Roman" w:eastAsia="Times New Roman" w:cs="Times New Roman"/>
          <w:color w:val="000000" w:themeColor="text1"/>
        </w:rPr>
        <w:t xml:space="preserve"> </w:t>
      </w:r>
      <w:r w:rsidRPr="005B033F">
        <w:rPr>
          <w:rFonts w:ascii="Times New Roman" w:eastAsia="Times New Roman" w:cs="Times New Roman"/>
          <w:color w:val="000000" w:themeColor="text1"/>
        </w:rPr>
        <w:t>ketercapaian program prakerin pada variabel penjadwalan prakerin telah dilaksanakan sesuai prosedur dan komunikasi dengan DU/DI ditingkatkan. Kerja sama dengan industri perlu ditingkatkan.</w:t>
      </w:r>
    </w:p>
    <w:p w14:paraId="1BCAF084" w14:textId="2C29E9AA" w:rsidR="006E4C87" w:rsidRPr="001550BE" w:rsidRDefault="00445A08" w:rsidP="001550BE">
      <w:pPr>
        <w:tabs>
          <w:tab w:val="left" w:pos="851"/>
        </w:tabs>
        <w:spacing w:line="276" w:lineRule="auto"/>
        <w:ind w:firstLine="720"/>
        <w:jc w:val="both"/>
        <w:rPr>
          <w:rFonts w:ascii="Times New Roman" w:eastAsia="Times New Roman" w:cs="Times New Roman"/>
          <w:color w:val="000000" w:themeColor="text1"/>
        </w:rPr>
      </w:pPr>
      <w:sdt>
        <w:sdtPr>
          <w:rPr>
            <w:rFonts w:ascii="Times New Roman" w:eastAsia="Times New Roman" w:cs="Times New Roman"/>
            <w:color w:val="000000" w:themeColor="text1"/>
          </w:rPr>
          <w:id w:val="-574740379"/>
          <w:citation/>
        </w:sdtPr>
        <w:sdtContent>
          <w:r>
            <w:rPr>
              <w:rFonts w:ascii="Times New Roman" w:eastAsia="Times New Roman" w:cs="Times New Roman"/>
              <w:color w:val="000000" w:themeColor="text1"/>
            </w:rPr>
            <w:fldChar w:fldCharType="begin"/>
          </w:r>
          <w:r>
            <w:rPr>
              <w:rFonts w:ascii="Times New Roman" w:eastAsia="Times New Roman" w:cs="Times New Roman"/>
              <w:color w:val="000000" w:themeColor="text1"/>
              <w:lang w:val="en-US"/>
            </w:rPr>
            <w:instrText xml:space="preserve"> CITATION Tar20 \l 1033 </w:instrText>
          </w:r>
          <w:r>
            <w:rPr>
              <w:rFonts w:ascii="Times New Roman" w:eastAsia="Times New Roman" w:cs="Times New Roman"/>
              <w:color w:val="000000" w:themeColor="text1"/>
            </w:rPr>
            <w:fldChar w:fldCharType="separate"/>
          </w:r>
          <w:r w:rsidR="009507EA" w:rsidRPr="009507EA">
            <w:rPr>
              <w:rFonts w:ascii="Times New Roman" w:eastAsia="Times New Roman" w:cs="Times New Roman"/>
              <w:noProof/>
              <w:color w:val="000000" w:themeColor="text1"/>
              <w:lang w:val="en-US"/>
            </w:rPr>
            <w:t>(Tarmidi, Wasitohadi, &amp; Bambang, 2020)</w:t>
          </w:r>
          <w:r>
            <w:rPr>
              <w:rFonts w:ascii="Times New Roman" w:eastAsia="Times New Roman" w:cs="Times New Roman"/>
              <w:color w:val="000000" w:themeColor="text1"/>
            </w:rPr>
            <w:fldChar w:fldCharType="end"/>
          </w:r>
        </w:sdtContent>
      </w:sdt>
      <w:r>
        <w:rPr>
          <w:rFonts w:ascii="Times New Roman" w:eastAsia="Times New Roman" w:cs="Times New Roman"/>
          <w:color w:val="000000" w:themeColor="text1"/>
          <w:lang w:val="en-US"/>
        </w:rPr>
        <w:t xml:space="preserve"> </w:t>
      </w:r>
      <w:r w:rsidR="00D91B04" w:rsidRPr="005B033F">
        <w:rPr>
          <w:rFonts w:ascii="Times New Roman" w:eastAsia="Times New Roman" w:cs="Times New Roman"/>
          <w:color w:val="000000" w:themeColor="text1"/>
        </w:rPr>
        <w:t>melakukan penelitian dengan judul “ Evaluasi Program Praktik Kerja Industri Di SMK Saraswati Salatiga “ Tujuan penelitian ini untuk (1) mengetahui perencanaan Praktik kerja industri (prakerin); (2) pengorganisasian prakerin (3) pelaksanaan prakerin; dan (4) evaluasi prakerin di SMKN 1 Kalasan. Penelitia</w:t>
      </w:r>
      <w:proofErr w:type="spellStart"/>
      <w:r w:rsidR="00D91B04" w:rsidRPr="005B033F">
        <w:rPr>
          <w:rFonts w:ascii="Times New Roman" w:eastAsia="Times New Roman" w:cs="Times New Roman"/>
          <w:color w:val="000000" w:themeColor="text1"/>
        </w:rPr>
        <w:t>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ini</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termasuk</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penelitian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kualitatif</w:t>
      </w:r>
      <w:proofErr w:type="spellEnd"/>
      <w:r w:rsidR="00D91B04" w:rsidRPr="005B033F">
        <w:rPr>
          <w:rFonts w:ascii="Times New Roman" w:eastAsia="Times New Roman" w:cs="Times New Roman"/>
          <w:color w:val="000000" w:themeColor="text1"/>
        </w:rPr>
        <w:t>. Teknik pengumpulan</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data meliputi wawancara, observasi dan analisis dokumentasi. Teknik analisis data menggunakan analisis deskriptif kualitatif meliputi pengumpulan data, reduksi data, menampilkan data</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 xml:space="preserve">dan verifikasi data. Hasil </w:t>
      </w:r>
      <w:proofErr w:type="spellStart"/>
      <w:r w:rsidR="00D91B04" w:rsidRPr="005B033F">
        <w:rPr>
          <w:rFonts w:ascii="Times New Roman" w:eastAsia="Times New Roman" w:cs="Times New Roman"/>
          <w:color w:val="000000" w:themeColor="text1"/>
        </w:rPr>
        <w:t>penelitian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ini</w:t>
      </w:r>
      <w:proofErr w:type="spellEnd"/>
      <w:r w:rsidR="00D91B04" w:rsidRPr="005B033F">
        <w:rPr>
          <w:rFonts w:ascii="Times New Roman" w:eastAsia="Times New Roman" w:cs="Times New Roman"/>
          <w:color w:val="000000" w:themeColor="text1"/>
        </w:rPr>
        <w:t xml:space="preserve"> : (1) </w:t>
      </w:r>
      <w:proofErr w:type="spellStart"/>
      <w:r w:rsidR="00D91B04" w:rsidRPr="005B033F">
        <w:rPr>
          <w:rFonts w:ascii="Times New Roman" w:eastAsia="Times New Roman" w:cs="Times New Roman"/>
          <w:color w:val="000000" w:themeColor="text1"/>
        </w:rPr>
        <w:t>Perencanaan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Prakerin</w:t>
      </w:r>
      <w:proofErr w:type="spellEnd"/>
      <w:r w:rsidR="00D91B04" w:rsidRPr="005B033F">
        <w:rPr>
          <w:rFonts w:ascii="Times New Roman" w:eastAsia="Times New Roman" w:cs="Times New Roman"/>
          <w:color w:val="000000" w:themeColor="text1"/>
        </w:rPr>
        <w:t xml:space="preserve"> di SMK Negeri 1 </w:t>
      </w:r>
      <w:proofErr w:type="spellStart"/>
      <w:r w:rsidR="00D91B04" w:rsidRPr="005B033F">
        <w:rPr>
          <w:rFonts w:ascii="Times New Roman" w:eastAsia="Times New Roman" w:cs="Times New Roman"/>
          <w:color w:val="000000" w:themeColor="text1"/>
        </w:rPr>
        <w:t>Kalasan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sudah</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dilakukan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dengan</w:t>
      </w:r>
      <w:proofErr w:type="spellEnd"/>
      <w:r w:rsidR="00D91B04" w:rsidRPr="005B033F">
        <w:rPr>
          <w:rFonts w:ascii="Times New Roman" w:eastAsia="Times New Roman" w:cs="Times New Roman"/>
          <w:color w:val="000000" w:themeColor="text1"/>
        </w:rPr>
        <w:t xml:space="preserve"> baik seperti dalam tahapan</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 xml:space="preserve">perencanaan kegiatan yaitu Sinkronisasi Kurikulum, Pembuatan Peta DUDI, Koordinasi Pokja PSG, Sosialisasi, dan Pembekalan. (2) </w:t>
      </w:r>
      <w:proofErr w:type="spellStart"/>
      <w:r w:rsidR="00D91B04" w:rsidRPr="005B033F">
        <w:rPr>
          <w:rFonts w:ascii="Times New Roman" w:eastAsia="Times New Roman" w:cs="Times New Roman"/>
          <w:color w:val="000000" w:themeColor="text1"/>
        </w:rPr>
        <w:t>Pengorganisasian</w:t>
      </w:r>
      <w:proofErr w:type="spellEnd"/>
      <w:r w:rsidR="00D91B04" w:rsidRPr="005B033F">
        <w:rPr>
          <w:rFonts w:ascii="Times New Roman" w:eastAsia="Times New Roman" w:cs="Times New Roman"/>
          <w:color w:val="000000" w:themeColor="text1"/>
        </w:rPr>
        <w:t xml:space="preserve"> Prakerin sudah dilakukan dengan</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baik dan merupakan koordinasi yang dilakukan oleh Kaur Prakerin dan WK Humas. (3)</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 xml:space="preserve">Pelaksanaan Prakerin sudah dilaksanakan dengan baik pada semester 4 selama 3 bulan. Kegiatan-kegiatan dalam pelaksanaan </w:t>
      </w:r>
      <w:proofErr w:type="spellStart"/>
      <w:r w:rsidR="00D91B04" w:rsidRPr="005B033F">
        <w:rPr>
          <w:rFonts w:ascii="Times New Roman" w:eastAsia="Times New Roman" w:cs="Times New Roman"/>
          <w:color w:val="000000" w:themeColor="text1"/>
        </w:rPr>
        <w:t>prakerin</w:t>
      </w:r>
      <w:proofErr w:type="spellEnd"/>
      <w:r w:rsidR="00D91B04" w:rsidRPr="005B033F">
        <w:rPr>
          <w:rFonts w:ascii="Times New Roman" w:eastAsia="Times New Roman" w:cs="Times New Roman"/>
          <w:color w:val="000000" w:themeColor="text1"/>
        </w:rPr>
        <w:t xml:space="preserve"> yaitu: a) pencarian/pengajuan prakerin,</w:t>
      </w:r>
      <w:r w:rsidR="007310C2" w:rsidRPr="005B033F">
        <w:rPr>
          <w:rFonts w:ascii="Times New Roman" w:eastAsia="Times New Roman" w:cs="Times New Roman"/>
          <w:color w:val="000000" w:themeColor="text1"/>
        </w:rPr>
        <w:t xml:space="preserve"> </w:t>
      </w:r>
      <w:r w:rsidR="00D91B04" w:rsidRPr="005B033F">
        <w:rPr>
          <w:rFonts w:ascii="Times New Roman" w:eastAsia="Times New Roman" w:cs="Times New Roman"/>
          <w:color w:val="000000" w:themeColor="text1"/>
        </w:rPr>
        <w:t>b) penyerahan prakerin, c) kegiatan pelaksanaan dan penempatan siswa di industri, d) monitoring prakerin, e) penarikan prakerin, dan f) pelaporan dan penilaian prakerin. (4) evaluasi prake</w:t>
      </w:r>
      <w:proofErr w:type="spellStart"/>
      <w:r w:rsidR="00D91B04" w:rsidRPr="005B033F">
        <w:rPr>
          <w:rFonts w:ascii="Times New Roman" w:eastAsia="Times New Roman" w:cs="Times New Roman"/>
          <w:color w:val="000000" w:themeColor="text1"/>
        </w:rPr>
        <w:t>rin</w:t>
      </w:r>
      <w:proofErr w:type="spellEnd"/>
      <w:r w:rsidR="00D91B04" w:rsidRPr="005B033F">
        <w:rPr>
          <w:rFonts w:ascii="Times New Roman" w:eastAsia="Times New Roman" w:cs="Times New Roman"/>
          <w:color w:val="000000" w:themeColor="text1"/>
        </w:rPr>
        <w:t xml:space="preserve"> di SMK Negeri I </w:t>
      </w:r>
      <w:proofErr w:type="spellStart"/>
      <w:r w:rsidR="00D91B04" w:rsidRPr="005B033F">
        <w:rPr>
          <w:rFonts w:ascii="Times New Roman" w:eastAsia="Times New Roman" w:cs="Times New Roman"/>
          <w:color w:val="000000" w:themeColor="text1"/>
        </w:rPr>
        <w:t>Kalasan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sudah</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dilakukan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dengan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baik</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dengan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mengumpulkan</w:t>
      </w:r>
      <w:proofErr w:type="spellEnd"/>
      <w:r w:rsidR="00D91B04" w:rsidRPr="005B033F">
        <w:rPr>
          <w:rFonts w:ascii="Times New Roman" w:eastAsia="Times New Roman" w:cs="Times New Roman"/>
          <w:color w:val="000000" w:themeColor="text1"/>
        </w:rPr>
        <w:t xml:space="preserve"> data-data dan </w:t>
      </w:r>
      <w:proofErr w:type="spellStart"/>
      <w:r w:rsidR="00D91B04" w:rsidRPr="005B033F">
        <w:rPr>
          <w:rFonts w:ascii="Times New Roman" w:eastAsia="Times New Roman" w:cs="Times New Roman"/>
          <w:color w:val="000000" w:themeColor="text1"/>
        </w:rPr>
        <w:t>menganalisis</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datanya</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Evaluasi</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tersebut</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dilakukan</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dalam</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sebuah</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rapat</w:t>
      </w:r>
      <w:proofErr w:type="spellEnd"/>
      <w:r w:rsidR="00D91B04" w:rsidRPr="005B033F">
        <w:rPr>
          <w:rFonts w:ascii="Times New Roman" w:eastAsia="Times New Roman" w:cs="Times New Roman"/>
          <w:color w:val="000000" w:themeColor="text1"/>
        </w:rPr>
        <w:t xml:space="preserve"> yang </w:t>
      </w:r>
      <w:proofErr w:type="spellStart"/>
      <w:r w:rsidR="00D91B04" w:rsidRPr="005B033F">
        <w:rPr>
          <w:rFonts w:ascii="Times New Roman" w:eastAsia="Times New Roman" w:cs="Times New Roman"/>
          <w:color w:val="000000" w:themeColor="text1"/>
        </w:rPr>
        <w:t>diikuti</w:t>
      </w:r>
      <w:proofErr w:type="spellEnd"/>
      <w:r w:rsidR="00D91B04" w:rsidRPr="005B033F">
        <w:rPr>
          <w:rFonts w:ascii="Times New Roman" w:eastAsia="Times New Roman" w:cs="Times New Roman"/>
          <w:color w:val="000000" w:themeColor="text1"/>
        </w:rPr>
        <w:t xml:space="preserve"> oleh </w:t>
      </w:r>
      <w:proofErr w:type="spellStart"/>
      <w:r w:rsidR="00D91B04" w:rsidRPr="005B033F">
        <w:rPr>
          <w:rFonts w:ascii="Times New Roman" w:eastAsia="Times New Roman" w:cs="Times New Roman"/>
          <w:color w:val="000000" w:themeColor="text1"/>
        </w:rPr>
        <w:t>Kepala</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Sekolah</w:t>
      </w:r>
      <w:proofErr w:type="spellEnd"/>
      <w:r w:rsidR="00D91B04" w:rsidRPr="005B033F">
        <w:rPr>
          <w:rFonts w:ascii="Times New Roman" w:eastAsia="Times New Roman" w:cs="Times New Roman"/>
          <w:color w:val="000000" w:themeColor="text1"/>
        </w:rPr>
        <w:t xml:space="preserve">, WK </w:t>
      </w:r>
      <w:proofErr w:type="spellStart"/>
      <w:r w:rsidR="00D91B04" w:rsidRPr="005B033F">
        <w:rPr>
          <w:rFonts w:ascii="Times New Roman" w:eastAsia="Times New Roman" w:cs="Times New Roman"/>
          <w:color w:val="000000" w:themeColor="text1"/>
        </w:rPr>
        <w:t>Kurikulum</w:t>
      </w:r>
      <w:proofErr w:type="spellEnd"/>
      <w:r w:rsidR="00D91B04" w:rsidRPr="005B033F">
        <w:rPr>
          <w:rFonts w:ascii="Times New Roman" w:eastAsia="Times New Roman" w:cs="Times New Roman"/>
          <w:color w:val="000000" w:themeColor="text1"/>
        </w:rPr>
        <w:t xml:space="preserve">, WK </w:t>
      </w:r>
      <w:proofErr w:type="spellStart"/>
      <w:r w:rsidR="00D91B04" w:rsidRPr="005B033F">
        <w:rPr>
          <w:rFonts w:ascii="Times New Roman" w:eastAsia="Times New Roman" w:cs="Times New Roman"/>
          <w:color w:val="000000" w:themeColor="text1"/>
        </w:rPr>
        <w:t>Kehumasan</w:t>
      </w:r>
      <w:proofErr w:type="spellEnd"/>
      <w:r w:rsidR="00D91B04" w:rsidRPr="005B033F">
        <w:rPr>
          <w:rFonts w:ascii="Times New Roman" w:eastAsia="Times New Roman" w:cs="Times New Roman"/>
          <w:color w:val="000000" w:themeColor="text1"/>
        </w:rPr>
        <w:t xml:space="preserve">, dan Wakil </w:t>
      </w:r>
      <w:proofErr w:type="spellStart"/>
      <w:r w:rsidR="00D91B04" w:rsidRPr="005B033F">
        <w:rPr>
          <w:rFonts w:ascii="Times New Roman" w:eastAsia="Times New Roman" w:cs="Times New Roman"/>
          <w:color w:val="000000" w:themeColor="text1"/>
        </w:rPr>
        <w:t>Kepala</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Sekolah</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lainnya</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seluruh</w:t>
      </w:r>
      <w:proofErr w:type="spellEnd"/>
      <w:r w:rsidR="00D91B04" w:rsidRPr="005B033F">
        <w:rPr>
          <w:rFonts w:ascii="Times New Roman" w:eastAsia="Times New Roman" w:cs="Times New Roman"/>
          <w:color w:val="000000" w:themeColor="text1"/>
        </w:rPr>
        <w:t xml:space="preserve"> </w:t>
      </w:r>
      <w:proofErr w:type="spellStart"/>
      <w:r w:rsidR="00D91B04" w:rsidRPr="005B033F">
        <w:rPr>
          <w:rFonts w:ascii="Times New Roman" w:eastAsia="Times New Roman" w:cs="Times New Roman"/>
          <w:color w:val="000000" w:themeColor="text1"/>
        </w:rPr>
        <w:t>Ketua</w:t>
      </w:r>
      <w:proofErr w:type="spellEnd"/>
      <w:r w:rsidR="00D91B04" w:rsidRPr="005B033F">
        <w:rPr>
          <w:rFonts w:ascii="Times New Roman" w:eastAsia="Times New Roman" w:cs="Times New Roman"/>
          <w:color w:val="000000" w:themeColor="text1"/>
        </w:rPr>
        <w:t xml:space="preserve"> Jurusan, dan Wali kelas.</w:t>
      </w:r>
    </w:p>
    <w:p w14:paraId="35772314" w14:textId="77777777" w:rsidR="00A241C9" w:rsidRPr="00521586" w:rsidRDefault="00A241C9" w:rsidP="001550BE">
      <w:pPr>
        <w:spacing w:before="240" w:after="120"/>
        <w:jc w:val="both"/>
        <w:rPr>
          <w:rFonts w:ascii="Times New Roman" w:cs="Times New Roman"/>
          <w:b/>
          <w:color w:val="000000"/>
          <w:lang w:val="en-US"/>
        </w:rPr>
      </w:pPr>
      <w:r w:rsidRPr="00521586">
        <w:rPr>
          <w:rFonts w:ascii="Times New Roman" w:cs="Times New Roman"/>
          <w:b/>
          <w:color w:val="000000"/>
          <w:lang w:val="en-US"/>
        </w:rPr>
        <w:t>KESIMPULAN</w:t>
      </w:r>
    </w:p>
    <w:p w14:paraId="5A2BC327" w14:textId="6797F3D3" w:rsidR="00D91B04" w:rsidRPr="00120165" w:rsidRDefault="00D91B04" w:rsidP="00120165">
      <w:pPr>
        <w:spacing w:line="276" w:lineRule="auto"/>
        <w:ind w:firstLine="720"/>
        <w:jc w:val="both"/>
        <w:rPr>
          <w:rFonts w:ascii="Times New Roman" w:cs="Times New Roman"/>
        </w:rPr>
      </w:pPr>
      <w:proofErr w:type="spellStart"/>
      <w:r w:rsidRPr="00120165">
        <w:rPr>
          <w:rFonts w:ascii="Times New Roman" w:cs="Times New Roman"/>
          <w:lang w:val="en-US"/>
        </w:rPr>
        <w:t>Adapun</w:t>
      </w:r>
      <w:proofErr w:type="spellEnd"/>
      <w:r w:rsidRPr="00120165">
        <w:rPr>
          <w:rFonts w:ascii="Times New Roman" w:cs="Times New Roman"/>
          <w:lang w:val="en-US"/>
        </w:rPr>
        <w:t xml:space="preserve"> </w:t>
      </w:r>
      <w:proofErr w:type="spellStart"/>
      <w:r w:rsidRPr="00120165">
        <w:rPr>
          <w:rFonts w:ascii="Times New Roman" w:cs="Times New Roman"/>
          <w:lang w:val="en-US"/>
        </w:rPr>
        <w:t>kesimpulan</w:t>
      </w:r>
      <w:proofErr w:type="spellEnd"/>
      <w:r w:rsidRPr="00120165">
        <w:rPr>
          <w:rFonts w:ascii="Times New Roman" w:cs="Times New Roman"/>
          <w:lang w:val="en-US"/>
        </w:rPr>
        <w:t xml:space="preserve"> </w:t>
      </w:r>
      <w:proofErr w:type="spellStart"/>
      <w:r w:rsidRPr="00120165">
        <w:rPr>
          <w:rFonts w:ascii="Times New Roman" w:cs="Times New Roman"/>
          <w:lang w:val="en-US"/>
        </w:rPr>
        <w:t>dari</w:t>
      </w:r>
      <w:proofErr w:type="spellEnd"/>
      <w:r w:rsidRPr="00120165">
        <w:rPr>
          <w:rFonts w:ascii="Times New Roman" w:cs="Times New Roman"/>
          <w:lang w:val="en-US"/>
        </w:rPr>
        <w:t xml:space="preserve"> </w:t>
      </w:r>
      <w:proofErr w:type="spellStart"/>
      <w:r w:rsidRPr="00120165">
        <w:rPr>
          <w:rFonts w:ascii="Times New Roman" w:cs="Times New Roman"/>
          <w:lang w:val="en-US"/>
        </w:rPr>
        <w:t>penelitian</w:t>
      </w:r>
      <w:proofErr w:type="spellEnd"/>
      <w:r w:rsidRPr="00120165">
        <w:rPr>
          <w:rFonts w:ascii="Times New Roman" w:cs="Times New Roman"/>
          <w:lang w:val="en-US"/>
        </w:rPr>
        <w:t xml:space="preserve"> </w:t>
      </w:r>
      <w:proofErr w:type="spellStart"/>
      <w:r w:rsidRPr="00120165">
        <w:rPr>
          <w:rFonts w:ascii="Times New Roman" w:cs="Times New Roman"/>
          <w:lang w:val="en-US"/>
        </w:rPr>
        <w:t>ini</w:t>
      </w:r>
      <w:proofErr w:type="spellEnd"/>
      <w:r w:rsidRPr="00120165">
        <w:rPr>
          <w:rFonts w:ascii="Times New Roman" w:cs="Times New Roman"/>
          <w:lang w:val="en-US"/>
        </w:rPr>
        <w:t xml:space="preserve"> </w:t>
      </w:r>
      <w:r w:rsidRPr="00120165">
        <w:rPr>
          <w:rFonts w:ascii="Times New Roman" w:cs="Times New Roman"/>
        </w:rPr>
        <w:t>Penyebaran buku panduan prakerin yang belum mencapai target sasaran. Buku panduan sudah ada, tapi penyebarannya yang belum langsung sampai ke pembimbing lapangan, untuk yang akan datang panitia harus menyampaikan buku panduan secara langsung ke pembimbing lapangan. Selanjutnya adanya sarana dan prasarana yang memadai. Dilapangan ternyata sarana dan prasarana kurang memadai, sehingga untuk kedepan bagaimana sekolah harus bisa memenuhi kekurangan tersebut karena sarana dan prasarana sangat penting dalam menunjang kelancaran pembelajaran siswa untuk mencapai kompetensinya. Dalam hal sekolah memiliki SDM yang memadai hal ini belum terpenuhi karena masih</w:t>
      </w:r>
      <w:r w:rsidR="007310C2" w:rsidRPr="00120165">
        <w:rPr>
          <w:rFonts w:ascii="Times New Roman" w:cs="Times New Roman"/>
        </w:rPr>
        <w:t xml:space="preserve"> </w:t>
      </w:r>
      <w:r w:rsidRPr="00120165">
        <w:rPr>
          <w:rFonts w:ascii="Times New Roman" w:cs="Times New Roman"/>
        </w:rPr>
        <w:t>ada guru pembimbing yang bukan dari guru produktif.</w:t>
      </w:r>
      <w:r w:rsidR="007310C2" w:rsidRPr="00120165">
        <w:rPr>
          <w:rFonts w:ascii="Times New Roman" w:cs="Times New Roman"/>
        </w:rPr>
        <w:t xml:space="preserve"> </w:t>
      </w:r>
      <w:r w:rsidRPr="00120165">
        <w:rPr>
          <w:rFonts w:ascii="Times New Roman" w:cs="Times New Roman"/>
        </w:rPr>
        <w:t xml:space="preserve">Untuk memenuhi SDM tersebut tergantung kebijakan dari pihak sekolah untuk menambah guru yang berasal dari sarjana pertanian agar kekurangan tersebut bisa tercukupi. </w:t>
      </w:r>
    </w:p>
    <w:p w14:paraId="5BEAA567" w14:textId="4D33D24A" w:rsidR="00D91B04" w:rsidRPr="00120165" w:rsidRDefault="00D91B04" w:rsidP="00120165">
      <w:pPr>
        <w:spacing w:line="276" w:lineRule="auto"/>
        <w:ind w:firstLine="720"/>
        <w:jc w:val="both"/>
        <w:rPr>
          <w:rFonts w:ascii="Times New Roman" w:cs="Times New Roman"/>
        </w:rPr>
      </w:pPr>
      <w:r w:rsidRPr="00120165">
        <w:rPr>
          <w:rFonts w:ascii="Times New Roman" w:cs="Times New Roman"/>
        </w:rPr>
        <w:t>Dari aspek proses yang pertama adalah belum adanya sosialisasi dari</w:t>
      </w:r>
      <w:r w:rsidR="007310C2" w:rsidRPr="00120165">
        <w:rPr>
          <w:rFonts w:ascii="Times New Roman" w:cs="Times New Roman"/>
        </w:rPr>
        <w:t xml:space="preserve"> </w:t>
      </w:r>
      <w:r w:rsidRPr="00120165">
        <w:rPr>
          <w:rFonts w:ascii="Times New Roman" w:cs="Times New Roman"/>
        </w:rPr>
        <w:t>pihak panitia ke sekolah dan keperusahaan. Ternyata ke perusahaan sosialisasinya hanya berupa pemberitahuan lewat surat, tidak ada sosialisasi setidaknya ke bagian penerimaan siswa magang dan pembimbing lapangan. Untuk kedepan alangkah baiknya diadakan sosialisasi kepada pihak perusahaan terutama pembimbing lapangan, agar terjalin koordinasi yang baik dalam kelancaran</w:t>
      </w:r>
      <w:r w:rsidR="007310C2" w:rsidRPr="00120165">
        <w:rPr>
          <w:rFonts w:ascii="Times New Roman" w:cs="Times New Roman"/>
        </w:rPr>
        <w:t xml:space="preserve"> </w:t>
      </w:r>
      <w:r w:rsidRPr="00120165">
        <w:rPr>
          <w:rFonts w:ascii="Times New Roman" w:cs="Times New Roman"/>
        </w:rPr>
        <w:t>proses prakerin. Selanjutnya pembekalan sudah dilaksanakan pihak panitia selama 3 hari</w:t>
      </w:r>
      <w:r w:rsidR="007310C2" w:rsidRPr="00120165">
        <w:rPr>
          <w:rFonts w:ascii="Times New Roman" w:cs="Times New Roman"/>
        </w:rPr>
        <w:t xml:space="preserve"> </w:t>
      </w:r>
      <w:r w:rsidRPr="00120165">
        <w:rPr>
          <w:rFonts w:ascii="Times New Roman" w:cs="Times New Roman"/>
        </w:rPr>
        <w:t>disekolah dan dilanjutkan pembekalan dari pihak perusahaan sebelum kegiatan dilapangan dimulai. Tahap selanjutnya dalam proses adalah supervisi, disini supervisi dilaksanakan buka oleh guru pembimbing. Guru pembimbing hanya mengantar dan menjemput siswa dari lokasi prakerin. supervisi disini dilaksanakan</w:t>
      </w:r>
      <w:r w:rsidR="007310C2" w:rsidRPr="00120165">
        <w:rPr>
          <w:rFonts w:ascii="Times New Roman" w:cs="Times New Roman"/>
        </w:rPr>
        <w:t xml:space="preserve"> </w:t>
      </w:r>
      <w:r w:rsidRPr="00120165">
        <w:rPr>
          <w:rFonts w:ascii="Times New Roman" w:cs="Times New Roman"/>
        </w:rPr>
        <w:t xml:space="preserve">oleh pejabat-pejabat sekolah, sehingga kurang adanya keselarasan dalam hal informasi kegiatan siswa dilapangan sehingga berpengaruh dalam proses bimbingan pembuatan laporan. Untuk kedepannya harus ada koordinasi </w:t>
      </w:r>
      <w:r w:rsidRPr="00120165">
        <w:rPr>
          <w:rFonts w:ascii="Times New Roman" w:cs="Times New Roman"/>
        </w:rPr>
        <w:lastRenderedPageBreak/>
        <w:t>antara pihak yang melakukan supervisi dengan guru pembimbing berkaitan dengan kondisi yang dilapangan yang ditemui saat melakukan kunjungan ke lokasi prakerin. juga pelaksanaan prakerin di SMK-PP dilaksanakan dikelas XII sehingga peneliti melihat adanya penumpukan kegiatan atau terjadi kepadatan kegiatan karena sesudah pulang dari prakerin siswa harus menghadapi rangkaian kegiatan ujian semester, ujian sekolah, ujian kompetensi dan ujian nasional. Untuk kedepannya pihak panitia mengusulkan agar pelaksanaan prakerinnya di kelas XI. Tahap selanjutnya evaluasi. Di SMK-PP Negeri Jambi evaluasi dilaksanakan hanya secara internal saja tidak secara menyeluruh hingga kepihak perusahaan.</w:t>
      </w:r>
    </w:p>
    <w:p w14:paraId="53D85262" w14:textId="2A35F8EE" w:rsidR="00D91B04" w:rsidRPr="00120165" w:rsidRDefault="00D91B04" w:rsidP="00120165">
      <w:pPr>
        <w:spacing w:line="276" w:lineRule="auto"/>
        <w:ind w:firstLine="720"/>
        <w:jc w:val="both"/>
        <w:rPr>
          <w:rFonts w:ascii="Times New Roman" w:cs="Times New Roman"/>
        </w:rPr>
      </w:pPr>
      <w:r w:rsidRPr="00120165">
        <w:rPr>
          <w:rFonts w:ascii="Times New Roman" w:cs="Times New Roman"/>
        </w:rPr>
        <w:t>Selain terdapat aspek-aspek yang masih perlu perbaikan, tetapi secara garis besar program prakerin di SMK-PP Negeri Jambi berjalan sangat sesuai.</w:t>
      </w:r>
      <w:r w:rsidR="007310C2" w:rsidRPr="00120165">
        <w:rPr>
          <w:rFonts w:ascii="Times New Roman" w:cs="Times New Roman"/>
        </w:rPr>
        <w:t xml:space="preserve"> </w:t>
      </w:r>
      <w:r w:rsidRPr="00120165">
        <w:rPr>
          <w:rFonts w:ascii="Times New Roman" w:cs="Times New Roman"/>
        </w:rPr>
        <w:t>Pada aspek produk adanya ketercapaian kompetensi siswa dalam</w:t>
      </w:r>
      <w:r w:rsidR="007310C2" w:rsidRPr="00120165">
        <w:rPr>
          <w:rFonts w:ascii="Times New Roman" w:cs="Times New Roman"/>
        </w:rPr>
        <w:t xml:space="preserve"> </w:t>
      </w:r>
      <w:r w:rsidRPr="00120165">
        <w:rPr>
          <w:rFonts w:ascii="Times New Roman" w:cs="Times New Roman"/>
        </w:rPr>
        <w:t>membentuk siswa yang memiliki skill dalam membudidayakan tanaman kelapa sawit,</w:t>
      </w:r>
      <w:r w:rsidR="007310C2" w:rsidRPr="00120165">
        <w:rPr>
          <w:rFonts w:ascii="Times New Roman" w:cs="Times New Roman"/>
        </w:rPr>
        <w:t xml:space="preserve"> </w:t>
      </w:r>
      <w:r w:rsidRPr="00120165">
        <w:rPr>
          <w:rFonts w:ascii="Times New Roman" w:cs="Times New Roman"/>
        </w:rPr>
        <w:t>disiplin dan memiliki etos kerja yang baik, kompeten mulai dari tahap pembibitan, persiapan lahan, penanaman, pemeliharaan dan pemanenan. Yang hal ini sangat sesuai dengan visi-misi dan tujuan dari program prakerin itu sendiri.</w:t>
      </w:r>
    </w:p>
    <w:p w14:paraId="52BB57E6" w14:textId="77777777" w:rsidR="00A241C9" w:rsidRPr="00500BE8" w:rsidRDefault="00A241C9" w:rsidP="00A241C9">
      <w:pPr>
        <w:jc w:val="both"/>
        <w:rPr>
          <w:rFonts w:ascii="Times New Roman" w:cs="Times New Roman"/>
          <w:b/>
          <w:color w:val="000000"/>
        </w:rPr>
      </w:pPr>
    </w:p>
    <w:p w14:paraId="7827F4EF" w14:textId="77777777" w:rsidR="00A241C9" w:rsidRPr="00521586" w:rsidRDefault="00A241C9" w:rsidP="00A241C9">
      <w:pPr>
        <w:jc w:val="both"/>
        <w:rPr>
          <w:rFonts w:ascii="Times New Roman" w:cs="Times New Roman"/>
          <w:b/>
          <w:color w:val="000000"/>
          <w:lang w:val="en-US"/>
        </w:rPr>
      </w:pPr>
      <w:r w:rsidRPr="00521586">
        <w:rPr>
          <w:rFonts w:ascii="Times New Roman" w:cs="Times New Roman"/>
          <w:b/>
          <w:color w:val="000000"/>
          <w:lang w:val="en-US"/>
        </w:rPr>
        <w:t>UCAPAN TERIMA KASIH</w:t>
      </w:r>
    </w:p>
    <w:p w14:paraId="68B6F740" w14:textId="07550C9D" w:rsidR="00A8727B" w:rsidRPr="00301AF3" w:rsidRDefault="00A8727B" w:rsidP="00301AF3">
      <w:pPr>
        <w:spacing w:line="276" w:lineRule="auto"/>
        <w:ind w:firstLine="851"/>
        <w:jc w:val="both"/>
        <w:rPr>
          <w:rFonts w:ascii="Times New Roman" w:cs="Times New Roman"/>
        </w:rPr>
      </w:pPr>
      <w:r w:rsidRPr="00301AF3">
        <w:rPr>
          <w:rFonts w:ascii="Times New Roman" w:cs="Times New Roman"/>
        </w:rPr>
        <w:t>Alhamadulillahirobbil´alamiin, puji dan syukur penulis panjatkan</w:t>
      </w:r>
      <w:r w:rsidR="007310C2" w:rsidRPr="00301AF3">
        <w:rPr>
          <w:rFonts w:ascii="Times New Roman" w:cs="Times New Roman"/>
        </w:rPr>
        <w:t xml:space="preserve"> </w:t>
      </w:r>
      <w:r w:rsidRPr="00301AF3">
        <w:rPr>
          <w:rFonts w:ascii="Times New Roman" w:cs="Times New Roman"/>
        </w:rPr>
        <w:t>kepada Allah SWT, dzat yang Maha segala atas segala sesuatu karena berkat rahmat dan kasih sayang-Nya penulis dapat menyelesaikan Tesis ini yang berjudul “ Evaluasi Manajemen Praktik Kerja Industri (Prakerin) Siswa SMK-PP Negeri Jambi “. Tesis ini diajukan untuk memenuhi salah satu syarat memperoleh gelar Magister Pendidikan Program Studi Manajemen Pendidikan Universitas Jambi. Selama penyusunan dan penulisan tesis ini, penulis banyak mendapat bantuan, dukungan dan masukan baik berupa ide ataupun saran dari berbagai pihak.</w:t>
      </w:r>
      <w:r w:rsidR="007310C2" w:rsidRPr="00301AF3">
        <w:rPr>
          <w:rFonts w:ascii="Times New Roman" w:cs="Times New Roman"/>
        </w:rPr>
        <w:t xml:space="preserve"> </w:t>
      </w:r>
      <w:r w:rsidRPr="00301AF3">
        <w:rPr>
          <w:rFonts w:ascii="Times New Roman" w:cs="Times New Roman"/>
        </w:rPr>
        <w:t>Untuk itu pada kesempatan ini penulis menyampaikan rasa terima kasih yang sebesar-besarnya kepada Ibu</w:t>
      </w:r>
      <w:r w:rsidR="007310C2" w:rsidRPr="00301AF3">
        <w:rPr>
          <w:rFonts w:ascii="Times New Roman" w:cs="Times New Roman"/>
        </w:rPr>
        <w:t xml:space="preserve"> </w:t>
      </w:r>
      <w:r w:rsidRPr="00301AF3">
        <w:rPr>
          <w:rFonts w:ascii="Times New Roman" w:cs="Times New Roman"/>
        </w:rPr>
        <w:t>Dr. Dra. Muazza, M.Si Selaku Ketua Program Magister Manajemen Pendidikan dan Tim Penguji Tesis yang telah</w:t>
      </w:r>
      <w:r w:rsidR="007310C2" w:rsidRPr="00301AF3">
        <w:rPr>
          <w:rFonts w:ascii="Times New Roman" w:cs="Times New Roman"/>
        </w:rPr>
        <w:t xml:space="preserve"> </w:t>
      </w:r>
      <w:r w:rsidRPr="00301AF3">
        <w:rPr>
          <w:rFonts w:ascii="Times New Roman" w:cs="Times New Roman"/>
        </w:rPr>
        <w:t>membimbing dan membina sampai terselesainya tesis ini. Juga</w:t>
      </w:r>
      <w:r w:rsidR="007310C2" w:rsidRPr="00301AF3">
        <w:rPr>
          <w:rFonts w:ascii="Times New Roman" w:cs="Times New Roman"/>
        </w:rPr>
        <w:t xml:space="preserve"> </w:t>
      </w:r>
      <w:r w:rsidRPr="00301AF3">
        <w:rPr>
          <w:rFonts w:ascii="Times New Roman" w:cs="Times New Roman"/>
        </w:rPr>
        <w:t>terima</w:t>
      </w:r>
      <w:r w:rsidR="007310C2" w:rsidRPr="00301AF3">
        <w:rPr>
          <w:rFonts w:ascii="Times New Roman" w:cs="Times New Roman"/>
        </w:rPr>
        <w:t xml:space="preserve"> </w:t>
      </w:r>
      <w:r w:rsidRPr="00301AF3">
        <w:rPr>
          <w:rFonts w:ascii="Times New Roman" w:cs="Times New Roman"/>
        </w:rPr>
        <w:t>kasih</w:t>
      </w:r>
      <w:r w:rsidR="007310C2" w:rsidRPr="00301AF3">
        <w:rPr>
          <w:rFonts w:ascii="Times New Roman" w:cs="Times New Roman"/>
        </w:rPr>
        <w:t xml:space="preserve"> </w:t>
      </w:r>
      <w:r w:rsidRPr="00301AF3">
        <w:rPr>
          <w:rFonts w:ascii="Times New Roman" w:cs="Times New Roman"/>
        </w:rPr>
        <w:t>banyak</w:t>
      </w:r>
      <w:r w:rsidR="007310C2" w:rsidRPr="00301AF3">
        <w:rPr>
          <w:rFonts w:ascii="Times New Roman" w:cs="Times New Roman"/>
        </w:rPr>
        <w:t xml:space="preserve"> </w:t>
      </w:r>
      <w:r w:rsidRPr="00301AF3">
        <w:rPr>
          <w:rFonts w:ascii="Times New Roman" w:cs="Times New Roman"/>
        </w:rPr>
        <w:t>kepada</w:t>
      </w:r>
      <w:r w:rsidR="007310C2" w:rsidRPr="00301AF3">
        <w:rPr>
          <w:rFonts w:ascii="Times New Roman" w:cs="Times New Roman"/>
        </w:rPr>
        <w:t xml:space="preserve"> </w:t>
      </w:r>
      <w:r w:rsidRPr="00301AF3">
        <w:rPr>
          <w:rFonts w:ascii="Times New Roman" w:cs="Times New Roman"/>
        </w:rPr>
        <w:t>Kepala</w:t>
      </w:r>
      <w:r w:rsidR="007310C2" w:rsidRPr="00301AF3">
        <w:rPr>
          <w:rFonts w:ascii="Times New Roman" w:cs="Times New Roman"/>
        </w:rPr>
        <w:t xml:space="preserve"> </w:t>
      </w:r>
      <w:r w:rsidRPr="00301AF3">
        <w:rPr>
          <w:rFonts w:ascii="Times New Roman" w:cs="Times New Roman"/>
        </w:rPr>
        <w:t>sekolah</w:t>
      </w:r>
      <w:r w:rsidR="007310C2" w:rsidRPr="00301AF3">
        <w:rPr>
          <w:rFonts w:ascii="Times New Roman" w:cs="Times New Roman"/>
        </w:rPr>
        <w:t xml:space="preserve"> </w:t>
      </w:r>
      <w:r w:rsidRPr="00301AF3">
        <w:rPr>
          <w:rFonts w:ascii="Times New Roman" w:cs="Times New Roman"/>
        </w:rPr>
        <w:t>SMK-PP</w:t>
      </w:r>
      <w:r w:rsidR="007310C2" w:rsidRPr="00301AF3">
        <w:rPr>
          <w:rFonts w:ascii="Times New Roman" w:cs="Times New Roman"/>
        </w:rPr>
        <w:t xml:space="preserve"> </w:t>
      </w:r>
      <w:r w:rsidRPr="00301AF3">
        <w:rPr>
          <w:rFonts w:ascii="Times New Roman" w:cs="Times New Roman"/>
        </w:rPr>
        <w:t>Negeri</w:t>
      </w:r>
      <w:r w:rsidR="007310C2" w:rsidRPr="00301AF3">
        <w:rPr>
          <w:rFonts w:ascii="Times New Roman" w:cs="Times New Roman"/>
        </w:rPr>
        <w:t xml:space="preserve"> </w:t>
      </w:r>
      <w:r w:rsidRPr="00301AF3">
        <w:rPr>
          <w:rFonts w:ascii="Times New Roman" w:cs="Times New Roman"/>
        </w:rPr>
        <w:t>jambi</w:t>
      </w:r>
      <w:r w:rsidR="007310C2" w:rsidRPr="00301AF3">
        <w:rPr>
          <w:rFonts w:ascii="Times New Roman" w:cs="Times New Roman"/>
        </w:rPr>
        <w:t xml:space="preserve"> </w:t>
      </w:r>
      <w:r w:rsidRPr="00301AF3">
        <w:rPr>
          <w:rFonts w:ascii="Times New Roman" w:cs="Times New Roman"/>
        </w:rPr>
        <w:t>Bapak</w:t>
      </w:r>
      <w:r w:rsidR="007310C2" w:rsidRPr="00301AF3">
        <w:rPr>
          <w:rFonts w:ascii="Times New Roman" w:cs="Times New Roman"/>
        </w:rPr>
        <w:t xml:space="preserve"> </w:t>
      </w:r>
      <w:r w:rsidRPr="00301AF3">
        <w:rPr>
          <w:rFonts w:ascii="Times New Roman" w:cs="Times New Roman"/>
        </w:rPr>
        <w:t>Jon Kuswanto, SP, SP.d, M</w:t>
      </w:r>
      <w:r w:rsidR="00301AF3">
        <w:rPr>
          <w:rFonts w:ascii="Times New Roman" w:cs="Times New Roman"/>
          <w:lang w:val="en-US"/>
        </w:rPr>
        <w:t xml:space="preserve">. </w:t>
      </w:r>
      <w:r w:rsidRPr="00301AF3">
        <w:rPr>
          <w:rFonts w:ascii="Times New Roman" w:cs="Times New Roman"/>
        </w:rPr>
        <w:t>Pd.</w:t>
      </w:r>
      <w:r w:rsidR="007310C2" w:rsidRPr="00301AF3">
        <w:rPr>
          <w:rFonts w:ascii="Times New Roman" w:cs="Times New Roman"/>
        </w:rPr>
        <w:t xml:space="preserve"> </w:t>
      </w:r>
      <w:r w:rsidRPr="00301AF3">
        <w:rPr>
          <w:rFonts w:ascii="Times New Roman" w:cs="Times New Roman"/>
        </w:rPr>
        <w:t>Kemudian</w:t>
      </w:r>
      <w:r w:rsidR="007310C2" w:rsidRPr="00301AF3">
        <w:rPr>
          <w:rFonts w:ascii="Times New Roman" w:cs="Times New Roman"/>
        </w:rPr>
        <w:t xml:space="preserve"> </w:t>
      </w:r>
      <w:r w:rsidRPr="00301AF3">
        <w:rPr>
          <w:rFonts w:ascii="Times New Roman" w:cs="Times New Roman"/>
        </w:rPr>
        <w:t>Bapak</w:t>
      </w:r>
      <w:r w:rsidR="007310C2" w:rsidRPr="00301AF3">
        <w:rPr>
          <w:rFonts w:ascii="Times New Roman" w:cs="Times New Roman"/>
        </w:rPr>
        <w:t xml:space="preserve"> </w:t>
      </w:r>
      <w:r w:rsidRPr="00301AF3">
        <w:rPr>
          <w:rFonts w:ascii="Times New Roman" w:eastAsia="Times New Roman" w:cs="Times New Roman"/>
        </w:rPr>
        <w:t>Dr. K.A. Rahman, M.Pd.I</w:t>
      </w:r>
      <w:r w:rsidRPr="00301AF3">
        <w:rPr>
          <w:rFonts w:ascii="Times New Roman" w:cs="Times New Roman"/>
        </w:rPr>
        <w:t xml:space="preserve"> dan Ibu Prof. Dr.</w:t>
      </w:r>
      <w:r w:rsidR="007310C2" w:rsidRPr="00301AF3">
        <w:rPr>
          <w:rFonts w:ascii="Times New Roman" w:cs="Times New Roman"/>
        </w:rPr>
        <w:t xml:space="preserve"> </w:t>
      </w:r>
      <w:r w:rsidRPr="00301AF3">
        <w:rPr>
          <w:rFonts w:ascii="Times New Roman" w:cs="Times New Roman"/>
        </w:rPr>
        <w:t>Nazurty, M.Pd selaku pembimbing 1 dan 2 yang telah banyak membantu meluangkan waktu, tenaga</w:t>
      </w:r>
      <w:r w:rsidR="007310C2" w:rsidRPr="00301AF3">
        <w:rPr>
          <w:rFonts w:ascii="Times New Roman" w:cs="Times New Roman"/>
        </w:rPr>
        <w:t xml:space="preserve"> </w:t>
      </w:r>
      <w:r w:rsidRPr="00301AF3">
        <w:rPr>
          <w:rFonts w:ascii="Times New Roman" w:cs="Times New Roman"/>
        </w:rPr>
        <w:t>dan pikiran dalam membimbing dan mengarahkan penulis</w:t>
      </w:r>
      <w:r w:rsidR="007310C2" w:rsidRPr="00301AF3">
        <w:rPr>
          <w:rFonts w:ascii="Times New Roman" w:cs="Times New Roman"/>
        </w:rPr>
        <w:t xml:space="preserve"> </w:t>
      </w:r>
      <w:r w:rsidRPr="00301AF3">
        <w:rPr>
          <w:rFonts w:ascii="Times New Roman" w:cs="Times New Roman"/>
        </w:rPr>
        <w:t>dalam penyelesaian tesis ini sehingga dapat selesai tepat waktu. Terima kasih juga kepada Bapak dan Ibu dosen pengajar di program magister manajemen pendidikan universitas</w:t>
      </w:r>
      <w:r w:rsidR="007310C2" w:rsidRPr="00301AF3">
        <w:rPr>
          <w:rFonts w:ascii="Times New Roman" w:cs="Times New Roman"/>
        </w:rPr>
        <w:t xml:space="preserve"> </w:t>
      </w:r>
      <w:r w:rsidRPr="00301AF3">
        <w:rPr>
          <w:rFonts w:ascii="Times New Roman" w:cs="Times New Roman"/>
        </w:rPr>
        <w:t>jambi. Ibu qu, anak-anakqu Rian dan Intan juga kakak, ayuk dan adek yang</w:t>
      </w:r>
      <w:r w:rsidR="007310C2" w:rsidRPr="00301AF3">
        <w:rPr>
          <w:rFonts w:ascii="Times New Roman" w:cs="Times New Roman"/>
        </w:rPr>
        <w:t xml:space="preserve"> </w:t>
      </w:r>
      <w:r w:rsidRPr="00301AF3">
        <w:rPr>
          <w:rFonts w:ascii="Times New Roman" w:cs="Times New Roman"/>
        </w:rPr>
        <w:t>sangat kusayangi, spesialy for my love bang ‘zoelmy’ terimakasih atas perhatian dan pengertiannya selama ini. Teman-teman seperjuangan di kampus Pascasarjana Universitas Jambi yang selalu setia mendampingi penulis dan memberikan semangat kepada penulis dalam</w:t>
      </w:r>
      <w:r w:rsidR="007310C2" w:rsidRPr="00301AF3">
        <w:rPr>
          <w:rFonts w:ascii="Times New Roman" w:cs="Times New Roman"/>
        </w:rPr>
        <w:t xml:space="preserve"> </w:t>
      </w:r>
      <w:r w:rsidRPr="00301AF3">
        <w:rPr>
          <w:rFonts w:ascii="Times New Roman" w:cs="Times New Roman"/>
        </w:rPr>
        <w:t>perjalanan penulis menyelesaikan tesis ini. Semoga Allah SWT memberikan limpahan rahmat serta membalas semua dengan kebaikan. Dan tak lupa kritik</w:t>
      </w:r>
      <w:r w:rsidR="007310C2" w:rsidRPr="00301AF3">
        <w:rPr>
          <w:rFonts w:ascii="Times New Roman" w:cs="Times New Roman"/>
        </w:rPr>
        <w:t xml:space="preserve"> </w:t>
      </w:r>
      <w:r w:rsidRPr="00301AF3">
        <w:rPr>
          <w:rFonts w:ascii="Times New Roman" w:cs="Times New Roman"/>
        </w:rPr>
        <w:t>dan saran yang membangun dari pembaca senantiasa penulis harapkan demi kesempurnaan tesis ini.</w:t>
      </w:r>
    </w:p>
    <w:p w14:paraId="6ADE78B0" w14:textId="77777777" w:rsidR="00A241C9" w:rsidRDefault="00A241C9" w:rsidP="00A241C9">
      <w:pPr>
        <w:jc w:val="both"/>
        <w:rPr>
          <w:rFonts w:ascii="Times New Roman" w:cs="Times New Roman"/>
          <w:b/>
          <w:color w:val="000000"/>
          <w:lang w:val="en-US"/>
        </w:rPr>
      </w:pPr>
    </w:p>
    <w:p w14:paraId="6BCE2303" w14:textId="77777777" w:rsidR="0067237E" w:rsidRDefault="0067237E" w:rsidP="0067237E">
      <w:pPr>
        <w:jc w:val="both"/>
        <w:rPr>
          <w:rFonts w:ascii="Times New Roman" w:cs="Times New Roman"/>
          <w:b/>
          <w:noProof/>
          <w:lang w:val="en-US" w:eastAsia="id-ID"/>
        </w:rPr>
      </w:pPr>
      <w:r>
        <w:rPr>
          <w:rFonts w:ascii="Times New Roman" w:cs="Times New Roman"/>
          <w:b/>
          <w:noProof/>
          <w:lang w:val="en-US" w:eastAsia="id-ID"/>
        </w:rPr>
        <w:t>DAFTAR PUSTAKA</w:t>
      </w:r>
    </w:p>
    <w:sdt>
      <w:sdtPr>
        <w:id w:val="1518279510"/>
        <w:docPartObj>
          <w:docPartGallery w:val="Bibliographies"/>
          <w:docPartUnique/>
        </w:docPartObj>
      </w:sdtPr>
      <w:sdtEndPr>
        <w:rPr>
          <w:rFonts w:ascii="Times New Roman" w:cs="Times New Roman"/>
        </w:rPr>
      </w:sdtEndPr>
      <w:sdtContent>
        <w:p w14:paraId="7DAFCEF7" w14:textId="4D9BC47F" w:rsidR="002820F3" w:rsidRPr="009507EA" w:rsidRDefault="002820F3" w:rsidP="009507EA">
          <w:pPr>
            <w:spacing w:before="120" w:after="120"/>
            <w:jc w:val="both"/>
            <w:rPr>
              <w:rFonts w:ascii="Times New Roman" w:cs="Times New Roman"/>
              <w:bCs/>
              <w:noProof/>
              <w:lang w:val="en-US" w:eastAsia="id-ID"/>
            </w:rPr>
          </w:pPr>
        </w:p>
        <w:sdt>
          <w:sdtPr>
            <w:rPr>
              <w:rFonts w:ascii="Times New Roman" w:eastAsiaTheme="minorHAnsi" w:cs="Times New Roman"/>
              <w:bCs/>
            </w:rPr>
            <w:id w:val="-573587230"/>
            <w:bibliography/>
          </w:sdtPr>
          <w:sdtEndPr>
            <w:rPr>
              <w:rFonts w:eastAsia="SimSun"/>
              <w:bCs w:val="0"/>
            </w:rPr>
          </w:sdtEndPr>
          <w:sdtContent>
            <w:p w14:paraId="3E27A947" w14:textId="77777777" w:rsidR="009507EA" w:rsidRPr="009507EA" w:rsidRDefault="002820F3" w:rsidP="009507EA">
              <w:pPr>
                <w:pStyle w:val="Bibliography"/>
                <w:spacing w:before="120" w:after="120"/>
                <w:ind w:left="720" w:hanging="720"/>
                <w:jc w:val="both"/>
                <w:rPr>
                  <w:rFonts w:ascii="Times New Roman" w:cs="Times New Roman"/>
                  <w:bCs/>
                  <w:noProof/>
                  <w:sz w:val="24"/>
                  <w:szCs w:val="24"/>
                  <w:lang w:val="en-US"/>
                </w:rPr>
              </w:pPr>
              <w:r w:rsidRPr="009507EA">
                <w:rPr>
                  <w:rFonts w:ascii="Times New Roman" w:eastAsia="Times New Roman" w:cs="Times New Roman"/>
                  <w:bCs/>
                  <w:szCs w:val="24"/>
                </w:rPr>
                <w:fldChar w:fldCharType="begin"/>
              </w:r>
              <w:r w:rsidRPr="009507EA">
                <w:rPr>
                  <w:rFonts w:ascii="Times New Roman" w:cs="Times New Roman"/>
                  <w:bCs/>
                </w:rPr>
                <w:instrText xml:space="preserve"> BIBLIOGRAPHY </w:instrText>
              </w:r>
              <w:r w:rsidRPr="009507EA">
                <w:rPr>
                  <w:rFonts w:ascii="Times New Roman" w:eastAsia="Times New Roman" w:cs="Times New Roman"/>
                  <w:bCs/>
                  <w:szCs w:val="24"/>
                </w:rPr>
                <w:fldChar w:fldCharType="separate"/>
              </w:r>
              <w:r w:rsidR="009507EA" w:rsidRPr="009507EA">
                <w:rPr>
                  <w:rFonts w:ascii="Times New Roman" w:cs="Times New Roman"/>
                  <w:bCs/>
                  <w:noProof/>
                  <w:lang w:val="en-US"/>
                </w:rPr>
                <w:t>Agus, Burhanudin, &amp; Sultoni. (2018). Manajemen praktik kerja industri. Jurnal Administrasi dan Manajemen Pendidikan, 1(2).</w:t>
              </w:r>
            </w:p>
            <w:p w14:paraId="1295DDB1"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Astuti, Suhandana, &amp; Dantes. (2012). Studi evaluasi efektifitas pelaksanaan praktik pengalaman lapangan (Prakerin) mahasiswa fakultas pendidikan olahraga dan kesehatan ikip pgri bali. E-journal Universitas Pendidikan Ganesha, 4.</w:t>
              </w:r>
            </w:p>
            <w:p w14:paraId="1A667B10"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Creswel, &amp; Clark. (2011). Designing and conducting mixed methods research. Sage publications.</w:t>
              </w:r>
            </w:p>
            <w:p w14:paraId="688BCB49"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Dantes, &amp; Nyoman. (2012). Metode Penelitian. Yogyakarta: Andi.</w:t>
              </w:r>
            </w:p>
            <w:p w14:paraId="56028B61"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Djabidi, F. (2017). Manajemen Pengelolaan Kelas. Jakarta: Intrans Publishing.</w:t>
              </w:r>
            </w:p>
            <w:p w14:paraId="5F6A3FDF"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lastRenderedPageBreak/>
                <w:t>Farel, G., Ambiyar, Simatupang, W., Giatman, M., &amp; Syahril. (2021). Analisis Efektivitas Pembelajaran Daring pada SMKdengan Metode Asynchronous dan Synchronous. EDUKATIF: JURNAL ILMU PENDIDIKAN, 3, 1185 - 1190. Retrieved from https://edukatif.org/index.php/edukatif/index</w:t>
              </w:r>
            </w:p>
            <w:p w14:paraId="0A212DC6"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Imam, A. (2013). Pengelolaan kelas dari teori ke praktek. Yogyakarta: Insyira.</w:t>
              </w:r>
            </w:p>
            <w:p w14:paraId="35E5BDA7"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Lisa, &amp; Ridwan. (2020). Evaluasi pelaksanaan program Praktik kerja industry (Prakerin). Jurnal Ilmiah Pendidikan dan Pembelajaran, 4(2).</w:t>
              </w:r>
            </w:p>
            <w:p w14:paraId="49A97666"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MoEC. (2013). Peraturan menteri pendidikan dan kebudayaan republik Indonesia nomor 65/2013 tentang standar proses pendidikan dasar dan menengah [The decree of the minister of education and culture no 65/2013 on the standards for primary and middle education]. Jakarta: Kementerian Pendidikan.</w:t>
              </w:r>
            </w:p>
            <w:p w14:paraId="053012E1"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Muhroji, &amp; Setyanto. (2014). Model pengelolaan program pengalaman program lapangan guru sekolah dasar. fkip UMIS, 1(2), 149-161.</w:t>
              </w:r>
            </w:p>
            <w:p w14:paraId="205103D4"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Mukhibad, &amp; Susilowati. (2010). Studi evaluasi kompetensi mengajar mahasiswa Praktik pengalaman lapangun jurusan akuntansi universitas negeri Semarang. Lembaran ilmu kependidikan.</w:t>
              </w:r>
            </w:p>
            <w:p w14:paraId="011A58BE"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Nurrohma, R. I., &amp; Adistana, G. A. (2021). Penerapan Model Pembelajaran Problem Based Learning dengan Media E-Learning Melalui Aplikasi. EDUKATIF: JURNAL ILMU PENDIDIKAN, 3(4). doi:https://doi.org/10.31004/edukatif.v3i4.544</w:t>
              </w:r>
            </w:p>
            <w:p w14:paraId="6ACB1536" w14:textId="03B87AA9"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 xml:space="preserve">Patmawati; Yunus, Muh; Devilla, Rego; Yahya, Muh. (2018). </w:t>
              </w:r>
              <w:r w:rsidR="00645990" w:rsidRPr="009507EA">
                <w:rPr>
                  <w:rFonts w:ascii="Times New Roman" w:cs="Times New Roman"/>
                  <w:bCs/>
                  <w:noProof/>
                  <w:lang w:val="en-US"/>
                </w:rPr>
                <w:t>Pengaruh Manajemen Kelas Dan Etos Kerja Guru Terhadap Efektivitas Pembelajaran Di Smp Negeri 1 Parepare.</w:t>
              </w:r>
              <w:r w:rsidRPr="009507EA">
                <w:rPr>
                  <w:rFonts w:ascii="Times New Roman" w:cs="Times New Roman"/>
                  <w:bCs/>
                  <w:noProof/>
                  <w:lang w:val="en-US"/>
                </w:rPr>
                <w:t xml:space="preserve"> Jurnal Ilmiah Pena Sains dan Ilmu Pendidikan, 10.</w:t>
              </w:r>
            </w:p>
            <w:p w14:paraId="0BF9AE8F"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Pebrianto, Herpratiwi, &amp; Fitriawan, H. (2021). Pengembangan Multimedia Pembelajaran Hari Raya Agama Buddhadi Sekolah Minggu Buddhis Bodhisattva. EDUKATIF: JURNAL ILMU PENDIDIKAN, 3, 1261 - 1270. Retrieved from https://edukatif.org/index.php/edukatif/index</w:t>
              </w:r>
            </w:p>
            <w:p w14:paraId="04AA5F39"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Suyono. (2012). Belajar dan Pembelajaran. Bandung: PT Remaja Rosdakarya.</w:t>
              </w:r>
            </w:p>
            <w:p w14:paraId="1713B4D3"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Tarmidi, Wasitohadi, &amp; Bambang. (2020). Evaluasi Praktik kerja industri smk saraswati salatiga. Jurnal Ilmu Sosial dan Humaniora, 9(1).</w:t>
              </w:r>
            </w:p>
            <w:p w14:paraId="6A0CAF15" w14:textId="6B348921"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Wahid, I. A. (2016). Pengaruh Motivasi, Etos Kerja Dan Disiplin Kerja Terhadap Kinerja Pegawai Negeri Sipil (Pns) Pada Dinas Kehutanan Dan Perkebunan Daerah Kabupaten MorowalI. Jurnal Katalogis, Volume 4 Nomor 8, Agustus 2016 hlm 156-163, 4. Retrieved from https://media.neliti.com › media › publications</w:t>
              </w:r>
            </w:p>
            <w:p w14:paraId="060A0811" w14:textId="77777777" w:rsidR="009507EA" w:rsidRPr="009507EA" w:rsidRDefault="009507EA" w:rsidP="009507EA">
              <w:pPr>
                <w:pStyle w:val="Bibliography"/>
                <w:spacing w:before="120" w:after="120"/>
                <w:ind w:left="720" w:hanging="720"/>
                <w:jc w:val="both"/>
                <w:rPr>
                  <w:rFonts w:ascii="Times New Roman" w:cs="Times New Roman"/>
                  <w:bCs/>
                  <w:noProof/>
                  <w:lang w:val="en-US"/>
                </w:rPr>
              </w:pPr>
              <w:r w:rsidRPr="009507EA">
                <w:rPr>
                  <w:rFonts w:ascii="Times New Roman" w:cs="Times New Roman"/>
                  <w:bCs/>
                  <w:noProof/>
                  <w:lang w:val="en-US"/>
                </w:rPr>
                <w:t>Yusuf, R. N., Musyadad, V. F., Iskandar, Y. Z., &amp; Widiawati, D. (2021). Implikasi Asumsi Konsep Diri Dalam Pembelajaran Orang Dewasa. Edukatif : Jurnal Ilmu Pendidikan, 3(4). doi:https://doi.org/10.31004/edukatif.v3i4.513</w:t>
              </w:r>
            </w:p>
            <w:p w14:paraId="1F6FE74D" w14:textId="710F87D3" w:rsidR="00DA148D" w:rsidRDefault="002820F3" w:rsidP="009507EA">
              <w:pPr>
                <w:spacing w:before="120" w:after="120"/>
                <w:jc w:val="both"/>
              </w:pPr>
              <w:r w:rsidRPr="009507EA">
                <w:rPr>
                  <w:rFonts w:ascii="Times New Roman" w:cs="Times New Roman"/>
                  <w:bCs/>
                  <w:noProof/>
                </w:rPr>
                <w:fldChar w:fldCharType="end"/>
              </w:r>
            </w:p>
            <w:bookmarkStart w:id="1" w:name="_GoBack" w:displacedByCustomXml="next"/>
            <w:bookmarkEnd w:id="1" w:displacedByCustomXml="next"/>
          </w:sdtContent>
        </w:sdt>
      </w:sdtContent>
    </w:sdt>
    <w:sectPr w:rsidR="00DA148D">
      <w:headerReference w:type="default" r:id="rId2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31415" w14:textId="77777777" w:rsidR="002C2275" w:rsidRDefault="002C2275">
      <w:r>
        <w:separator/>
      </w:r>
    </w:p>
  </w:endnote>
  <w:endnote w:type="continuationSeparator" w:id="0">
    <w:p w14:paraId="6A512A5C" w14:textId="77777777" w:rsidR="002C2275" w:rsidRDefault="002C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191A3C15" w:rsidR="003B5CB6" w:rsidRDefault="003B5CB6">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78A25" w14:textId="77777777" w:rsidR="002C2275" w:rsidRDefault="002C2275">
      <w:r>
        <w:separator/>
      </w:r>
    </w:p>
  </w:footnote>
  <w:footnote w:type="continuationSeparator" w:id="0">
    <w:p w14:paraId="6AA9FBB8" w14:textId="77777777" w:rsidR="002C2275" w:rsidRDefault="002C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415084">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4"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9"/>
    <w:rsid w:val="00037700"/>
    <w:rsid w:val="000855BD"/>
    <w:rsid w:val="000874EF"/>
    <w:rsid w:val="00093310"/>
    <w:rsid w:val="000B00DE"/>
    <w:rsid w:val="000D1811"/>
    <w:rsid w:val="001003F7"/>
    <w:rsid w:val="00104CC1"/>
    <w:rsid w:val="00120165"/>
    <w:rsid w:val="001379BE"/>
    <w:rsid w:val="001550BE"/>
    <w:rsid w:val="001940C2"/>
    <w:rsid w:val="001E1F0D"/>
    <w:rsid w:val="00205632"/>
    <w:rsid w:val="002820F3"/>
    <w:rsid w:val="002A5B04"/>
    <w:rsid w:val="002A5CCB"/>
    <w:rsid w:val="002C2275"/>
    <w:rsid w:val="002D2217"/>
    <w:rsid w:val="002D77B0"/>
    <w:rsid w:val="002F0013"/>
    <w:rsid w:val="003006D8"/>
    <w:rsid w:val="00301AF3"/>
    <w:rsid w:val="00303A7E"/>
    <w:rsid w:val="00320B4E"/>
    <w:rsid w:val="0034272F"/>
    <w:rsid w:val="00362362"/>
    <w:rsid w:val="00367C57"/>
    <w:rsid w:val="003B5CB6"/>
    <w:rsid w:val="003C0842"/>
    <w:rsid w:val="003C2722"/>
    <w:rsid w:val="003E01B0"/>
    <w:rsid w:val="00407AAD"/>
    <w:rsid w:val="00411A88"/>
    <w:rsid w:val="004159F1"/>
    <w:rsid w:val="0042076F"/>
    <w:rsid w:val="00432073"/>
    <w:rsid w:val="00445A08"/>
    <w:rsid w:val="00496237"/>
    <w:rsid w:val="004B1042"/>
    <w:rsid w:val="004D5D93"/>
    <w:rsid w:val="004F613A"/>
    <w:rsid w:val="0051319B"/>
    <w:rsid w:val="00520943"/>
    <w:rsid w:val="00535161"/>
    <w:rsid w:val="00544804"/>
    <w:rsid w:val="005B033F"/>
    <w:rsid w:val="00632F04"/>
    <w:rsid w:val="00645990"/>
    <w:rsid w:val="006632C5"/>
    <w:rsid w:val="0067237E"/>
    <w:rsid w:val="006B3B30"/>
    <w:rsid w:val="006C13A8"/>
    <w:rsid w:val="006E4C87"/>
    <w:rsid w:val="007040BB"/>
    <w:rsid w:val="007310C2"/>
    <w:rsid w:val="00740416"/>
    <w:rsid w:val="00740842"/>
    <w:rsid w:val="0075001D"/>
    <w:rsid w:val="007B5DC1"/>
    <w:rsid w:val="007C3457"/>
    <w:rsid w:val="007D6622"/>
    <w:rsid w:val="008114E7"/>
    <w:rsid w:val="0089252D"/>
    <w:rsid w:val="008A213F"/>
    <w:rsid w:val="008F0A3C"/>
    <w:rsid w:val="009011CA"/>
    <w:rsid w:val="009507EA"/>
    <w:rsid w:val="00985C8F"/>
    <w:rsid w:val="009F557E"/>
    <w:rsid w:val="00A202FC"/>
    <w:rsid w:val="00A241C9"/>
    <w:rsid w:val="00A77829"/>
    <w:rsid w:val="00A84C97"/>
    <w:rsid w:val="00A8727B"/>
    <w:rsid w:val="00A9334F"/>
    <w:rsid w:val="00AC58B1"/>
    <w:rsid w:val="00AC7BB0"/>
    <w:rsid w:val="00AF0AA8"/>
    <w:rsid w:val="00B15C8A"/>
    <w:rsid w:val="00B5372B"/>
    <w:rsid w:val="00B62D5A"/>
    <w:rsid w:val="00B8283D"/>
    <w:rsid w:val="00BC2FD9"/>
    <w:rsid w:val="00CA2774"/>
    <w:rsid w:val="00CB653B"/>
    <w:rsid w:val="00CD09A0"/>
    <w:rsid w:val="00CF75C0"/>
    <w:rsid w:val="00D053E8"/>
    <w:rsid w:val="00D054D9"/>
    <w:rsid w:val="00D503A1"/>
    <w:rsid w:val="00D73284"/>
    <w:rsid w:val="00D91B04"/>
    <w:rsid w:val="00D923EC"/>
    <w:rsid w:val="00DA148D"/>
    <w:rsid w:val="00DF0B5D"/>
    <w:rsid w:val="00E40200"/>
    <w:rsid w:val="00E87834"/>
    <w:rsid w:val="00ED1962"/>
    <w:rsid w:val="00F151C4"/>
    <w:rsid w:val="00F538F2"/>
    <w:rsid w:val="00F923EA"/>
    <w:rsid w:val="00FA6B2F"/>
    <w:rsid w:val="00FB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styleId="UnresolvedMention">
    <w:name w:val="Unresolved Mention"/>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basedOn w:val="Normal"/>
    <w:uiPriority w:val="34"/>
    <w:qFormat/>
    <w:rsid w:val="009011CA"/>
    <w:pPr>
      <w:spacing w:after="200" w:line="276" w:lineRule="auto"/>
      <w:ind w:left="720"/>
      <w:contextualSpacing/>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mailto:rahmawati260377@gmail.comd" TargetMode="External"/><Relationship Id="rId17" Type="http://schemas.openxmlformats.org/officeDocument/2006/relationships/header" Target="header3.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mawati260377@gmail.comd" TargetMode="Externa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chart" Target="charts/chart4.xml"/><Relationship Id="rId10" Type="http://schemas.openxmlformats.org/officeDocument/2006/relationships/hyperlink" Target="https://edukatif.org/index.php/edukatif/index"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chart" Target="charts/chart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894977280440668"/>
          <c:y val="8.6410086852907811E-2"/>
          <c:w val="0.69988974668599047"/>
          <c:h val="0.80598780129677239"/>
        </c:manualLayout>
      </c:layout>
      <c:bar3DChart>
        <c:barDir val="col"/>
        <c:grouping val="clustered"/>
        <c:varyColors val="0"/>
        <c:ser>
          <c:idx val="0"/>
          <c:order val="0"/>
          <c:invertIfNegative val="0"/>
          <c:cat>
            <c:strRef>
              <c:f>Sheet1!$A$1:$D$1</c:f>
              <c:strCache>
                <c:ptCount val="4"/>
                <c:pt idx="0">
                  <c:v>Conteks</c:v>
                </c:pt>
                <c:pt idx="1">
                  <c:v>Input </c:v>
                </c:pt>
                <c:pt idx="2">
                  <c:v>Proses</c:v>
                </c:pt>
                <c:pt idx="3">
                  <c:v>Produk</c:v>
                </c:pt>
              </c:strCache>
            </c:strRef>
          </c:cat>
          <c:val>
            <c:numRef>
              <c:f>Sheet1!$A$2:$D$2</c:f>
              <c:numCache>
                <c:formatCode>General</c:formatCode>
                <c:ptCount val="4"/>
                <c:pt idx="0">
                  <c:v>3.34</c:v>
                </c:pt>
                <c:pt idx="1">
                  <c:v>3.38</c:v>
                </c:pt>
                <c:pt idx="2">
                  <c:v>3.12</c:v>
                </c:pt>
                <c:pt idx="3">
                  <c:v>3.3</c:v>
                </c:pt>
              </c:numCache>
            </c:numRef>
          </c:val>
          <c:extLst>
            <c:ext xmlns:c16="http://schemas.microsoft.com/office/drawing/2014/chart" uri="{C3380CC4-5D6E-409C-BE32-E72D297353CC}">
              <c16:uniqueId val="{00000000-78DF-4AC4-87D1-AE9B040E7995}"/>
            </c:ext>
          </c:extLst>
        </c:ser>
        <c:dLbls>
          <c:showLegendKey val="0"/>
          <c:showVal val="0"/>
          <c:showCatName val="0"/>
          <c:showSerName val="0"/>
          <c:showPercent val="0"/>
          <c:showBubbleSize val="0"/>
        </c:dLbls>
        <c:gapWidth val="150"/>
        <c:shape val="cylinder"/>
        <c:axId val="363716992"/>
        <c:axId val="363718528"/>
        <c:axId val="0"/>
      </c:bar3DChart>
      <c:catAx>
        <c:axId val="363716992"/>
        <c:scaling>
          <c:orientation val="minMax"/>
        </c:scaling>
        <c:delete val="0"/>
        <c:axPos val="b"/>
        <c:numFmt formatCode="General" sourceLinked="0"/>
        <c:majorTickMark val="out"/>
        <c:minorTickMark val="none"/>
        <c:tickLblPos val="nextTo"/>
        <c:crossAx val="363718528"/>
        <c:crosses val="autoZero"/>
        <c:auto val="1"/>
        <c:lblAlgn val="ctr"/>
        <c:lblOffset val="100"/>
        <c:noMultiLvlLbl val="0"/>
      </c:catAx>
      <c:valAx>
        <c:axId val="363718528"/>
        <c:scaling>
          <c:orientation val="minMax"/>
        </c:scaling>
        <c:delete val="0"/>
        <c:axPos val="l"/>
        <c:majorGridlines/>
        <c:numFmt formatCode="General" sourceLinked="1"/>
        <c:majorTickMark val="out"/>
        <c:minorTickMark val="none"/>
        <c:tickLblPos val="nextTo"/>
        <c:crossAx val="3637169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Input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Sheet1!$A$22:$D$22</c:f>
              <c:strCache>
                <c:ptCount val="4"/>
                <c:pt idx="0">
                  <c:v>Sangat sesuai</c:v>
                </c:pt>
                <c:pt idx="1">
                  <c:v>Sesuai</c:v>
                </c:pt>
                <c:pt idx="2">
                  <c:v>Tidak Sesuai</c:v>
                </c:pt>
                <c:pt idx="3">
                  <c:v>Sangat Tidak Sesuai</c:v>
                </c:pt>
              </c:strCache>
            </c:strRef>
          </c:cat>
          <c:val>
            <c:numRef>
              <c:f>Sheet1!$A$23:$D$23</c:f>
              <c:numCache>
                <c:formatCode>General</c:formatCode>
                <c:ptCount val="4"/>
                <c:pt idx="0">
                  <c:v>166</c:v>
                </c:pt>
                <c:pt idx="1">
                  <c:v>201</c:v>
                </c:pt>
                <c:pt idx="2">
                  <c:v>18</c:v>
                </c:pt>
                <c:pt idx="3">
                  <c:v>0</c:v>
                </c:pt>
              </c:numCache>
            </c:numRef>
          </c:val>
          <c:extLst>
            <c:ext xmlns:c16="http://schemas.microsoft.com/office/drawing/2014/chart" uri="{C3380CC4-5D6E-409C-BE32-E72D297353CC}">
              <c16:uniqueId val="{00000000-67D9-42EF-9CD1-048215DE6C6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Proses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Sheet1!$A$22:$D$22</c:f>
              <c:strCache>
                <c:ptCount val="4"/>
                <c:pt idx="0">
                  <c:v>Sangat sesuai</c:v>
                </c:pt>
                <c:pt idx="1">
                  <c:v>Sesuai</c:v>
                </c:pt>
                <c:pt idx="2">
                  <c:v>Tidak Sesuai</c:v>
                </c:pt>
                <c:pt idx="3">
                  <c:v>Sangat Tidak Sesuai</c:v>
                </c:pt>
              </c:strCache>
            </c:strRef>
          </c:cat>
          <c:val>
            <c:numRef>
              <c:f>Sheet1!$A$23:$D$23</c:f>
              <c:numCache>
                <c:formatCode>General</c:formatCode>
                <c:ptCount val="4"/>
                <c:pt idx="0">
                  <c:v>449</c:v>
                </c:pt>
                <c:pt idx="1">
                  <c:v>579</c:v>
                </c:pt>
                <c:pt idx="2">
                  <c:v>114</c:v>
                </c:pt>
                <c:pt idx="3">
                  <c:v>14</c:v>
                </c:pt>
              </c:numCache>
            </c:numRef>
          </c:val>
          <c:extLst>
            <c:ext xmlns:c16="http://schemas.microsoft.com/office/drawing/2014/chart" uri="{C3380CC4-5D6E-409C-BE32-E72D297353CC}">
              <c16:uniqueId val="{00000000-4372-42C5-A1AC-9997433C28ED}"/>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Produk</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Sheet1!$A$22:$D$22</c:f>
              <c:strCache>
                <c:ptCount val="4"/>
                <c:pt idx="0">
                  <c:v>Sangat sesuai</c:v>
                </c:pt>
                <c:pt idx="1">
                  <c:v>Sesuai</c:v>
                </c:pt>
                <c:pt idx="2">
                  <c:v>Tidak Sesuai</c:v>
                </c:pt>
                <c:pt idx="3">
                  <c:v>Sangat Tidak Sesuai</c:v>
                </c:pt>
              </c:strCache>
            </c:strRef>
          </c:cat>
          <c:val>
            <c:numRef>
              <c:f>Sheet1!$A$23:$D$23</c:f>
              <c:numCache>
                <c:formatCode>General</c:formatCode>
                <c:ptCount val="4"/>
                <c:pt idx="0">
                  <c:v>125</c:v>
                </c:pt>
                <c:pt idx="1">
                  <c:v>157</c:v>
                </c:pt>
                <c:pt idx="2">
                  <c:v>0</c:v>
                </c:pt>
                <c:pt idx="3">
                  <c:v>0</c:v>
                </c:pt>
              </c:numCache>
            </c:numRef>
          </c:val>
          <c:extLst>
            <c:ext xmlns:c16="http://schemas.microsoft.com/office/drawing/2014/chart" uri="{C3380CC4-5D6E-409C-BE32-E72D297353CC}">
              <c16:uniqueId val="{00000000-F287-40FF-AA77-4DAA049615FE}"/>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1A28-7359-4F43-B1E5-082AAF6AE14E}" type="doc">
      <dgm:prSet loTypeId="urn:microsoft.com/office/officeart/2005/8/layout/hList1" loCatId="list" qsTypeId="urn:microsoft.com/office/officeart/2005/8/quickstyle/simple2" qsCatId="simple" csTypeId="urn:microsoft.com/office/officeart/2005/8/colors/accent0_1" csCatId="mainScheme" phldr="1"/>
      <dgm:spPr/>
      <dgm:t>
        <a:bodyPr/>
        <a:lstStyle/>
        <a:p>
          <a:endParaRPr lang="en-US"/>
        </a:p>
      </dgm:t>
    </dgm:pt>
    <dgm:pt modelId="{4E1F1F67-161A-4B6A-B45D-A5D85BD46ECA}">
      <dgm:prSet phldrT="[Text]"/>
      <dgm:spPr>
        <a:xfrm>
          <a:off x="1743" y="25152"/>
          <a:ext cx="1048510" cy="345600"/>
        </a:xfrm>
      </dgm:spPr>
      <dgm:t>
        <a:bodyPr/>
        <a:lstStyle/>
        <a:p>
          <a:r>
            <a:rPr lang="en-US">
              <a:latin typeface="Calibri"/>
              <a:ea typeface="+mn-ea"/>
              <a:cs typeface="+mn-cs"/>
            </a:rPr>
            <a:t>Conteks</a:t>
          </a:r>
        </a:p>
      </dgm:t>
    </dgm:pt>
    <dgm:pt modelId="{47FFE5B0-1B99-4E4C-8BED-F1C25DEBE5B3}" type="parTrans" cxnId="{84141240-4AF1-4DBC-B4CA-669D779EA0F7}">
      <dgm:prSet/>
      <dgm:spPr/>
      <dgm:t>
        <a:bodyPr/>
        <a:lstStyle/>
        <a:p>
          <a:endParaRPr lang="en-US"/>
        </a:p>
      </dgm:t>
    </dgm:pt>
    <dgm:pt modelId="{8CFE3367-CD8A-450A-90A2-E53ADE8A327D}" type="sibTrans" cxnId="{84141240-4AF1-4DBC-B4CA-669D779EA0F7}">
      <dgm:prSet/>
      <dgm:spPr/>
      <dgm:t>
        <a:bodyPr/>
        <a:lstStyle/>
        <a:p>
          <a:endParaRPr lang="en-US"/>
        </a:p>
      </dgm:t>
    </dgm:pt>
    <dgm:pt modelId="{5648422A-8736-45BE-80C7-FA0521B42A95}">
      <dgm:prSet phldrT="[Text]"/>
      <dgm:spPr>
        <a:xfrm>
          <a:off x="2392347" y="25152"/>
          <a:ext cx="1048510" cy="345600"/>
        </a:xfrm>
      </dgm:spPr>
      <dgm:t>
        <a:bodyPr/>
        <a:lstStyle/>
        <a:p>
          <a:r>
            <a:rPr lang="en-US">
              <a:latin typeface="Calibri"/>
              <a:ea typeface="+mn-ea"/>
              <a:cs typeface="+mn-cs"/>
            </a:rPr>
            <a:t>Proses</a:t>
          </a:r>
        </a:p>
      </dgm:t>
    </dgm:pt>
    <dgm:pt modelId="{85CB7A49-0D4A-44A5-AED6-15C54FE70A43}" type="parTrans" cxnId="{957FF3F0-858F-4516-9FC1-4C7D38C927DC}">
      <dgm:prSet/>
      <dgm:spPr/>
      <dgm:t>
        <a:bodyPr/>
        <a:lstStyle/>
        <a:p>
          <a:endParaRPr lang="en-US"/>
        </a:p>
      </dgm:t>
    </dgm:pt>
    <dgm:pt modelId="{79F2244C-9194-4B26-9751-FF011E892371}" type="sibTrans" cxnId="{957FF3F0-858F-4516-9FC1-4C7D38C927DC}">
      <dgm:prSet/>
      <dgm:spPr/>
      <dgm:t>
        <a:bodyPr/>
        <a:lstStyle/>
        <a:p>
          <a:endParaRPr lang="en-US"/>
        </a:p>
      </dgm:t>
    </dgm:pt>
    <dgm:pt modelId="{D2F036A8-8478-45C4-8ECD-49ED84F38C84}">
      <dgm:prSet phldrT="[Text]"/>
      <dgm:spPr>
        <a:xfrm>
          <a:off x="2392347" y="370752"/>
          <a:ext cx="1048510" cy="1416420"/>
        </a:xfrm>
      </dgm:spPr>
      <dgm:t>
        <a:bodyPr/>
        <a:lstStyle/>
        <a:p>
          <a:r>
            <a:rPr lang="en-US">
              <a:latin typeface="Calibri"/>
              <a:ea typeface="+mn-ea"/>
              <a:cs typeface="+mn-cs"/>
            </a:rPr>
            <a:t>sosialisasi</a:t>
          </a:r>
        </a:p>
      </dgm:t>
    </dgm:pt>
    <dgm:pt modelId="{68344B56-3689-408E-BB16-65A02E061B13}" type="parTrans" cxnId="{6A39CECD-146E-4C02-86DC-BDA869FAEF93}">
      <dgm:prSet/>
      <dgm:spPr/>
      <dgm:t>
        <a:bodyPr/>
        <a:lstStyle/>
        <a:p>
          <a:endParaRPr lang="en-US"/>
        </a:p>
      </dgm:t>
    </dgm:pt>
    <dgm:pt modelId="{5B1C467C-EB41-4987-A5C0-1E5E251F122E}" type="sibTrans" cxnId="{6A39CECD-146E-4C02-86DC-BDA869FAEF93}">
      <dgm:prSet/>
      <dgm:spPr/>
      <dgm:t>
        <a:bodyPr/>
        <a:lstStyle/>
        <a:p>
          <a:endParaRPr lang="en-US"/>
        </a:p>
      </dgm:t>
    </dgm:pt>
    <dgm:pt modelId="{A21B5014-1FC3-4079-BA81-F0F7F28D82B0}">
      <dgm:prSet phldrT="[Text]"/>
      <dgm:spPr>
        <a:xfrm>
          <a:off x="3587648" y="25152"/>
          <a:ext cx="1048510" cy="345600"/>
        </a:xfrm>
      </dgm:spPr>
      <dgm:t>
        <a:bodyPr/>
        <a:lstStyle/>
        <a:p>
          <a:r>
            <a:rPr lang="en-US">
              <a:latin typeface="Calibri"/>
              <a:ea typeface="+mn-ea"/>
              <a:cs typeface="+mn-cs"/>
            </a:rPr>
            <a:t>Produk</a:t>
          </a:r>
        </a:p>
      </dgm:t>
    </dgm:pt>
    <dgm:pt modelId="{488943D2-4135-4195-83D9-A16699A2CA2D}" type="parTrans" cxnId="{9CF1C2CE-5EEA-493E-A5D2-864E803BA31C}">
      <dgm:prSet/>
      <dgm:spPr/>
      <dgm:t>
        <a:bodyPr/>
        <a:lstStyle/>
        <a:p>
          <a:endParaRPr lang="en-US"/>
        </a:p>
      </dgm:t>
    </dgm:pt>
    <dgm:pt modelId="{4D394CCD-796B-49C9-ABED-1DCE7A890F5C}" type="sibTrans" cxnId="{9CF1C2CE-5EEA-493E-A5D2-864E803BA31C}">
      <dgm:prSet/>
      <dgm:spPr/>
      <dgm:t>
        <a:bodyPr/>
        <a:lstStyle/>
        <a:p>
          <a:endParaRPr lang="en-US"/>
        </a:p>
      </dgm:t>
    </dgm:pt>
    <dgm:pt modelId="{09599795-AE16-4A25-92E8-0BD8E978E57D}">
      <dgm:prSet phldrT="[Text]"/>
      <dgm:spPr>
        <a:xfrm>
          <a:off x="3587648" y="370752"/>
          <a:ext cx="1048510" cy="1416420"/>
        </a:xfrm>
      </dgm:spPr>
      <dgm:t>
        <a:bodyPr/>
        <a:lstStyle/>
        <a:p>
          <a:pPr algn="l"/>
          <a:r>
            <a:rPr lang="en-US">
              <a:latin typeface="Calibri"/>
              <a:ea typeface="+mn-ea"/>
              <a:cs typeface="+mn-cs"/>
            </a:rPr>
            <a:t>kompetensi siswa (Tujuan Program Prakerin)</a:t>
          </a:r>
        </a:p>
      </dgm:t>
    </dgm:pt>
    <dgm:pt modelId="{DE7E5315-AD45-4AC5-B322-51994E1EC200}" type="parTrans" cxnId="{48FD7227-E341-4D71-AD3A-E4C4597B3EEF}">
      <dgm:prSet/>
      <dgm:spPr/>
      <dgm:t>
        <a:bodyPr/>
        <a:lstStyle/>
        <a:p>
          <a:endParaRPr lang="en-US"/>
        </a:p>
      </dgm:t>
    </dgm:pt>
    <dgm:pt modelId="{4E569F3E-78B9-4C71-A589-1C3648FA9B4C}" type="sibTrans" cxnId="{48FD7227-E341-4D71-AD3A-E4C4597B3EEF}">
      <dgm:prSet/>
      <dgm:spPr/>
      <dgm:t>
        <a:bodyPr/>
        <a:lstStyle/>
        <a:p>
          <a:endParaRPr lang="en-US"/>
        </a:p>
      </dgm:t>
    </dgm:pt>
    <dgm:pt modelId="{0E5778BA-7A38-43A3-AAE6-DE8896A79EEB}">
      <dgm:prSet phldrT="[Text]"/>
      <dgm:spPr>
        <a:xfrm>
          <a:off x="1197045" y="25152"/>
          <a:ext cx="1048510" cy="345600"/>
        </a:xfrm>
      </dgm:spPr>
      <dgm:t>
        <a:bodyPr/>
        <a:lstStyle/>
        <a:p>
          <a:r>
            <a:rPr lang="en-US">
              <a:latin typeface="Calibri"/>
              <a:ea typeface="+mn-ea"/>
              <a:cs typeface="+mn-cs"/>
            </a:rPr>
            <a:t>Input</a:t>
          </a:r>
        </a:p>
      </dgm:t>
    </dgm:pt>
    <dgm:pt modelId="{BCE408FA-CE3E-449D-8250-E58400464368}" type="parTrans" cxnId="{4534F793-34C0-43BA-A340-E12BD8B42FC2}">
      <dgm:prSet/>
      <dgm:spPr/>
      <dgm:t>
        <a:bodyPr/>
        <a:lstStyle/>
        <a:p>
          <a:endParaRPr lang="en-US"/>
        </a:p>
      </dgm:t>
    </dgm:pt>
    <dgm:pt modelId="{0EB7B67D-C078-4CD2-ADC4-15E35707A2E1}" type="sibTrans" cxnId="{4534F793-34C0-43BA-A340-E12BD8B42FC2}">
      <dgm:prSet/>
      <dgm:spPr/>
      <dgm:t>
        <a:bodyPr/>
        <a:lstStyle/>
        <a:p>
          <a:endParaRPr lang="en-US"/>
        </a:p>
      </dgm:t>
    </dgm:pt>
    <dgm:pt modelId="{44F85227-D191-4602-9CC0-ABC7618F1761}">
      <dgm:prSet/>
      <dgm:spPr>
        <a:xfrm>
          <a:off x="3" y="395904"/>
          <a:ext cx="1048510" cy="1416420"/>
        </a:xfrm>
      </dgm:spPr>
      <dgm:t>
        <a:bodyPr/>
        <a:lstStyle/>
        <a:p>
          <a:r>
            <a:rPr lang="en-US">
              <a:latin typeface="Calibri"/>
              <a:ea typeface="+mn-ea"/>
              <a:cs typeface="+mn-cs"/>
            </a:rPr>
            <a:t>Visi dan Misi prakerin</a:t>
          </a:r>
        </a:p>
      </dgm:t>
    </dgm:pt>
    <dgm:pt modelId="{792D0AEC-BFA4-400F-8898-5B7BB8B96644}" type="parTrans" cxnId="{C05772D0-D6EE-4D0E-8F94-516580773E2C}">
      <dgm:prSet/>
      <dgm:spPr/>
      <dgm:t>
        <a:bodyPr/>
        <a:lstStyle/>
        <a:p>
          <a:endParaRPr lang="en-US"/>
        </a:p>
      </dgm:t>
    </dgm:pt>
    <dgm:pt modelId="{652C0650-39F9-4905-B140-9C6C6AF04296}" type="sibTrans" cxnId="{C05772D0-D6EE-4D0E-8F94-516580773E2C}">
      <dgm:prSet/>
      <dgm:spPr/>
      <dgm:t>
        <a:bodyPr/>
        <a:lstStyle/>
        <a:p>
          <a:endParaRPr lang="en-US"/>
        </a:p>
      </dgm:t>
    </dgm:pt>
    <dgm:pt modelId="{422D1B1E-E680-4EB7-AE44-7F0644639C62}">
      <dgm:prSet/>
      <dgm:spPr>
        <a:xfrm>
          <a:off x="1197045" y="370752"/>
          <a:ext cx="1048510" cy="1416420"/>
        </a:xfrm>
      </dgm:spPr>
      <dgm:t>
        <a:bodyPr/>
        <a:lstStyle/>
        <a:p>
          <a:r>
            <a:rPr lang="en-US">
              <a:latin typeface="Calibri"/>
              <a:ea typeface="+mn-ea"/>
              <a:cs typeface="+mn-cs"/>
            </a:rPr>
            <a:t>panduan pelaksanaan</a:t>
          </a:r>
        </a:p>
      </dgm:t>
    </dgm:pt>
    <dgm:pt modelId="{8FE1D015-CC7C-48B0-AED1-CF06C1297924}" type="parTrans" cxnId="{AE6542E7-86B9-4693-8BF0-BD7A14822742}">
      <dgm:prSet/>
      <dgm:spPr/>
      <dgm:t>
        <a:bodyPr/>
        <a:lstStyle/>
        <a:p>
          <a:endParaRPr lang="en-US"/>
        </a:p>
      </dgm:t>
    </dgm:pt>
    <dgm:pt modelId="{5047CDBD-4274-48C5-8BB8-F786F3E0ECC6}" type="sibTrans" cxnId="{AE6542E7-86B9-4693-8BF0-BD7A14822742}">
      <dgm:prSet/>
      <dgm:spPr/>
      <dgm:t>
        <a:bodyPr/>
        <a:lstStyle/>
        <a:p>
          <a:endParaRPr lang="en-US"/>
        </a:p>
      </dgm:t>
    </dgm:pt>
    <dgm:pt modelId="{CA800763-9FF2-4A5E-9D4A-2D3E28C49817}">
      <dgm:prSet/>
      <dgm:spPr>
        <a:xfrm>
          <a:off x="1197045" y="370752"/>
          <a:ext cx="1048510" cy="1416420"/>
        </a:xfrm>
      </dgm:spPr>
      <dgm:t>
        <a:bodyPr/>
        <a:lstStyle/>
        <a:p>
          <a:r>
            <a:rPr lang="en-US">
              <a:latin typeface="Calibri"/>
              <a:ea typeface="+mn-ea"/>
              <a:cs typeface="+mn-cs"/>
            </a:rPr>
            <a:t>organisasi dan manajemen</a:t>
          </a:r>
        </a:p>
      </dgm:t>
    </dgm:pt>
    <dgm:pt modelId="{30853322-760D-4284-AA58-F7145BD15A3F}" type="parTrans" cxnId="{5696AC10-EEA3-4EF4-B3E2-FAD3DF85235D}">
      <dgm:prSet/>
      <dgm:spPr/>
      <dgm:t>
        <a:bodyPr/>
        <a:lstStyle/>
        <a:p>
          <a:endParaRPr lang="en-US"/>
        </a:p>
      </dgm:t>
    </dgm:pt>
    <dgm:pt modelId="{BB7F8D04-A2D6-45D8-A40C-EF105433D4AD}" type="sibTrans" cxnId="{5696AC10-EEA3-4EF4-B3E2-FAD3DF85235D}">
      <dgm:prSet/>
      <dgm:spPr/>
      <dgm:t>
        <a:bodyPr/>
        <a:lstStyle/>
        <a:p>
          <a:endParaRPr lang="en-US"/>
        </a:p>
      </dgm:t>
    </dgm:pt>
    <dgm:pt modelId="{1A64D654-077D-43C9-B175-C161D5164C8F}">
      <dgm:prSet/>
      <dgm:spPr>
        <a:xfrm>
          <a:off x="1197045" y="370752"/>
          <a:ext cx="1048510" cy="1416420"/>
        </a:xfrm>
      </dgm:spPr>
      <dgm:t>
        <a:bodyPr/>
        <a:lstStyle/>
        <a:p>
          <a:r>
            <a:rPr lang="en-US">
              <a:latin typeface="Calibri"/>
              <a:ea typeface="+mn-ea"/>
              <a:cs typeface="+mn-cs"/>
            </a:rPr>
            <a:t>kriteria peserta</a:t>
          </a:r>
        </a:p>
      </dgm:t>
    </dgm:pt>
    <dgm:pt modelId="{61FF205B-60CF-4AFA-9B2E-33D897A88853}" type="parTrans" cxnId="{09B053D6-5DF9-45CE-9714-CB75AB3562D5}">
      <dgm:prSet/>
      <dgm:spPr/>
      <dgm:t>
        <a:bodyPr/>
        <a:lstStyle/>
        <a:p>
          <a:endParaRPr lang="en-US"/>
        </a:p>
      </dgm:t>
    </dgm:pt>
    <dgm:pt modelId="{5A7E9D4B-2419-4FBB-BAA9-1DEFE0E0CB90}" type="sibTrans" cxnId="{09B053D6-5DF9-45CE-9714-CB75AB3562D5}">
      <dgm:prSet/>
      <dgm:spPr/>
      <dgm:t>
        <a:bodyPr/>
        <a:lstStyle/>
        <a:p>
          <a:endParaRPr lang="en-US"/>
        </a:p>
      </dgm:t>
    </dgm:pt>
    <dgm:pt modelId="{C45D4EC6-9471-498A-9C30-B17D6EEDEF67}">
      <dgm:prSet phldrT="[Text]"/>
      <dgm:spPr>
        <a:xfrm>
          <a:off x="2392347" y="370752"/>
          <a:ext cx="1048510" cy="1416420"/>
        </a:xfrm>
      </dgm:spPr>
      <dgm:t>
        <a:bodyPr/>
        <a:lstStyle/>
        <a:p>
          <a:r>
            <a:rPr lang="en-US">
              <a:latin typeface="Calibri"/>
              <a:ea typeface="+mn-ea"/>
              <a:cs typeface="+mn-cs"/>
            </a:rPr>
            <a:t>pembekalan</a:t>
          </a:r>
        </a:p>
      </dgm:t>
    </dgm:pt>
    <dgm:pt modelId="{35EF8EDF-569B-43C4-A5CE-3159BCC2F668}" type="parTrans" cxnId="{3B9A9646-3D27-4455-A437-8C1185C96B80}">
      <dgm:prSet/>
      <dgm:spPr/>
      <dgm:t>
        <a:bodyPr/>
        <a:lstStyle/>
        <a:p>
          <a:endParaRPr lang="en-US"/>
        </a:p>
      </dgm:t>
    </dgm:pt>
    <dgm:pt modelId="{DEB70FAC-E940-4335-865F-761C38AF2DC7}" type="sibTrans" cxnId="{3B9A9646-3D27-4455-A437-8C1185C96B80}">
      <dgm:prSet/>
      <dgm:spPr/>
      <dgm:t>
        <a:bodyPr/>
        <a:lstStyle/>
        <a:p>
          <a:endParaRPr lang="en-US"/>
        </a:p>
      </dgm:t>
    </dgm:pt>
    <dgm:pt modelId="{379D1D96-FC1B-439C-9A7E-DBBB60E454F1}">
      <dgm:prSet phldrT="[Text]"/>
      <dgm:spPr>
        <a:xfrm>
          <a:off x="2392347" y="370752"/>
          <a:ext cx="1048510" cy="1416420"/>
        </a:xfrm>
      </dgm:spPr>
      <dgm:t>
        <a:bodyPr/>
        <a:lstStyle/>
        <a:p>
          <a:r>
            <a:rPr lang="en-US">
              <a:latin typeface="Calibri"/>
              <a:ea typeface="+mn-ea"/>
              <a:cs typeface="+mn-cs"/>
            </a:rPr>
            <a:t>supervisi</a:t>
          </a:r>
        </a:p>
      </dgm:t>
    </dgm:pt>
    <dgm:pt modelId="{ADCDBDDA-D469-4BD1-A3E6-2A9FB980DBEA}" type="parTrans" cxnId="{F6BFA359-CDE5-43D0-896B-129FB8B9BF9A}">
      <dgm:prSet/>
      <dgm:spPr/>
      <dgm:t>
        <a:bodyPr/>
        <a:lstStyle/>
        <a:p>
          <a:endParaRPr lang="en-US"/>
        </a:p>
      </dgm:t>
    </dgm:pt>
    <dgm:pt modelId="{5F306655-73D3-4DB6-845C-2B190E9C5C6E}" type="sibTrans" cxnId="{F6BFA359-CDE5-43D0-896B-129FB8B9BF9A}">
      <dgm:prSet/>
      <dgm:spPr/>
      <dgm:t>
        <a:bodyPr/>
        <a:lstStyle/>
        <a:p>
          <a:endParaRPr lang="en-US"/>
        </a:p>
      </dgm:t>
    </dgm:pt>
    <dgm:pt modelId="{F16F03E4-8674-42A1-9351-31DAF506B8CB}">
      <dgm:prSet phldrT="[Text]"/>
      <dgm:spPr>
        <a:xfrm>
          <a:off x="2392347" y="370752"/>
          <a:ext cx="1048510" cy="1416420"/>
        </a:xfrm>
      </dgm:spPr>
      <dgm:t>
        <a:bodyPr/>
        <a:lstStyle/>
        <a:p>
          <a:r>
            <a:rPr lang="en-US">
              <a:latin typeface="Calibri"/>
              <a:ea typeface="+mn-ea"/>
              <a:cs typeface="+mn-cs"/>
            </a:rPr>
            <a:t>waktu pelaksanaan</a:t>
          </a:r>
        </a:p>
      </dgm:t>
    </dgm:pt>
    <dgm:pt modelId="{1D643954-6ED3-4FAD-8A69-5AE2685AFE5F}" type="parTrans" cxnId="{01D4EDF8-4B87-4D14-A7FB-C124A81EFFBE}">
      <dgm:prSet/>
      <dgm:spPr/>
      <dgm:t>
        <a:bodyPr/>
        <a:lstStyle/>
        <a:p>
          <a:endParaRPr lang="en-US"/>
        </a:p>
      </dgm:t>
    </dgm:pt>
    <dgm:pt modelId="{889E0501-50BF-4575-A799-A4D84F84BBDE}" type="sibTrans" cxnId="{01D4EDF8-4B87-4D14-A7FB-C124A81EFFBE}">
      <dgm:prSet/>
      <dgm:spPr/>
      <dgm:t>
        <a:bodyPr/>
        <a:lstStyle/>
        <a:p>
          <a:endParaRPr lang="en-US"/>
        </a:p>
      </dgm:t>
    </dgm:pt>
    <dgm:pt modelId="{D074AE02-97F5-4913-AF5D-79A1847221C0}">
      <dgm:prSet phldrT="[Text]"/>
      <dgm:spPr>
        <a:xfrm>
          <a:off x="2392347" y="370752"/>
          <a:ext cx="1048510" cy="1416420"/>
        </a:xfrm>
      </dgm:spPr>
      <dgm:t>
        <a:bodyPr/>
        <a:lstStyle/>
        <a:p>
          <a:r>
            <a:rPr lang="en-US">
              <a:latin typeface="Calibri"/>
              <a:ea typeface="+mn-ea"/>
              <a:cs typeface="+mn-cs"/>
            </a:rPr>
            <a:t>evaluasi</a:t>
          </a:r>
        </a:p>
      </dgm:t>
    </dgm:pt>
    <dgm:pt modelId="{8B753813-111A-4D79-AE2F-55E05D5AA207}" type="parTrans" cxnId="{0C5C4487-87B2-43E4-B486-4562252699B8}">
      <dgm:prSet/>
      <dgm:spPr/>
      <dgm:t>
        <a:bodyPr/>
        <a:lstStyle/>
        <a:p>
          <a:endParaRPr lang="en-US"/>
        </a:p>
      </dgm:t>
    </dgm:pt>
    <dgm:pt modelId="{689E8AA1-5E4C-49A0-A58B-3F4FF5223FC2}" type="sibTrans" cxnId="{0C5C4487-87B2-43E4-B486-4562252699B8}">
      <dgm:prSet/>
      <dgm:spPr/>
      <dgm:t>
        <a:bodyPr/>
        <a:lstStyle/>
        <a:p>
          <a:endParaRPr lang="en-US"/>
        </a:p>
      </dgm:t>
    </dgm:pt>
    <dgm:pt modelId="{9E855AF6-1472-4386-A6D0-9A484980CF53}" type="pres">
      <dgm:prSet presAssocID="{65DF1A28-7359-4F43-B1E5-082AAF6AE14E}" presName="Name0" presStyleCnt="0">
        <dgm:presLayoutVars>
          <dgm:dir/>
          <dgm:animLvl val="lvl"/>
          <dgm:resizeHandles val="exact"/>
        </dgm:presLayoutVars>
      </dgm:prSet>
      <dgm:spPr/>
    </dgm:pt>
    <dgm:pt modelId="{7988AE8A-0B69-4A83-8855-360228AD4E1E}" type="pres">
      <dgm:prSet presAssocID="{4E1F1F67-161A-4B6A-B45D-A5D85BD46ECA}" presName="composite" presStyleCnt="0"/>
      <dgm:spPr/>
    </dgm:pt>
    <dgm:pt modelId="{C44333C6-047F-46C9-AFE6-FC97001E30C8}" type="pres">
      <dgm:prSet presAssocID="{4E1F1F67-161A-4B6A-B45D-A5D85BD46ECA}" presName="parTx" presStyleLbl="alignNode1" presStyleIdx="0" presStyleCnt="4">
        <dgm:presLayoutVars>
          <dgm:chMax val="0"/>
          <dgm:chPref val="0"/>
          <dgm:bulletEnabled val="1"/>
        </dgm:presLayoutVars>
      </dgm:prSet>
      <dgm:spPr>
        <a:prstGeom prst="rect">
          <a:avLst/>
        </a:prstGeom>
      </dgm:spPr>
    </dgm:pt>
    <dgm:pt modelId="{E2A2CAB1-F1AA-4E45-8DF6-B2B1536505AC}" type="pres">
      <dgm:prSet presAssocID="{4E1F1F67-161A-4B6A-B45D-A5D85BD46ECA}" presName="desTx" presStyleLbl="alignAccFollowNode1" presStyleIdx="0" presStyleCnt="4" custLinFactNeighborX="-166" custLinFactNeighborY="4221">
        <dgm:presLayoutVars>
          <dgm:bulletEnabled val="1"/>
        </dgm:presLayoutVars>
      </dgm:prSet>
      <dgm:spPr>
        <a:prstGeom prst="rect">
          <a:avLst/>
        </a:prstGeom>
      </dgm:spPr>
    </dgm:pt>
    <dgm:pt modelId="{572235A1-E319-4DCE-8F70-BB6AA8E4B407}" type="pres">
      <dgm:prSet presAssocID="{8CFE3367-CD8A-450A-90A2-E53ADE8A327D}" presName="space" presStyleCnt="0"/>
      <dgm:spPr/>
    </dgm:pt>
    <dgm:pt modelId="{79D99D13-B4D3-4307-A8E7-D147A7B18A36}" type="pres">
      <dgm:prSet presAssocID="{0E5778BA-7A38-43A3-AAE6-DE8896A79EEB}" presName="composite" presStyleCnt="0"/>
      <dgm:spPr/>
    </dgm:pt>
    <dgm:pt modelId="{0014BC0D-8619-48F9-B10C-4770F6DD3619}" type="pres">
      <dgm:prSet presAssocID="{0E5778BA-7A38-43A3-AAE6-DE8896A79EEB}" presName="parTx" presStyleLbl="alignNode1" presStyleIdx="1" presStyleCnt="4">
        <dgm:presLayoutVars>
          <dgm:chMax val="0"/>
          <dgm:chPref val="0"/>
          <dgm:bulletEnabled val="1"/>
        </dgm:presLayoutVars>
      </dgm:prSet>
      <dgm:spPr>
        <a:prstGeom prst="rect">
          <a:avLst/>
        </a:prstGeom>
      </dgm:spPr>
    </dgm:pt>
    <dgm:pt modelId="{1C57C544-F7C1-427A-AD8A-9D37360A8A0B}" type="pres">
      <dgm:prSet presAssocID="{0E5778BA-7A38-43A3-AAE6-DE8896A79EEB}" presName="desTx" presStyleLbl="alignAccFollowNode1" presStyleIdx="1" presStyleCnt="4">
        <dgm:presLayoutVars>
          <dgm:bulletEnabled val="1"/>
        </dgm:presLayoutVars>
      </dgm:prSet>
      <dgm:spPr>
        <a:prstGeom prst="rect">
          <a:avLst/>
        </a:prstGeom>
      </dgm:spPr>
    </dgm:pt>
    <dgm:pt modelId="{DECCB0C4-EA95-446A-BF6F-D38B8E725928}" type="pres">
      <dgm:prSet presAssocID="{0EB7B67D-C078-4CD2-ADC4-15E35707A2E1}" presName="space" presStyleCnt="0"/>
      <dgm:spPr/>
    </dgm:pt>
    <dgm:pt modelId="{2EEE543A-9D96-4246-9EE0-3D8ED75563AD}" type="pres">
      <dgm:prSet presAssocID="{5648422A-8736-45BE-80C7-FA0521B42A95}" presName="composite" presStyleCnt="0"/>
      <dgm:spPr/>
    </dgm:pt>
    <dgm:pt modelId="{227ED274-A82C-46BF-9E9D-AC212AE165E0}" type="pres">
      <dgm:prSet presAssocID="{5648422A-8736-45BE-80C7-FA0521B42A95}" presName="parTx" presStyleLbl="alignNode1" presStyleIdx="2" presStyleCnt="4">
        <dgm:presLayoutVars>
          <dgm:chMax val="0"/>
          <dgm:chPref val="0"/>
          <dgm:bulletEnabled val="1"/>
        </dgm:presLayoutVars>
      </dgm:prSet>
      <dgm:spPr>
        <a:prstGeom prst="rect">
          <a:avLst/>
        </a:prstGeom>
      </dgm:spPr>
    </dgm:pt>
    <dgm:pt modelId="{ABA7B185-D8D4-4296-93BD-767AFC5DDAC4}" type="pres">
      <dgm:prSet presAssocID="{5648422A-8736-45BE-80C7-FA0521B42A95}" presName="desTx" presStyleLbl="alignAccFollowNode1" presStyleIdx="2" presStyleCnt="4">
        <dgm:presLayoutVars>
          <dgm:bulletEnabled val="1"/>
        </dgm:presLayoutVars>
      </dgm:prSet>
      <dgm:spPr>
        <a:prstGeom prst="rect">
          <a:avLst/>
        </a:prstGeom>
      </dgm:spPr>
    </dgm:pt>
    <dgm:pt modelId="{1ACFA194-56B9-4863-A411-59B92D5DA6CA}" type="pres">
      <dgm:prSet presAssocID="{79F2244C-9194-4B26-9751-FF011E892371}" presName="space" presStyleCnt="0"/>
      <dgm:spPr/>
    </dgm:pt>
    <dgm:pt modelId="{ED4AE64A-6221-4E7D-B13B-9BF9BA3C3808}" type="pres">
      <dgm:prSet presAssocID="{A21B5014-1FC3-4079-BA81-F0F7F28D82B0}" presName="composite" presStyleCnt="0"/>
      <dgm:spPr/>
    </dgm:pt>
    <dgm:pt modelId="{60F6CB1B-F82C-4F56-87FB-B913442F9608}" type="pres">
      <dgm:prSet presAssocID="{A21B5014-1FC3-4079-BA81-F0F7F28D82B0}" presName="parTx" presStyleLbl="alignNode1" presStyleIdx="3" presStyleCnt="4">
        <dgm:presLayoutVars>
          <dgm:chMax val="0"/>
          <dgm:chPref val="0"/>
          <dgm:bulletEnabled val="1"/>
        </dgm:presLayoutVars>
      </dgm:prSet>
      <dgm:spPr>
        <a:prstGeom prst="rect">
          <a:avLst/>
        </a:prstGeom>
      </dgm:spPr>
    </dgm:pt>
    <dgm:pt modelId="{E96BC3A3-5598-43F7-B7F3-1075B5CF7DA0}" type="pres">
      <dgm:prSet presAssocID="{A21B5014-1FC3-4079-BA81-F0F7F28D82B0}" presName="desTx" presStyleLbl="alignAccFollowNode1" presStyleIdx="3" presStyleCnt="4">
        <dgm:presLayoutVars>
          <dgm:bulletEnabled val="1"/>
        </dgm:presLayoutVars>
      </dgm:prSet>
      <dgm:spPr>
        <a:prstGeom prst="rect">
          <a:avLst/>
        </a:prstGeom>
      </dgm:spPr>
    </dgm:pt>
  </dgm:ptLst>
  <dgm:cxnLst>
    <dgm:cxn modelId="{5696AC10-EEA3-4EF4-B3E2-FAD3DF85235D}" srcId="{0E5778BA-7A38-43A3-AAE6-DE8896A79EEB}" destId="{CA800763-9FF2-4A5E-9D4A-2D3E28C49817}" srcOrd="1" destOrd="0" parTransId="{30853322-760D-4284-AA58-F7145BD15A3F}" sibTransId="{BB7F8D04-A2D6-45D8-A40C-EF105433D4AD}"/>
    <dgm:cxn modelId="{47B1EE16-77FD-488B-A007-F288FD71CC68}" type="presOf" srcId="{1A64D654-077D-43C9-B175-C161D5164C8F}" destId="{1C57C544-F7C1-427A-AD8A-9D37360A8A0B}" srcOrd="0" destOrd="2" presId="urn:microsoft.com/office/officeart/2005/8/layout/hList1"/>
    <dgm:cxn modelId="{79C53925-7B78-4C05-B610-5868DDA259B2}" type="presOf" srcId="{5648422A-8736-45BE-80C7-FA0521B42A95}" destId="{227ED274-A82C-46BF-9E9D-AC212AE165E0}" srcOrd="0" destOrd="0" presId="urn:microsoft.com/office/officeart/2005/8/layout/hList1"/>
    <dgm:cxn modelId="{48FD7227-E341-4D71-AD3A-E4C4597B3EEF}" srcId="{A21B5014-1FC3-4079-BA81-F0F7F28D82B0}" destId="{09599795-AE16-4A25-92E8-0BD8E978E57D}" srcOrd="0" destOrd="0" parTransId="{DE7E5315-AD45-4AC5-B322-51994E1EC200}" sibTransId="{4E569F3E-78B9-4C71-A589-1C3648FA9B4C}"/>
    <dgm:cxn modelId="{E0BB3E2E-24F2-4032-B5F2-79BD76CE1D79}" type="presOf" srcId="{F16F03E4-8674-42A1-9351-31DAF506B8CB}" destId="{ABA7B185-D8D4-4296-93BD-767AFC5DDAC4}" srcOrd="0" destOrd="3" presId="urn:microsoft.com/office/officeart/2005/8/layout/hList1"/>
    <dgm:cxn modelId="{84141240-4AF1-4DBC-B4CA-669D779EA0F7}" srcId="{65DF1A28-7359-4F43-B1E5-082AAF6AE14E}" destId="{4E1F1F67-161A-4B6A-B45D-A5D85BD46ECA}" srcOrd="0" destOrd="0" parTransId="{47FFE5B0-1B99-4E4C-8BED-F1C25DEBE5B3}" sibTransId="{8CFE3367-CD8A-450A-90A2-E53ADE8A327D}"/>
    <dgm:cxn modelId="{3B9A9646-3D27-4455-A437-8C1185C96B80}" srcId="{5648422A-8736-45BE-80C7-FA0521B42A95}" destId="{C45D4EC6-9471-498A-9C30-B17D6EEDEF67}" srcOrd="1" destOrd="0" parTransId="{35EF8EDF-569B-43C4-A5CE-3159BCC2F668}" sibTransId="{DEB70FAC-E940-4335-865F-761C38AF2DC7}"/>
    <dgm:cxn modelId="{B2FA2A68-E5FC-4ED9-AA68-D94FF41BB5FB}" type="presOf" srcId="{D2F036A8-8478-45C4-8ECD-49ED84F38C84}" destId="{ABA7B185-D8D4-4296-93BD-767AFC5DDAC4}" srcOrd="0" destOrd="0" presId="urn:microsoft.com/office/officeart/2005/8/layout/hList1"/>
    <dgm:cxn modelId="{1968DA48-F85B-43CC-B2E2-C62821CEFE03}" type="presOf" srcId="{0E5778BA-7A38-43A3-AAE6-DE8896A79EEB}" destId="{0014BC0D-8619-48F9-B10C-4770F6DD3619}" srcOrd="0" destOrd="0" presId="urn:microsoft.com/office/officeart/2005/8/layout/hList1"/>
    <dgm:cxn modelId="{F3E2B670-A72E-4364-A7D6-E45838DBF31A}" type="presOf" srcId="{09599795-AE16-4A25-92E8-0BD8E978E57D}" destId="{E96BC3A3-5598-43F7-B7F3-1075B5CF7DA0}" srcOrd="0" destOrd="0" presId="urn:microsoft.com/office/officeart/2005/8/layout/hList1"/>
    <dgm:cxn modelId="{FC9E3D75-0D76-4941-BC2F-0F702AC97E89}" type="presOf" srcId="{422D1B1E-E680-4EB7-AE44-7F0644639C62}" destId="{1C57C544-F7C1-427A-AD8A-9D37360A8A0B}" srcOrd="0" destOrd="0" presId="urn:microsoft.com/office/officeart/2005/8/layout/hList1"/>
    <dgm:cxn modelId="{01D12A79-1D04-4A2A-8EE0-E0AF1E4D0632}" type="presOf" srcId="{4E1F1F67-161A-4B6A-B45D-A5D85BD46ECA}" destId="{C44333C6-047F-46C9-AFE6-FC97001E30C8}" srcOrd="0" destOrd="0" presId="urn:microsoft.com/office/officeart/2005/8/layout/hList1"/>
    <dgm:cxn modelId="{F6BFA359-CDE5-43D0-896B-129FB8B9BF9A}" srcId="{5648422A-8736-45BE-80C7-FA0521B42A95}" destId="{379D1D96-FC1B-439C-9A7E-DBBB60E454F1}" srcOrd="2" destOrd="0" parTransId="{ADCDBDDA-D469-4BD1-A3E6-2A9FB980DBEA}" sibTransId="{5F306655-73D3-4DB6-845C-2B190E9C5C6E}"/>
    <dgm:cxn modelId="{3F391C7E-74D6-44FF-A51D-4C5DDD762349}" type="presOf" srcId="{D074AE02-97F5-4913-AF5D-79A1847221C0}" destId="{ABA7B185-D8D4-4296-93BD-767AFC5DDAC4}" srcOrd="0" destOrd="4" presId="urn:microsoft.com/office/officeart/2005/8/layout/hList1"/>
    <dgm:cxn modelId="{95978D81-95E6-412A-9C13-06FC063793B6}" type="presOf" srcId="{379D1D96-FC1B-439C-9A7E-DBBB60E454F1}" destId="{ABA7B185-D8D4-4296-93BD-767AFC5DDAC4}" srcOrd="0" destOrd="2" presId="urn:microsoft.com/office/officeart/2005/8/layout/hList1"/>
    <dgm:cxn modelId="{0C5C4487-87B2-43E4-B486-4562252699B8}" srcId="{5648422A-8736-45BE-80C7-FA0521B42A95}" destId="{D074AE02-97F5-4913-AF5D-79A1847221C0}" srcOrd="4" destOrd="0" parTransId="{8B753813-111A-4D79-AE2F-55E05D5AA207}" sibTransId="{689E8AA1-5E4C-49A0-A58B-3F4FF5223FC2}"/>
    <dgm:cxn modelId="{4534F793-34C0-43BA-A340-E12BD8B42FC2}" srcId="{65DF1A28-7359-4F43-B1E5-082AAF6AE14E}" destId="{0E5778BA-7A38-43A3-AAE6-DE8896A79EEB}" srcOrd="1" destOrd="0" parTransId="{BCE408FA-CE3E-449D-8250-E58400464368}" sibTransId="{0EB7B67D-C078-4CD2-ADC4-15E35707A2E1}"/>
    <dgm:cxn modelId="{1920A6C9-6D82-4EF2-962E-53454E3D4CBA}" type="presOf" srcId="{CA800763-9FF2-4A5E-9D4A-2D3E28C49817}" destId="{1C57C544-F7C1-427A-AD8A-9D37360A8A0B}" srcOrd="0" destOrd="1" presId="urn:microsoft.com/office/officeart/2005/8/layout/hList1"/>
    <dgm:cxn modelId="{6A39CECD-146E-4C02-86DC-BDA869FAEF93}" srcId="{5648422A-8736-45BE-80C7-FA0521B42A95}" destId="{D2F036A8-8478-45C4-8ECD-49ED84F38C84}" srcOrd="0" destOrd="0" parTransId="{68344B56-3689-408E-BB16-65A02E061B13}" sibTransId="{5B1C467C-EB41-4987-A5C0-1E5E251F122E}"/>
    <dgm:cxn modelId="{C7CF3CCE-CCE6-4139-8C02-D06EAB79A193}" type="presOf" srcId="{44F85227-D191-4602-9CC0-ABC7618F1761}" destId="{E2A2CAB1-F1AA-4E45-8DF6-B2B1536505AC}" srcOrd="0" destOrd="0" presId="urn:microsoft.com/office/officeart/2005/8/layout/hList1"/>
    <dgm:cxn modelId="{9CF1C2CE-5EEA-493E-A5D2-864E803BA31C}" srcId="{65DF1A28-7359-4F43-B1E5-082AAF6AE14E}" destId="{A21B5014-1FC3-4079-BA81-F0F7F28D82B0}" srcOrd="3" destOrd="0" parTransId="{488943D2-4135-4195-83D9-A16699A2CA2D}" sibTransId="{4D394CCD-796B-49C9-ABED-1DCE7A890F5C}"/>
    <dgm:cxn modelId="{C05772D0-D6EE-4D0E-8F94-516580773E2C}" srcId="{4E1F1F67-161A-4B6A-B45D-A5D85BD46ECA}" destId="{44F85227-D191-4602-9CC0-ABC7618F1761}" srcOrd="0" destOrd="0" parTransId="{792D0AEC-BFA4-400F-8898-5B7BB8B96644}" sibTransId="{652C0650-39F9-4905-B140-9C6C6AF04296}"/>
    <dgm:cxn modelId="{09B053D6-5DF9-45CE-9714-CB75AB3562D5}" srcId="{0E5778BA-7A38-43A3-AAE6-DE8896A79EEB}" destId="{1A64D654-077D-43C9-B175-C161D5164C8F}" srcOrd="2" destOrd="0" parTransId="{61FF205B-60CF-4AFA-9B2E-33D897A88853}" sibTransId="{5A7E9D4B-2419-4FBB-BAA9-1DEFE0E0CB90}"/>
    <dgm:cxn modelId="{AE6542E7-86B9-4693-8BF0-BD7A14822742}" srcId="{0E5778BA-7A38-43A3-AAE6-DE8896A79EEB}" destId="{422D1B1E-E680-4EB7-AE44-7F0644639C62}" srcOrd="0" destOrd="0" parTransId="{8FE1D015-CC7C-48B0-AED1-CF06C1297924}" sibTransId="{5047CDBD-4274-48C5-8BB8-F786F3E0ECC6}"/>
    <dgm:cxn modelId="{957FF3F0-858F-4516-9FC1-4C7D38C927DC}" srcId="{65DF1A28-7359-4F43-B1E5-082AAF6AE14E}" destId="{5648422A-8736-45BE-80C7-FA0521B42A95}" srcOrd="2" destOrd="0" parTransId="{85CB7A49-0D4A-44A5-AED6-15C54FE70A43}" sibTransId="{79F2244C-9194-4B26-9751-FF011E892371}"/>
    <dgm:cxn modelId="{3AF465F6-F21A-401F-9A32-197DB4D663B3}" type="presOf" srcId="{A21B5014-1FC3-4079-BA81-F0F7F28D82B0}" destId="{60F6CB1B-F82C-4F56-87FB-B913442F9608}" srcOrd="0" destOrd="0" presId="urn:microsoft.com/office/officeart/2005/8/layout/hList1"/>
    <dgm:cxn modelId="{01D4EDF8-4B87-4D14-A7FB-C124A81EFFBE}" srcId="{5648422A-8736-45BE-80C7-FA0521B42A95}" destId="{F16F03E4-8674-42A1-9351-31DAF506B8CB}" srcOrd="3" destOrd="0" parTransId="{1D643954-6ED3-4FAD-8A69-5AE2685AFE5F}" sibTransId="{889E0501-50BF-4575-A799-A4D84F84BBDE}"/>
    <dgm:cxn modelId="{5D2F22FB-FE83-44F6-BDB5-E463C77C9B09}" type="presOf" srcId="{65DF1A28-7359-4F43-B1E5-082AAF6AE14E}" destId="{9E855AF6-1472-4386-A6D0-9A484980CF53}" srcOrd="0" destOrd="0" presId="urn:microsoft.com/office/officeart/2005/8/layout/hList1"/>
    <dgm:cxn modelId="{B36A94FC-5F95-4679-9E88-FCCFD5349050}" type="presOf" srcId="{C45D4EC6-9471-498A-9C30-B17D6EEDEF67}" destId="{ABA7B185-D8D4-4296-93BD-767AFC5DDAC4}" srcOrd="0" destOrd="1" presId="urn:microsoft.com/office/officeart/2005/8/layout/hList1"/>
    <dgm:cxn modelId="{24D55BB5-41D6-4303-ABFD-44728311D74B}" type="presParOf" srcId="{9E855AF6-1472-4386-A6D0-9A484980CF53}" destId="{7988AE8A-0B69-4A83-8855-360228AD4E1E}" srcOrd="0" destOrd="0" presId="urn:microsoft.com/office/officeart/2005/8/layout/hList1"/>
    <dgm:cxn modelId="{7B7913FC-4CD3-4C9E-8DF9-5634226C0850}" type="presParOf" srcId="{7988AE8A-0B69-4A83-8855-360228AD4E1E}" destId="{C44333C6-047F-46C9-AFE6-FC97001E30C8}" srcOrd="0" destOrd="0" presId="urn:microsoft.com/office/officeart/2005/8/layout/hList1"/>
    <dgm:cxn modelId="{76751608-D608-46F0-9AB8-FD9E37ED36B5}" type="presParOf" srcId="{7988AE8A-0B69-4A83-8855-360228AD4E1E}" destId="{E2A2CAB1-F1AA-4E45-8DF6-B2B1536505AC}" srcOrd="1" destOrd="0" presId="urn:microsoft.com/office/officeart/2005/8/layout/hList1"/>
    <dgm:cxn modelId="{364EACAF-7280-4163-8196-64E57291CEE8}" type="presParOf" srcId="{9E855AF6-1472-4386-A6D0-9A484980CF53}" destId="{572235A1-E319-4DCE-8F70-BB6AA8E4B407}" srcOrd="1" destOrd="0" presId="urn:microsoft.com/office/officeart/2005/8/layout/hList1"/>
    <dgm:cxn modelId="{E96E963C-B888-4E1B-B4A2-63492E1AD7D0}" type="presParOf" srcId="{9E855AF6-1472-4386-A6D0-9A484980CF53}" destId="{79D99D13-B4D3-4307-A8E7-D147A7B18A36}" srcOrd="2" destOrd="0" presId="urn:microsoft.com/office/officeart/2005/8/layout/hList1"/>
    <dgm:cxn modelId="{10D17083-7C74-4EB2-A5C1-2BEA9EA120A6}" type="presParOf" srcId="{79D99D13-B4D3-4307-A8E7-D147A7B18A36}" destId="{0014BC0D-8619-48F9-B10C-4770F6DD3619}" srcOrd="0" destOrd="0" presId="urn:microsoft.com/office/officeart/2005/8/layout/hList1"/>
    <dgm:cxn modelId="{654A95FB-2F5B-4980-B9B7-4D76EEBB7454}" type="presParOf" srcId="{79D99D13-B4D3-4307-A8E7-D147A7B18A36}" destId="{1C57C544-F7C1-427A-AD8A-9D37360A8A0B}" srcOrd="1" destOrd="0" presId="urn:microsoft.com/office/officeart/2005/8/layout/hList1"/>
    <dgm:cxn modelId="{EF593E10-85D7-4574-883D-90CCE19F38E0}" type="presParOf" srcId="{9E855AF6-1472-4386-A6D0-9A484980CF53}" destId="{DECCB0C4-EA95-446A-BF6F-D38B8E725928}" srcOrd="3" destOrd="0" presId="urn:microsoft.com/office/officeart/2005/8/layout/hList1"/>
    <dgm:cxn modelId="{E1CF579E-6F21-4F31-8032-99AF19A4339E}" type="presParOf" srcId="{9E855AF6-1472-4386-A6D0-9A484980CF53}" destId="{2EEE543A-9D96-4246-9EE0-3D8ED75563AD}" srcOrd="4" destOrd="0" presId="urn:microsoft.com/office/officeart/2005/8/layout/hList1"/>
    <dgm:cxn modelId="{E5BFB83B-5E9D-4AED-9D45-417E664B89BA}" type="presParOf" srcId="{2EEE543A-9D96-4246-9EE0-3D8ED75563AD}" destId="{227ED274-A82C-46BF-9E9D-AC212AE165E0}" srcOrd="0" destOrd="0" presId="urn:microsoft.com/office/officeart/2005/8/layout/hList1"/>
    <dgm:cxn modelId="{C1FF6F07-8578-4056-94EA-071A7695C7B6}" type="presParOf" srcId="{2EEE543A-9D96-4246-9EE0-3D8ED75563AD}" destId="{ABA7B185-D8D4-4296-93BD-767AFC5DDAC4}" srcOrd="1" destOrd="0" presId="urn:microsoft.com/office/officeart/2005/8/layout/hList1"/>
    <dgm:cxn modelId="{C4D24E65-64E2-459B-931E-4AD7711E3CBE}" type="presParOf" srcId="{9E855AF6-1472-4386-A6D0-9A484980CF53}" destId="{1ACFA194-56B9-4863-A411-59B92D5DA6CA}" srcOrd="5" destOrd="0" presId="urn:microsoft.com/office/officeart/2005/8/layout/hList1"/>
    <dgm:cxn modelId="{6266F77E-ED5E-4C4F-98E1-A0B67F9E71E6}" type="presParOf" srcId="{9E855AF6-1472-4386-A6D0-9A484980CF53}" destId="{ED4AE64A-6221-4E7D-B13B-9BF9BA3C3808}" srcOrd="6" destOrd="0" presId="urn:microsoft.com/office/officeart/2005/8/layout/hList1"/>
    <dgm:cxn modelId="{73DEB41A-8025-49B3-8847-54853D4FDC8B}" type="presParOf" srcId="{ED4AE64A-6221-4E7D-B13B-9BF9BA3C3808}" destId="{60F6CB1B-F82C-4F56-87FB-B913442F9608}" srcOrd="0" destOrd="0" presId="urn:microsoft.com/office/officeart/2005/8/layout/hList1"/>
    <dgm:cxn modelId="{A1D9F99A-7806-496B-A60E-2B553EFC5678}" type="presParOf" srcId="{ED4AE64A-6221-4E7D-B13B-9BF9BA3C3808}" destId="{E96BC3A3-5598-43F7-B7F3-1075B5CF7DA0}"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4333C6-047F-46C9-AFE6-FC97001E30C8}">
      <dsp:nvSpPr>
        <dsp:cNvPr id="0" name=""/>
        <dsp:cNvSpPr/>
      </dsp:nvSpPr>
      <dsp:spPr>
        <a:xfrm>
          <a:off x="1743" y="25134"/>
          <a:ext cx="1048397" cy="3456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Conteks</a:t>
          </a:r>
        </a:p>
      </dsp:txBody>
      <dsp:txXfrm>
        <a:off x="1743" y="25134"/>
        <a:ext cx="1048397" cy="345600"/>
      </dsp:txXfrm>
    </dsp:sp>
    <dsp:sp modelId="{E2A2CAB1-F1AA-4E45-8DF6-B2B1536505AC}">
      <dsp:nvSpPr>
        <dsp:cNvPr id="0" name=""/>
        <dsp:cNvSpPr/>
      </dsp:nvSpPr>
      <dsp:spPr>
        <a:xfrm>
          <a:off x="3" y="395869"/>
          <a:ext cx="1048397" cy="14164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ea typeface="+mn-ea"/>
              <a:cs typeface="+mn-cs"/>
            </a:rPr>
            <a:t>Visi dan Misi prakerin</a:t>
          </a:r>
        </a:p>
      </dsp:txBody>
      <dsp:txXfrm>
        <a:off x="3" y="395869"/>
        <a:ext cx="1048397" cy="1416420"/>
      </dsp:txXfrm>
    </dsp:sp>
    <dsp:sp modelId="{0014BC0D-8619-48F9-B10C-4770F6DD3619}">
      <dsp:nvSpPr>
        <dsp:cNvPr id="0" name=""/>
        <dsp:cNvSpPr/>
      </dsp:nvSpPr>
      <dsp:spPr>
        <a:xfrm>
          <a:off x="1196916" y="25134"/>
          <a:ext cx="1048397" cy="3456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Input</a:t>
          </a:r>
        </a:p>
      </dsp:txBody>
      <dsp:txXfrm>
        <a:off x="1196916" y="25134"/>
        <a:ext cx="1048397" cy="345600"/>
      </dsp:txXfrm>
    </dsp:sp>
    <dsp:sp modelId="{1C57C544-F7C1-427A-AD8A-9D37360A8A0B}">
      <dsp:nvSpPr>
        <dsp:cNvPr id="0" name=""/>
        <dsp:cNvSpPr/>
      </dsp:nvSpPr>
      <dsp:spPr>
        <a:xfrm>
          <a:off x="1196916" y="370734"/>
          <a:ext cx="1048397" cy="14164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ea typeface="+mn-ea"/>
              <a:cs typeface="+mn-cs"/>
            </a:rPr>
            <a:t>panduan pelaksanaan</a:t>
          </a:r>
        </a:p>
        <a:p>
          <a:pPr marL="114300" lvl="1" indent="-114300" algn="l" defTabSz="533400">
            <a:lnSpc>
              <a:spcPct val="90000"/>
            </a:lnSpc>
            <a:spcBef>
              <a:spcPct val="0"/>
            </a:spcBef>
            <a:spcAft>
              <a:spcPct val="15000"/>
            </a:spcAft>
            <a:buChar char="•"/>
          </a:pPr>
          <a:r>
            <a:rPr lang="en-US" sz="1200" kern="1200">
              <a:latin typeface="Calibri"/>
              <a:ea typeface="+mn-ea"/>
              <a:cs typeface="+mn-cs"/>
            </a:rPr>
            <a:t>organisasi dan manajemen</a:t>
          </a:r>
        </a:p>
        <a:p>
          <a:pPr marL="114300" lvl="1" indent="-114300" algn="l" defTabSz="533400">
            <a:lnSpc>
              <a:spcPct val="90000"/>
            </a:lnSpc>
            <a:spcBef>
              <a:spcPct val="0"/>
            </a:spcBef>
            <a:spcAft>
              <a:spcPct val="15000"/>
            </a:spcAft>
            <a:buChar char="•"/>
          </a:pPr>
          <a:r>
            <a:rPr lang="en-US" sz="1200" kern="1200">
              <a:latin typeface="Calibri"/>
              <a:ea typeface="+mn-ea"/>
              <a:cs typeface="+mn-cs"/>
            </a:rPr>
            <a:t>kriteria peserta</a:t>
          </a:r>
        </a:p>
      </dsp:txBody>
      <dsp:txXfrm>
        <a:off x="1196916" y="370734"/>
        <a:ext cx="1048397" cy="1416420"/>
      </dsp:txXfrm>
    </dsp:sp>
    <dsp:sp modelId="{227ED274-A82C-46BF-9E9D-AC212AE165E0}">
      <dsp:nvSpPr>
        <dsp:cNvPr id="0" name=""/>
        <dsp:cNvSpPr/>
      </dsp:nvSpPr>
      <dsp:spPr>
        <a:xfrm>
          <a:off x="2392090" y="25134"/>
          <a:ext cx="1048397" cy="3456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Proses</a:t>
          </a:r>
        </a:p>
      </dsp:txBody>
      <dsp:txXfrm>
        <a:off x="2392090" y="25134"/>
        <a:ext cx="1048397" cy="345600"/>
      </dsp:txXfrm>
    </dsp:sp>
    <dsp:sp modelId="{ABA7B185-D8D4-4296-93BD-767AFC5DDAC4}">
      <dsp:nvSpPr>
        <dsp:cNvPr id="0" name=""/>
        <dsp:cNvSpPr/>
      </dsp:nvSpPr>
      <dsp:spPr>
        <a:xfrm>
          <a:off x="2392090" y="370734"/>
          <a:ext cx="1048397" cy="14164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ea typeface="+mn-ea"/>
              <a:cs typeface="+mn-cs"/>
            </a:rPr>
            <a:t>sosialisasi</a:t>
          </a:r>
        </a:p>
        <a:p>
          <a:pPr marL="114300" lvl="1" indent="-114300" algn="l" defTabSz="533400">
            <a:lnSpc>
              <a:spcPct val="90000"/>
            </a:lnSpc>
            <a:spcBef>
              <a:spcPct val="0"/>
            </a:spcBef>
            <a:spcAft>
              <a:spcPct val="15000"/>
            </a:spcAft>
            <a:buChar char="•"/>
          </a:pPr>
          <a:r>
            <a:rPr lang="en-US" sz="1200" kern="1200">
              <a:latin typeface="Calibri"/>
              <a:ea typeface="+mn-ea"/>
              <a:cs typeface="+mn-cs"/>
            </a:rPr>
            <a:t>pembekalan</a:t>
          </a:r>
        </a:p>
        <a:p>
          <a:pPr marL="114300" lvl="1" indent="-114300" algn="l" defTabSz="533400">
            <a:lnSpc>
              <a:spcPct val="90000"/>
            </a:lnSpc>
            <a:spcBef>
              <a:spcPct val="0"/>
            </a:spcBef>
            <a:spcAft>
              <a:spcPct val="15000"/>
            </a:spcAft>
            <a:buChar char="•"/>
          </a:pPr>
          <a:r>
            <a:rPr lang="en-US" sz="1200" kern="1200">
              <a:latin typeface="Calibri"/>
              <a:ea typeface="+mn-ea"/>
              <a:cs typeface="+mn-cs"/>
            </a:rPr>
            <a:t>supervisi</a:t>
          </a:r>
        </a:p>
        <a:p>
          <a:pPr marL="114300" lvl="1" indent="-114300" algn="l" defTabSz="533400">
            <a:lnSpc>
              <a:spcPct val="90000"/>
            </a:lnSpc>
            <a:spcBef>
              <a:spcPct val="0"/>
            </a:spcBef>
            <a:spcAft>
              <a:spcPct val="15000"/>
            </a:spcAft>
            <a:buChar char="•"/>
          </a:pPr>
          <a:r>
            <a:rPr lang="en-US" sz="1200" kern="1200">
              <a:latin typeface="Calibri"/>
              <a:ea typeface="+mn-ea"/>
              <a:cs typeface="+mn-cs"/>
            </a:rPr>
            <a:t>waktu pelaksanaan</a:t>
          </a:r>
        </a:p>
        <a:p>
          <a:pPr marL="114300" lvl="1" indent="-114300" algn="l" defTabSz="533400">
            <a:lnSpc>
              <a:spcPct val="90000"/>
            </a:lnSpc>
            <a:spcBef>
              <a:spcPct val="0"/>
            </a:spcBef>
            <a:spcAft>
              <a:spcPct val="15000"/>
            </a:spcAft>
            <a:buChar char="•"/>
          </a:pPr>
          <a:r>
            <a:rPr lang="en-US" sz="1200" kern="1200">
              <a:latin typeface="Calibri"/>
              <a:ea typeface="+mn-ea"/>
              <a:cs typeface="+mn-cs"/>
            </a:rPr>
            <a:t>evaluasi</a:t>
          </a:r>
        </a:p>
      </dsp:txBody>
      <dsp:txXfrm>
        <a:off x="2392090" y="370734"/>
        <a:ext cx="1048397" cy="1416420"/>
      </dsp:txXfrm>
    </dsp:sp>
    <dsp:sp modelId="{60F6CB1B-F82C-4F56-87FB-B913442F9608}">
      <dsp:nvSpPr>
        <dsp:cNvPr id="0" name=""/>
        <dsp:cNvSpPr/>
      </dsp:nvSpPr>
      <dsp:spPr>
        <a:xfrm>
          <a:off x="3587263" y="25134"/>
          <a:ext cx="1048397" cy="3456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Produk</a:t>
          </a:r>
        </a:p>
      </dsp:txBody>
      <dsp:txXfrm>
        <a:off x="3587263" y="25134"/>
        <a:ext cx="1048397" cy="345600"/>
      </dsp:txXfrm>
    </dsp:sp>
    <dsp:sp modelId="{E96BC3A3-5598-43F7-B7F3-1075B5CF7DA0}">
      <dsp:nvSpPr>
        <dsp:cNvPr id="0" name=""/>
        <dsp:cNvSpPr/>
      </dsp:nvSpPr>
      <dsp:spPr>
        <a:xfrm>
          <a:off x="3587263" y="370734"/>
          <a:ext cx="1048397" cy="141642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ea typeface="+mn-ea"/>
              <a:cs typeface="+mn-cs"/>
            </a:rPr>
            <a:t>kompetensi siswa (Tujuan Program Prakerin)</a:t>
          </a:r>
        </a:p>
      </dsp:txBody>
      <dsp:txXfrm>
        <a:off x="3587263" y="370734"/>
        <a:ext cx="1048397" cy="141642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12</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13</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5</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14</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15</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16</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17</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6</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7</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18</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19</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20</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21</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22</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1</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2</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4</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8</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9</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10</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11</b:RefOrder>
  </b:Source>
</b:Sources>
</file>

<file path=customXml/itemProps1.xml><?xml version="1.0" encoding="utf-8"?>
<ds:datastoreItem xmlns:ds="http://schemas.openxmlformats.org/officeDocument/2006/customXml" ds:itemID="{ED99EE4B-6B2E-41EE-9155-3016586D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84</cp:revision>
  <dcterms:created xsi:type="dcterms:W3CDTF">2021-06-07T04:44:00Z</dcterms:created>
  <dcterms:modified xsi:type="dcterms:W3CDTF">2021-06-26T23:48:00Z</dcterms:modified>
</cp:coreProperties>
</file>