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2A16" w14:textId="77777777"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14:anchorId="55271EA4" wp14:editId="58CF5E8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26696E68" wp14:editId="35BD42B4">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14:paraId="0BDF70E7" w14:textId="77777777"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15FAF868" w14:textId="77777777"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581860E2"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14:paraId="3A49934C" w14:textId="77777777" w:rsidR="00A137FA" w:rsidRDefault="00A137FA" w:rsidP="00A137FA">
      <w:pPr>
        <w:spacing w:after="120" w:line="240" w:lineRule="auto"/>
        <w:jc w:val="center"/>
        <w:rPr>
          <w:rFonts w:ascii="Times New Roman" w:hAnsi="Times New Roman"/>
          <w:b/>
          <w:sz w:val="28"/>
          <w:szCs w:val="28"/>
          <w:lang w:val="en-US"/>
        </w:rPr>
      </w:pPr>
    </w:p>
    <w:p w14:paraId="46372893" w14:textId="16A91977" w:rsidR="007E3E03" w:rsidRPr="003B55C5" w:rsidRDefault="00827068" w:rsidP="003B55C5">
      <w:pPr>
        <w:spacing w:after="120" w:line="240" w:lineRule="auto"/>
        <w:jc w:val="center"/>
        <w:rPr>
          <w:rFonts w:ascii="Times New Roman" w:hAnsi="Times New Roman" w:cs="Times New Roman"/>
          <w:b/>
          <w:bCs/>
          <w:sz w:val="24"/>
          <w:szCs w:val="24"/>
        </w:rPr>
      </w:pPr>
      <w:bookmarkStart w:id="0" w:name="_Hlk95939252"/>
      <w:r w:rsidRPr="00236461">
        <w:rPr>
          <w:rFonts w:ascii="Times New Roman" w:hAnsi="Times New Roman" w:cs="Times New Roman"/>
          <w:b/>
          <w:bCs/>
          <w:sz w:val="24"/>
          <w:szCs w:val="24"/>
        </w:rPr>
        <w:t xml:space="preserve">Pengaruh </w:t>
      </w:r>
      <w:bookmarkStart w:id="1" w:name="_Hlk85826315"/>
      <w:r w:rsidRPr="00236461">
        <w:rPr>
          <w:rFonts w:ascii="Times New Roman" w:hAnsi="Times New Roman" w:cs="Times New Roman"/>
          <w:b/>
          <w:bCs/>
          <w:sz w:val="24"/>
          <w:szCs w:val="24"/>
        </w:rPr>
        <w:t xml:space="preserve">Strategi Pembelajaran Kooperatif Pendekatan </w:t>
      </w:r>
      <w:r w:rsidRPr="00236461">
        <w:rPr>
          <w:rFonts w:ascii="Times New Roman" w:hAnsi="Times New Roman" w:cs="Times New Roman"/>
          <w:b/>
          <w:bCs/>
          <w:i/>
          <w:iCs/>
          <w:sz w:val="24"/>
          <w:szCs w:val="24"/>
        </w:rPr>
        <w:t xml:space="preserve">Problem </w:t>
      </w:r>
      <w:r w:rsidR="00F21AE0">
        <w:rPr>
          <w:rFonts w:ascii="Times New Roman" w:hAnsi="Times New Roman" w:cs="Times New Roman"/>
          <w:b/>
          <w:bCs/>
          <w:i/>
          <w:iCs/>
          <w:sz w:val="24"/>
          <w:szCs w:val="24"/>
        </w:rPr>
        <w:t>Possing</w:t>
      </w:r>
      <w:r w:rsidRPr="00236461">
        <w:rPr>
          <w:rFonts w:ascii="Times New Roman" w:hAnsi="Times New Roman" w:cs="Times New Roman"/>
          <w:b/>
          <w:bCs/>
          <w:i/>
          <w:iCs/>
          <w:sz w:val="24"/>
          <w:szCs w:val="24"/>
        </w:rPr>
        <w:t xml:space="preserve"> </w:t>
      </w:r>
      <w:r w:rsidRPr="00236461">
        <w:rPr>
          <w:rFonts w:ascii="Times New Roman" w:hAnsi="Times New Roman" w:cs="Times New Roman"/>
          <w:b/>
          <w:bCs/>
          <w:sz w:val="24"/>
          <w:szCs w:val="24"/>
        </w:rPr>
        <w:t xml:space="preserve">Dengan Kombinasi Tutorial Online Terhadap Efektivitas Belajar Siswa </w:t>
      </w:r>
      <w:bookmarkEnd w:id="1"/>
    </w:p>
    <w:bookmarkEnd w:id="0"/>
    <w:p w14:paraId="4D1C66EB" w14:textId="0E12569B" w:rsidR="00504834" w:rsidRPr="00F169D8" w:rsidRDefault="00827068"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Widiasari</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Sumartini</w:t>
      </w:r>
      <w:r w:rsidR="00504834" w:rsidRPr="00F169D8">
        <w:rPr>
          <w:rFonts w:ascii="Times New Roman" w:hAnsi="Times New Roman" w:cs="Times New Roman"/>
          <w:b/>
          <w:color w:val="000000" w:themeColor="text1"/>
          <w:vertAlign w:val="superscript"/>
          <w:lang w:val="sv-SE"/>
        </w:rPr>
        <w:t>2</w:t>
      </w:r>
    </w:p>
    <w:p w14:paraId="55A52534" w14:textId="77777777" w:rsidR="00504834" w:rsidRDefault="00504834" w:rsidP="00BB0848">
      <w:pPr>
        <w:spacing w:after="0" w:line="240" w:lineRule="auto"/>
        <w:jc w:val="center"/>
        <w:rPr>
          <w:rFonts w:ascii="Times New Roman" w:hAnsi="Times New Roman" w:cs="Times New Roman"/>
          <w:noProof/>
          <w:color w:val="000000" w:themeColor="text1"/>
          <w:lang w:val="en-US"/>
        </w:rPr>
      </w:pPr>
    </w:p>
    <w:p w14:paraId="3B9121F2" w14:textId="551356C0" w:rsidR="004A51D1" w:rsidRPr="004A51D1" w:rsidRDefault="00DF06CF"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Pendidikan Indonesia</w:t>
      </w:r>
    </w:p>
    <w:p w14:paraId="49D00386" w14:textId="019B6123"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DF06CF">
        <w:rPr>
          <w:rFonts w:ascii="Times New Roman" w:hAnsi="Times New Roman" w:cs="Times New Roman"/>
          <w:lang w:val="en-US"/>
        </w:rPr>
        <w:t>widiasari@upi.edu</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DF06CF">
        <w:rPr>
          <w:rFonts w:ascii="Times New Roman" w:hAnsi="Times New Roman" w:cs="Times New Roman"/>
          <w:color w:val="000000" w:themeColor="text1"/>
          <w:lang w:val="sv-SE"/>
        </w:rPr>
        <w:t>sumartini.susanto</w:t>
      </w:r>
      <w:r w:rsidR="00CA5851" w:rsidRPr="003701E4">
        <w:rPr>
          <w:rFonts w:ascii="Times New Roman" w:hAnsi="Times New Roman" w:cs="Times New Roman"/>
          <w:lang w:val="en-US"/>
        </w:rPr>
        <w:t xml:space="preserve"> </w:t>
      </w:r>
      <w:r w:rsidR="00D6372C" w:rsidRPr="003701E4">
        <w:rPr>
          <w:rFonts w:ascii="Times New Roman" w:hAnsi="Times New Roman" w:cs="Times New Roman"/>
          <w:szCs w:val="24"/>
          <w:vertAlign w:val="superscript"/>
          <w:lang w:val="en-US"/>
        </w:rPr>
        <w:t>2</w:t>
      </w:r>
    </w:p>
    <w:p w14:paraId="1FB4D14E" w14:textId="3DE5DBAD" w:rsidR="004A51D1" w:rsidRPr="003B55C5" w:rsidRDefault="009A7645" w:rsidP="003446E4">
      <w:pPr>
        <w:autoSpaceDE w:val="0"/>
        <w:autoSpaceDN w:val="0"/>
        <w:adjustRightInd w:val="0"/>
        <w:spacing w:after="0" w:line="240" w:lineRule="auto"/>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38B4D2B3" wp14:editId="0C03F8AB">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76CE6A82" w14:textId="52B66A10" w:rsidR="004A51D1" w:rsidRPr="003B55C5" w:rsidRDefault="004A51D1" w:rsidP="004A51D1">
      <w:pPr>
        <w:autoSpaceDE w:val="0"/>
        <w:autoSpaceDN w:val="0"/>
        <w:adjustRightInd w:val="0"/>
        <w:spacing w:before="120" w:after="120"/>
        <w:rPr>
          <w:rFonts w:ascii="Times New Roman" w:hAnsi="Times New Roman" w:cs="Times New Roman"/>
          <w:b/>
          <w:bCs/>
          <w:color w:val="000000"/>
        </w:rPr>
      </w:pPr>
      <w:r w:rsidRPr="003B55C5">
        <w:rPr>
          <w:rFonts w:ascii="Times New Roman" w:hAnsi="Times New Roman" w:cs="Times New Roman"/>
          <w:b/>
          <w:bCs/>
          <w:color w:val="000000"/>
        </w:rPr>
        <w:t xml:space="preserve">Abstrak </w:t>
      </w:r>
    </w:p>
    <w:p w14:paraId="0B0370C3" w14:textId="046CB173" w:rsidR="004A51D1" w:rsidRPr="003B55C5" w:rsidRDefault="00DF06CF" w:rsidP="00DF06CF">
      <w:pPr>
        <w:spacing w:after="0" w:line="240" w:lineRule="auto"/>
        <w:jc w:val="both"/>
        <w:rPr>
          <w:rFonts w:ascii="Times New Roman" w:hAnsi="Times New Roman" w:cs="Times New Roman"/>
        </w:rPr>
      </w:pPr>
      <w:r w:rsidRPr="003B55C5">
        <w:rPr>
          <w:rFonts w:ascii="Times New Roman" w:hAnsi="Times New Roman" w:cs="Times New Roman"/>
        </w:rPr>
        <w:t xml:space="preserve">Penelitian ini bertujuan untuk mengetahui (1) pengaruh pembelajaran kooperatif pendektan </w:t>
      </w:r>
      <w:r w:rsidR="00324E00" w:rsidRPr="004D697F">
        <w:rPr>
          <w:rFonts w:ascii="Times New Roman" w:hAnsi="Times New Roman" w:cs="Times New Roman"/>
          <w:bCs/>
          <w:i/>
          <w:iCs/>
          <w:color w:val="000000" w:themeColor="text1"/>
          <w:lang w:val="en-US"/>
        </w:rPr>
        <w:t xml:space="preserve">problem </w:t>
      </w:r>
      <w:r w:rsidR="00324E00">
        <w:rPr>
          <w:rFonts w:ascii="Times New Roman" w:hAnsi="Times New Roman" w:cs="Times New Roman"/>
          <w:bCs/>
          <w:i/>
          <w:iCs/>
          <w:color w:val="000000" w:themeColor="text1"/>
          <w:lang w:val="en-US"/>
        </w:rPr>
        <w:t>p</w:t>
      </w:r>
      <w:r w:rsidR="00324E00" w:rsidRPr="004D697F">
        <w:rPr>
          <w:rFonts w:ascii="Times New Roman" w:hAnsi="Times New Roman" w:cs="Times New Roman"/>
          <w:bCs/>
          <w:i/>
          <w:iCs/>
          <w:color w:val="000000" w:themeColor="text1"/>
          <w:lang w:val="en-US"/>
        </w:rPr>
        <w:t>ossing</w:t>
      </w:r>
      <w:r w:rsidR="00324E00" w:rsidRPr="00154710">
        <w:rPr>
          <w:rFonts w:ascii="Times New Roman" w:hAnsi="Times New Roman" w:cs="Times New Roman"/>
          <w:bCs/>
          <w:color w:val="000000" w:themeColor="text1"/>
          <w:lang w:val="en-US"/>
        </w:rPr>
        <w:t xml:space="preserve"> </w:t>
      </w:r>
      <w:r w:rsidRPr="003B55C5">
        <w:rPr>
          <w:rFonts w:ascii="Times New Roman" w:hAnsi="Times New Roman" w:cs="Times New Roman"/>
        </w:rPr>
        <w:t xml:space="preserve">terhadap efektivitas belajar (2), pengaruh positif tutorial </w:t>
      </w:r>
      <w:r w:rsidRPr="002A23AA">
        <w:rPr>
          <w:rFonts w:ascii="Times New Roman" w:hAnsi="Times New Roman" w:cs="Times New Roman"/>
          <w:i/>
          <w:iCs/>
        </w:rPr>
        <w:t>online</w:t>
      </w:r>
      <w:r w:rsidRPr="003B55C5">
        <w:rPr>
          <w:rFonts w:ascii="Times New Roman" w:hAnsi="Times New Roman" w:cs="Times New Roman"/>
        </w:rPr>
        <w:t xml:space="preserve"> terhadap efektivitas belajar (3) terdapat pengaruh pengaruh pembelajaran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002A23AA" w:rsidRPr="003B55C5">
        <w:rPr>
          <w:rFonts w:ascii="Times New Roman" w:hAnsi="Times New Roman" w:cs="Times New Roman"/>
        </w:rPr>
        <w:t xml:space="preserve"> </w:t>
      </w:r>
      <w:r w:rsidRPr="003B55C5">
        <w:rPr>
          <w:rFonts w:ascii="Times New Roman" w:hAnsi="Times New Roman" w:cs="Times New Roman"/>
        </w:rPr>
        <w:t xml:space="preserve">dan tutorial </w:t>
      </w:r>
      <w:r w:rsidRPr="002A23AA">
        <w:rPr>
          <w:rFonts w:ascii="Times New Roman" w:hAnsi="Times New Roman" w:cs="Times New Roman"/>
          <w:i/>
          <w:iCs/>
        </w:rPr>
        <w:t>online</w:t>
      </w:r>
      <w:r w:rsidRPr="003B55C5">
        <w:rPr>
          <w:rFonts w:ascii="Times New Roman" w:hAnsi="Times New Roman" w:cs="Times New Roman"/>
        </w:rPr>
        <w:t xml:space="preserve"> secara signifikan terhadap efektivitas belajar. Penelitian ini merupakan penelitian deskriptif kuantitatif dengan metode survey, populasi dalam penelitian ini adalah seluruh siswa kelas VIII di SMPN 1 Argapura Kabupaten Majalengka. Teknik pengambilan sampel menggunakan </w:t>
      </w:r>
      <w:r w:rsidRPr="003B55C5">
        <w:rPr>
          <w:rFonts w:ascii="Times New Roman" w:hAnsi="Times New Roman" w:cs="Times New Roman"/>
          <w:i/>
          <w:iCs/>
        </w:rPr>
        <w:t xml:space="preserve">simple random sampling. </w:t>
      </w:r>
      <w:r w:rsidRPr="003B55C5">
        <w:rPr>
          <w:rFonts w:ascii="Times New Roman" w:hAnsi="Times New Roman" w:cs="Times New Roman"/>
        </w:rPr>
        <w:t xml:space="preserve">Sedangkan untuk pengambilan dan pengumpulan data menggunakan kuesioner dan studi literasi. Teknik analisis data menggunakan kuantitatif deskriptif. Analisis statik yang digunakan yaitu uji validitas dan uji reliabilitas, koefisien korelasi berganda, koefisien determinasi berganda, analisis regresi linear berganda, uji f secara simultan. Hasil penelitian menunjukan: secara parsial pembelajaran pendekatan problem </w:t>
      </w:r>
      <w:r w:rsidR="00F21AE0">
        <w:rPr>
          <w:rFonts w:ascii="Times New Roman" w:hAnsi="Times New Roman" w:cs="Times New Roman"/>
        </w:rPr>
        <w:t>Possing</w:t>
      </w:r>
      <w:r w:rsidRPr="003B55C5">
        <w:rPr>
          <w:rFonts w:ascii="Times New Roman" w:hAnsi="Times New Roman" w:cs="Times New Roman"/>
        </w:rPr>
        <w:t xml:space="preserve"> berpengaruh signifikan terhadap efektivitas belajar. sedangkan tutorial </w:t>
      </w:r>
      <w:r w:rsidRPr="002A23AA">
        <w:rPr>
          <w:rFonts w:ascii="Times New Roman" w:hAnsi="Times New Roman" w:cs="Times New Roman"/>
          <w:i/>
          <w:iCs/>
        </w:rPr>
        <w:t>online</w:t>
      </w:r>
      <w:r w:rsidRPr="003B55C5">
        <w:rPr>
          <w:rFonts w:ascii="Times New Roman" w:hAnsi="Times New Roman" w:cs="Times New Roman"/>
        </w:rPr>
        <w:t xml:space="preserve"> tidak berpengaruh signifikan terhadap efektivitas belajar siswa. Secara simultan variabel pembelajaran pendekatan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Pr="003B55C5">
        <w:rPr>
          <w:rFonts w:ascii="Times New Roman" w:hAnsi="Times New Roman" w:cs="Times New Roman"/>
        </w:rPr>
        <w:t xml:space="preserve">, tutorial </w:t>
      </w:r>
      <w:r w:rsidRPr="002A23AA">
        <w:rPr>
          <w:rFonts w:ascii="Times New Roman" w:hAnsi="Times New Roman" w:cs="Times New Roman"/>
          <w:i/>
          <w:iCs/>
        </w:rPr>
        <w:t>online</w:t>
      </w:r>
      <w:r w:rsidRPr="003B55C5">
        <w:rPr>
          <w:rFonts w:ascii="Times New Roman" w:hAnsi="Times New Roman" w:cs="Times New Roman"/>
        </w:rPr>
        <w:t xml:space="preserve"> berpengaruh signifikan teradap efektivitas belajar siswa.</w:t>
      </w:r>
    </w:p>
    <w:p w14:paraId="730EF1F7" w14:textId="3A70281F" w:rsidR="004A51D1" w:rsidRPr="003B55C5" w:rsidRDefault="004A51D1" w:rsidP="003B55C5">
      <w:pPr>
        <w:spacing w:before="120" w:after="120" w:line="240" w:lineRule="auto"/>
        <w:jc w:val="both"/>
        <w:rPr>
          <w:rFonts w:ascii="Times New Roman" w:hAnsi="Times New Roman" w:cs="Times New Roman"/>
        </w:rPr>
      </w:pPr>
      <w:r w:rsidRPr="003B55C5">
        <w:rPr>
          <w:rFonts w:ascii="Times New Roman" w:hAnsi="Times New Roman" w:cs="Times New Roman"/>
          <w:b/>
        </w:rPr>
        <w:t xml:space="preserve">Kata Kunci: </w:t>
      </w:r>
      <w:r w:rsidR="00DF06CF" w:rsidRPr="003B55C5">
        <w:rPr>
          <w:rFonts w:ascii="Times New Roman" w:hAnsi="Times New Roman" w:cs="Times New Roman"/>
        </w:rPr>
        <w:t xml:space="preserve">Efektivitas belajar, Pembelajaran kooperatif, Problem </w:t>
      </w:r>
      <w:r w:rsidR="00F21AE0">
        <w:rPr>
          <w:rFonts w:ascii="Times New Roman" w:hAnsi="Times New Roman" w:cs="Times New Roman"/>
        </w:rPr>
        <w:t>Possing</w:t>
      </w:r>
      <w:r w:rsidR="00DF06CF" w:rsidRPr="003B55C5">
        <w:rPr>
          <w:rFonts w:ascii="Times New Roman" w:hAnsi="Times New Roman" w:cs="Times New Roman"/>
        </w:rPr>
        <w:t>, tutorial online</w:t>
      </w:r>
    </w:p>
    <w:p w14:paraId="1F657AAE" w14:textId="77777777" w:rsidR="004A51D1" w:rsidRPr="003B55C5" w:rsidRDefault="004A51D1" w:rsidP="004A51D1">
      <w:pPr>
        <w:pStyle w:val="StyleAuthorBold"/>
        <w:spacing w:before="120" w:after="120"/>
        <w:jc w:val="left"/>
        <w:rPr>
          <w:lang w:val="id-ID"/>
        </w:rPr>
      </w:pPr>
      <w:r w:rsidRPr="003B55C5">
        <w:rPr>
          <w:lang w:val="id-ID"/>
        </w:rPr>
        <w:t>Abstract</w:t>
      </w:r>
    </w:p>
    <w:p w14:paraId="09AF7403" w14:textId="0FC56698" w:rsidR="00E119A7" w:rsidRPr="002A23AA" w:rsidRDefault="00E119A7" w:rsidP="000F3F48">
      <w:pPr>
        <w:pStyle w:val="abstrak"/>
        <w:spacing w:before="120" w:after="120"/>
        <w:ind w:left="0" w:right="-35"/>
        <w:rPr>
          <w:sz w:val="22"/>
          <w:szCs w:val="22"/>
          <w:lang w:val="id-ID"/>
        </w:rPr>
      </w:pPr>
      <w:r w:rsidRPr="002A23AA">
        <w:rPr>
          <w:sz w:val="22"/>
          <w:szCs w:val="22"/>
          <w:lang w:val="id-ID"/>
        </w:rPr>
        <w:t xml:space="preserve">The purpose of study was to determine (1) the influence of problem </w:t>
      </w:r>
      <w:r w:rsidR="00F21AE0" w:rsidRPr="002A23AA">
        <w:rPr>
          <w:sz w:val="22"/>
          <w:szCs w:val="22"/>
          <w:lang w:val="id-ID"/>
        </w:rPr>
        <w:t>Possing</w:t>
      </w:r>
      <w:r w:rsidRPr="002A23AA">
        <w:rPr>
          <w:sz w:val="22"/>
          <w:szCs w:val="22"/>
          <w:lang w:val="id-ID"/>
        </w:rPr>
        <w:t xml:space="preserve"> cooperative learning on the effectiveness of student learning (2), the positive influence of online tutorials on learning effectiveness (3) a significant influence of problem </w:t>
      </w:r>
      <w:r w:rsidR="00F21AE0" w:rsidRPr="002A23AA">
        <w:rPr>
          <w:sz w:val="22"/>
          <w:szCs w:val="22"/>
          <w:lang w:val="id-ID"/>
        </w:rPr>
        <w:t>Possing</w:t>
      </w:r>
      <w:r w:rsidRPr="002A23AA">
        <w:rPr>
          <w:sz w:val="22"/>
          <w:szCs w:val="22"/>
          <w:lang w:val="id-ID"/>
        </w:rPr>
        <w:t xml:space="preserve"> learning and online tutorials on learning effectiveness. This research is a quantitative descriptive study with a survey method. The population in this study were all VIII students at SMPN 1 Argapura, Majalengka Regency. The sampling technique used is simple random sampling. Meanwhile, for data collection and collection, questionnaires and literacy studies were used. The data analysis technique used descriptive quantitative. Static analysis used is validity and reliability test, multiple correlation coefficient, multiple determination coefficient, multiple linear regression analysis, f test simultaneously. The results showed: partially problem </w:t>
      </w:r>
      <w:r w:rsidR="00F21AE0" w:rsidRPr="002A23AA">
        <w:rPr>
          <w:sz w:val="22"/>
          <w:szCs w:val="22"/>
          <w:lang w:val="id-ID"/>
        </w:rPr>
        <w:t>Possing</w:t>
      </w:r>
      <w:r w:rsidRPr="002A23AA">
        <w:rPr>
          <w:sz w:val="22"/>
          <w:szCs w:val="22"/>
          <w:lang w:val="id-ID"/>
        </w:rPr>
        <w:t xml:space="preserve"> approach learning has a significant effect on learning effectiveness. while online tutorials have no significant effect on the effectiveness of student learning. Simultaneously the learning variables of the problem </w:t>
      </w:r>
      <w:r w:rsidR="00F21AE0" w:rsidRPr="002A23AA">
        <w:rPr>
          <w:sz w:val="22"/>
          <w:szCs w:val="22"/>
          <w:lang w:val="id-ID"/>
        </w:rPr>
        <w:t>Possing</w:t>
      </w:r>
      <w:r w:rsidRPr="002A23AA">
        <w:rPr>
          <w:sz w:val="22"/>
          <w:szCs w:val="22"/>
          <w:lang w:val="id-ID"/>
        </w:rPr>
        <w:t xml:space="preserve"> approach, online tutorials have a significant effect on the effectiveness of student learning.</w:t>
      </w:r>
    </w:p>
    <w:p w14:paraId="5639B1BD" w14:textId="75A26D1D" w:rsidR="004A51D1" w:rsidRPr="003B55C5" w:rsidRDefault="00E119A7" w:rsidP="000F3F48">
      <w:pPr>
        <w:pStyle w:val="abstrak"/>
        <w:spacing w:before="120" w:after="120"/>
        <w:ind w:left="0" w:right="-35"/>
        <w:jc w:val="left"/>
        <w:rPr>
          <w:sz w:val="24"/>
          <w:lang w:val="id-ID"/>
        </w:rPr>
      </w:pPr>
      <w:r w:rsidRPr="002A23AA">
        <w:rPr>
          <w:b/>
          <w:bCs/>
          <w:sz w:val="22"/>
          <w:szCs w:val="22"/>
          <w:lang w:val="id-ID"/>
        </w:rPr>
        <w:t>Keywords</w:t>
      </w:r>
      <w:r w:rsidRPr="002A23AA">
        <w:rPr>
          <w:sz w:val="22"/>
          <w:szCs w:val="22"/>
          <w:lang w:val="id-ID"/>
        </w:rPr>
        <w:t xml:space="preserve">: Learning effectiveness, Cooperative learning, Problem </w:t>
      </w:r>
      <w:r w:rsidR="00F21AE0" w:rsidRPr="002A23AA">
        <w:rPr>
          <w:sz w:val="22"/>
          <w:szCs w:val="22"/>
          <w:lang w:val="id-ID"/>
        </w:rPr>
        <w:t>Possing</w:t>
      </w:r>
      <w:r w:rsidRPr="002A23AA">
        <w:rPr>
          <w:sz w:val="22"/>
          <w:szCs w:val="22"/>
          <w:lang w:val="id-ID"/>
        </w:rPr>
        <w:t>, online tutorial</w:t>
      </w:r>
      <w:r w:rsidR="003B55C5" w:rsidRPr="003B55C5">
        <w:rPr>
          <w:sz w:val="24"/>
        </w:rPr>
        <w:t xml:space="preserve"> </w:t>
      </w:r>
    </w:p>
    <w:p w14:paraId="7E648FD3" w14:textId="3D0FF815"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B0643B">
        <w:rPr>
          <w:rFonts w:ascii="TimesNewRomanPSMT" w:hAnsi="TimesNewRomanPSMT"/>
          <w:color w:val="000000"/>
          <w:lang w:val="en-US"/>
        </w:rPr>
        <w:t>2</w:t>
      </w:r>
      <w:r>
        <w:rPr>
          <w:rFonts w:ascii="TimesNewRomanPSMT" w:hAnsi="TimesNewRomanPSMT"/>
          <w:color w:val="000000"/>
          <w:lang w:val="en-US"/>
        </w:rPr>
        <w:t xml:space="preserve"> </w:t>
      </w:r>
      <w:r w:rsidR="00B0643B">
        <w:rPr>
          <w:rFonts w:ascii="TimesNewRomanPSMT" w:hAnsi="TimesNewRomanPSMT"/>
          <w:color w:val="000000"/>
          <w:lang w:val="en-US"/>
        </w:rPr>
        <w:t>Widiasari</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B0643B">
        <w:rPr>
          <w:rFonts w:ascii="TimesNewRomanPSMT" w:hAnsi="TimesNewRomanPSMT"/>
          <w:color w:val="000000"/>
          <w:lang w:val="en-US"/>
        </w:rPr>
        <w:t>Sumartini</w:t>
      </w:r>
      <w:r w:rsidR="00ED0B5A">
        <w:rPr>
          <w:rFonts w:ascii="TimesNewRomanPSMT" w:hAnsi="TimesNewRomanPSMT"/>
          <w:color w:val="000000"/>
          <w:vertAlign w:val="superscript"/>
          <w:lang w:val="en-US"/>
        </w:rPr>
        <w:t>2</w:t>
      </w:r>
    </w:p>
    <w:p w14:paraId="72EE8EA1" w14:textId="0760CA2A"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44E2B5CB" w14:textId="37517013"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B0643B">
        <w:rPr>
          <w:rFonts w:ascii="Times New Roman" w:hAnsi="Times New Roman" w:cs="Times New Roman"/>
          <w:lang w:val="en-US"/>
        </w:rPr>
        <w:t>widiasari@upi.edu</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4864F799" w14:textId="273FCC48"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B0643B">
        <w:rPr>
          <w:rFonts w:ascii="Times New Roman" w:hAnsi="Times New Roman" w:cs="Times New Roman"/>
          <w:lang w:val="en-US"/>
        </w:rPr>
        <w:t>0877-0853-9281</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647B9407"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0F4EE3FB" w14:textId="55591EF3" w:rsidR="00B063F3" w:rsidRPr="003446E4" w:rsidRDefault="00ED0B5A" w:rsidP="003446E4">
      <w:pPr>
        <w:tabs>
          <w:tab w:val="left" w:pos="6237"/>
        </w:tabs>
        <w:autoSpaceDE w:val="0"/>
        <w:autoSpaceDN w:val="0"/>
        <w:adjustRightInd w:val="0"/>
        <w:spacing w:after="0" w:line="240" w:lineRule="auto"/>
        <w:rPr>
          <w:rFonts w:ascii="Times New Roman" w:hAnsi="Times New Roman" w:cs="Times New Roman"/>
          <w:color w:val="000000"/>
          <w:lang w:val="en-US"/>
        </w:rPr>
        <w:sectPr w:rsidR="00B063F3" w:rsidRPr="003446E4" w:rsidSect="00ED0B5A">
          <w:footerReference w:type="default" r:id="rId11"/>
          <w:pgSz w:w="11906" w:h="16838" w:code="9"/>
          <w:pgMar w:top="1440" w:right="1080" w:bottom="1440" w:left="1080" w:header="851" w:footer="709" w:gutter="0"/>
          <w:pgNumType w:start="1"/>
          <w:cols w:space="708"/>
          <w:docGrid w:linePitch="360"/>
        </w:sect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sidR="003446E4">
        <w:rPr>
          <w:rFonts w:ascii="Times New Roman" w:hAnsi="Times New Roman" w:cs="Times New Roman"/>
          <w:color w:val="000000"/>
          <w:lang w:val="en-US"/>
        </w:rPr>
        <w:t>1</w:t>
      </w:r>
    </w:p>
    <w:p w14:paraId="1EB4F132" w14:textId="30F32159" w:rsidR="004A51D1" w:rsidRPr="000F3F48" w:rsidRDefault="006456CD" w:rsidP="003446E4">
      <w:pPr>
        <w:pStyle w:val="Heading1"/>
        <w:numPr>
          <w:ilvl w:val="0"/>
          <w:numId w:val="0"/>
        </w:numPr>
        <w:spacing w:before="240" w:after="120" w:line="276" w:lineRule="auto"/>
        <w:jc w:val="both"/>
        <w:rPr>
          <w:b/>
          <w:sz w:val="22"/>
          <w:szCs w:val="22"/>
        </w:rPr>
      </w:pPr>
      <w:r w:rsidRPr="00570FEF">
        <w:rPr>
          <w:b/>
          <w:sz w:val="22"/>
          <w:szCs w:val="22"/>
          <w:lang w:val="id-ID"/>
        </w:rPr>
        <w:lastRenderedPageBreak/>
        <w:t>PENDAHULUAN</w:t>
      </w:r>
    </w:p>
    <w:p w14:paraId="21399E21" w14:textId="3E860B26" w:rsidR="004D697F" w:rsidRPr="004D697F" w:rsidRDefault="00B0643B" w:rsidP="004D697F">
      <w:pPr>
        <w:spacing w:after="0"/>
        <w:ind w:firstLine="567"/>
        <w:jc w:val="both"/>
        <w:rPr>
          <w:rFonts w:ascii="Times New Roman" w:hAnsi="Times New Roman" w:cs="Times New Roman"/>
          <w:lang w:val="en-US"/>
        </w:rPr>
      </w:pPr>
      <w:r w:rsidRPr="00B0643B">
        <w:rPr>
          <w:rFonts w:ascii="Times New Roman" w:hAnsi="Times New Roman" w:cs="Times New Roman"/>
        </w:rPr>
        <w:t xml:space="preserve">Pemilihan model pembelajaran di era pandemi ini harus benar-benar tepat, agar suasana belajar </w:t>
      </w:r>
      <w:r w:rsidRPr="00F21AE0">
        <w:rPr>
          <w:rFonts w:ascii="Times New Roman" w:hAnsi="Times New Roman" w:cs="Times New Roman"/>
          <w:i/>
          <w:iCs/>
        </w:rPr>
        <w:t xml:space="preserve">online </w:t>
      </w:r>
      <w:r w:rsidRPr="00B0643B">
        <w:rPr>
          <w:rFonts w:ascii="Times New Roman" w:hAnsi="Times New Roman" w:cs="Times New Roman"/>
        </w:rPr>
        <w:t>tidak jenuh, dan dibutuhkan s</w:t>
      </w:r>
      <w:r w:rsidR="00F21AE0">
        <w:rPr>
          <w:rFonts w:ascii="Times New Roman" w:hAnsi="Times New Roman" w:cs="Times New Roman"/>
          <w:lang w:val="en-US"/>
        </w:rPr>
        <w:t>tr</w:t>
      </w:r>
      <w:r w:rsidRPr="00B0643B">
        <w:rPr>
          <w:rFonts w:ascii="Times New Roman" w:hAnsi="Times New Roman" w:cs="Times New Roman"/>
        </w:rPr>
        <w:t xml:space="preserve">ategi pembelajaran yang melibatkan siswa dalam kegiatan pembelajaran berlangsung. </w:t>
      </w:r>
      <w:r w:rsidR="000D692C">
        <w:rPr>
          <w:rFonts w:ascii="Times New Roman" w:hAnsi="Times New Roman" w:cs="Times New Roman"/>
          <w:lang w:val="en-US"/>
        </w:rPr>
        <w:t>M</w:t>
      </w:r>
      <w:r w:rsidRPr="00B0643B">
        <w:rPr>
          <w:rFonts w:ascii="Times New Roman" w:hAnsi="Times New Roman" w:cs="Times New Roman"/>
        </w:rPr>
        <w:t>odel pembelajaran adalah suatu acuan kepada suatu pendekatan pembelajaran termaksud tujuannya, sintaksnya, lingkungannya dan sistem pengeloaannya</w:t>
      </w:r>
      <w:r w:rsidR="000D692C">
        <w:rPr>
          <w:rFonts w:ascii="Times New Roman" w:hAnsi="Times New Roman" w:cs="Times New Roman"/>
          <w:lang w:val="en-US"/>
        </w:rPr>
        <w:t xml:space="preserve"> </w:t>
      </w:r>
      <w:r w:rsidR="000D692C">
        <w:rPr>
          <w:rFonts w:ascii="Times New Roman" w:hAnsi="Times New Roman" w:cs="Times New Roman"/>
        </w:rPr>
        <w:fldChar w:fldCharType="begin" w:fldLock="1"/>
      </w:r>
      <w:r w:rsidR="007F1651">
        <w:rPr>
          <w:rFonts w:ascii="Times New Roman" w:hAnsi="Times New Roman" w:cs="Times New Roman"/>
        </w:rPr>
        <w:instrText>ADDIN CSL_CITATION {"citationItems":[{"id":"ITEM-1","itemData":{"author":[{"dropping-particle":"","family":"Aynun","given":"Nur","non-dropping-particle":"","parse-names":false,"suffix":""},{"dropping-particle":"","family":"Rahman","given":"Abdul","non-dropping-particle":"","parse-names":false,"suffix":""}],"container-title":"Issues in Mathematics Education (IMED)","id":"ITEM-1","issue":"1","issued":{"date-parts":[["2019"]]},"page":"12-21","title":"Efektivitas Penerapan Model Pembelajaran Kooperatif Tipe Time Token dengan Pendekatan Problem Posing dalam Pembelajaran Matematika","type":"article-journal","volume":"3"},"uris":["http://www.mendeley.com/documents/?uuid=f824e1df-76b9-4011-89f5-c461a6d510d9"]}],"mendeley":{"formattedCitation":"(Aynun &amp; Rahman, 2019)","plainTextFormattedCitation":"(Aynun &amp; Rahman, 2019)","previouslyFormattedCitation":"(Aynun &amp; Rahman, 2019)"},"properties":{"noteIndex":0},"schema":"https://github.com/citation-style-language/schema/raw/master/csl-citation.json"}</w:instrText>
      </w:r>
      <w:r w:rsidR="000D692C">
        <w:rPr>
          <w:rFonts w:ascii="Times New Roman" w:hAnsi="Times New Roman" w:cs="Times New Roman"/>
        </w:rPr>
        <w:fldChar w:fldCharType="separate"/>
      </w:r>
      <w:r w:rsidR="000D692C" w:rsidRPr="000D692C">
        <w:rPr>
          <w:rFonts w:ascii="Times New Roman" w:hAnsi="Times New Roman" w:cs="Times New Roman"/>
          <w:noProof/>
        </w:rPr>
        <w:t>(Aynun &amp; Rahman, 2019)</w:t>
      </w:r>
      <w:r w:rsidR="000D692C">
        <w:rPr>
          <w:rFonts w:ascii="Times New Roman" w:hAnsi="Times New Roman" w:cs="Times New Roman"/>
        </w:rPr>
        <w:fldChar w:fldCharType="end"/>
      </w:r>
      <w:r w:rsidRPr="00B0643B">
        <w:rPr>
          <w:rFonts w:ascii="Times New Roman" w:hAnsi="Times New Roman" w:cs="Times New Roman"/>
        </w:rPr>
        <w:t>. Pembelajaran kooperatif merupakan salah satu model pembelajaran yang dapat membuat siswa aktif selama proses pembelajaran</w:t>
      </w:r>
      <w:r w:rsidR="0051708A">
        <w:rPr>
          <w:rFonts w:ascii="Times New Roman" w:hAnsi="Times New Roman" w:cs="Times New Roman"/>
          <w:lang w:val="en-US"/>
        </w:rPr>
        <w:t xml:space="preserve"> </w:t>
      </w:r>
      <w:r w:rsidR="0051708A">
        <w:rPr>
          <w:rFonts w:ascii="Times New Roman" w:hAnsi="Times New Roman" w:cs="Times New Roman"/>
          <w:lang w:val="en-US"/>
        </w:rPr>
        <w:fldChar w:fldCharType="begin" w:fldLock="1"/>
      </w:r>
      <w:r w:rsidR="007F1651">
        <w:rPr>
          <w:rFonts w:ascii="Times New Roman" w:hAnsi="Times New Roman" w:cs="Times New Roman"/>
          <w:lang w:val="en-US"/>
        </w:rPr>
        <w:instrText>ADDIN CSL_CITATION {"citationItems":[{"id":"ITEM-1","itemData":{"author":[{"dropping-particle":"","family":"Sumilat","given":"Juliana Margareta","non-dropping-particle":"","parse-names":false,"suffix":""},{"dropping-particle":"","family":"Matutu","given":"Vindi S","non-dropping-particle":"","parse-names":false,"suffix":""},{"dropping-particle":"","family":"Manado","given":"Universitas Negeri","non-dropping-particle":"","parse-names":false,"suffix":""}],"container-title":"Edukatif: Jurnal Imu Pendidikan","id":"ITEM-1","issue":"3","issued":{"date-parts":[["2021"]]},"page":"865-870","title":"EDUKATIF : JURNAL ILMU PENDIDIKAN Model Pembelajaran Kooperatif Tipe STAD ( Student Teams Achievemen Divisions ) untuk Meningkatkan Hasil Belajar Siswa Sekolah Dasar","type":"article-journal","volume":"3"},"uris":["http://www.mendeley.com/documents/?uuid=54c79ba5-acb4-4792-a1a4-1304be0bd08a"]}],"mendeley":{"formattedCitation":"(Sumilat et al., 2021)","plainTextFormattedCitation":"(Sumilat et al., 2021)","previouslyFormattedCitation":"(Sumilat et al., 2021)"},"properties":{"noteIndex":0},"schema":"https://github.com/citation-style-language/schema/raw/master/csl-citation.json"}</w:instrText>
      </w:r>
      <w:r w:rsidR="0051708A">
        <w:rPr>
          <w:rFonts w:ascii="Times New Roman" w:hAnsi="Times New Roman" w:cs="Times New Roman"/>
          <w:lang w:val="en-US"/>
        </w:rPr>
        <w:fldChar w:fldCharType="separate"/>
      </w:r>
      <w:r w:rsidR="0051708A" w:rsidRPr="0051708A">
        <w:rPr>
          <w:rFonts w:ascii="Times New Roman" w:hAnsi="Times New Roman" w:cs="Times New Roman"/>
          <w:noProof/>
          <w:lang w:val="en-US"/>
        </w:rPr>
        <w:t>(Sumilat et al., 2021)</w:t>
      </w:r>
      <w:r w:rsidR="0051708A">
        <w:rPr>
          <w:rFonts w:ascii="Times New Roman" w:hAnsi="Times New Roman" w:cs="Times New Roman"/>
          <w:lang w:val="en-US"/>
        </w:rPr>
        <w:fldChar w:fldCharType="end"/>
      </w:r>
      <w:r w:rsidRPr="00B0643B">
        <w:rPr>
          <w:rFonts w:ascii="Times New Roman" w:hAnsi="Times New Roman" w:cs="Times New Roman"/>
        </w:rPr>
        <w:t xml:space="preserve">. </w:t>
      </w:r>
      <w:r w:rsidR="004D697F" w:rsidRPr="004D697F">
        <w:rPr>
          <w:rFonts w:ascii="Times New Roman" w:hAnsi="Times New Roman" w:cs="Times New Roman"/>
        </w:rPr>
        <w:t>Cooperative learning (pembelajaran kooperatif) merupakan</w:t>
      </w:r>
      <w:r w:rsidR="004D697F">
        <w:rPr>
          <w:rFonts w:ascii="Times New Roman" w:hAnsi="Times New Roman" w:cs="Times New Roman"/>
          <w:lang w:val="en-US"/>
        </w:rPr>
        <w:t xml:space="preserve"> </w:t>
      </w:r>
      <w:r w:rsidR="004D697F" w:rsidRPr="004D697F">
        <w:rPr>
          <w:rFonts w:ascii="Times New Roman" w:hAnsi="Times New Roman" w:cs="Times New Roman"/>
        </w:rPr>
        <w:t>salah satu model pembelajaran yang dapat membuat siswa aktif selama proses belajar dilakukan</w:t>
      </w:r>
      <w:r w:rsidR="004D697F">
        <w:rPr>
          <w:rFonts w:ascii="Times New Roman" w:hAnsi="Times New Roman" w:cs="Times New Roman"/>
          <w:lang w:val="en-US"/>
        </w:rPr>
        <w:t xml:space="preserve"> </w:t>
      </w:r>
      <w:r w:rsidR="004D697F">
        <w:rPr>
          <w:rFonts w:ascii="Times New Roman" w:hAnsi="Times New Roman" w:cs="Times New Roman"/>
          <w:lang w:val="en-US"/>
        </w:rPr>
        <w:fldChar w:fldCharType="begin" w:fldLock="1"/>
      </w:r>
      <w:r w:rsidR="004D697F">
        <w:rPr>
          <w:rFonts w:ascii="Times New Roman" w:hAnsi="Times New Roman" w:cs="Times New Roman"/>
          <w:lang w:val="en-US"/>
        </w:rPr>
        <w:instrText>ADDIN CSL_CITATION {"citationItems":[{"id":"ITEM-1","itemData":{"author":[{"dropping-particle":"","family":"Gracia","given":"Agape Purwa","non-dropping-particle":"","parse-names":false,"suffix":""},{"dropping-particle":"","family":"Anugraheni","given":"Indri","non-dropping-particle":"","parse-names":false,"suffix":""},{"dropping-particle":"","family":"Guru","given":"Pendidikan","non-dropping-particle":"","parse-names":false,"suffix":""},{"dropping-particle":"","family":"Dasar","given":"Sekolah","non-dropping-particle":"","parse-names":false,"suffix":""},{"dropping-particle":"","family":"Kristen","given":"Universitas","non-dropping-particle":"","parse-names":false,"suffix":""},{"dropping-particle":"","family":"Wacana","given":"Satya","non-dropping-particle":"","parse-names":false,"suffix":""}],"container-title":"EDUKATIF: JURNAL ILMU PENDIDIKAN","id":"ITEM-1","issue":"2","issued":{"date-parts":[["2021"]]},"page":"436-446","title":"EDUKATIF : JURNAL ILMU PENDIDIKAN Meta Analisis Model Pembelajaran Kooperatif Tipe Numbered Head Together Terhadap Hasil Belajar Siswa di Sekolah Dasar Abstrak","type":"article-journal","volume":"3"},"uris":["http://www.mendeley.com/documents/?uuid=47363c81-ce6f-4013-8f3f-7fb65f3ea07a"]}],"mendeley":{"formattedCitation":"(Gracia et al., 2021)","plainTextFormattedCitation":"(Gracia et al., 2021)"},"properties":{"noteIndex":0},"schema":"https://github.com/citation-style-language/schema/raw/master/csl-citation.json"}</w:instrText>
      </w:r>
      <w:r w:rsidR="004D697F">
        <w:rPr>
          <w:rFonts w:ascii="Times New Roman" w:hAnsi="Times New Roman" w:cs="Times New Roman"/>
          <w:lang w:val="en-US"/>
        </w:rPr>
        <w:fldChar w:fldCharType="separate"/>
      </w:r>
      <w:r w:rsidR="004D697F" w:rsidRPr="004D697F">
        <w:rPr>
          <w:rFonts w:ascii="Times New Roman" w:hAnsi="Times New Roman" w:cs="Times New Roman"/>
          <w:noProof/>
          <w:lang w:val="en-US"/>
        </w:rPr>
        <w:t>(Gracia et al., 2021)</w:t>
      </w:r>
      <w:r w:rsidR="004D697F">
        <w:rPr>
          <w:rFonts w:ascii="Times New Roman" w:hAnsi="Times New Roman" w:cs="Times New Roman"/>
          <w:lang w:val="en-US"/>
        </w:rPr>
        <w:fldChar w:fldCharType="end"/>
      </w:r>
    </w:p>
    <w:p w14:paraId="79C787A0" w14:textId="2D4F1F4F" w:rsidR="00B0643B" w:rsidRPr="00B0643B" w:rsidRDefault="00B0643B" w:rsidP="003446E4">
      <w:pPr>
        <w:spacing w:after="0"/>
        <w:ind w:firstLine="567"/>
        <w:jc w:val="both"/>
        <w:rPr>
          <w:rFonts w:ascii="Times New Roman" w:hAnsi="Times New Roman" w:cs="Times New Roman"/>
        </w:rPr>
      </w:pPr>
      <w:r w:rsidRPr="00B0643B">
        <w:rPr>
          <w:rFonts w:ascii="Times New Roman" w:hAnsi="Times New Roman" w:cs="Times New Roman"/>
        </w:rPr>
        <w:t xml:space="preserve">Pemilihan model pembelajaran, pendekatan juga penting untuk mengelola kegiatan belajar dan prilaku siswa, agar dapat aktif melakukan tugas belajar sehingga dapat belajar secara optimal. Oleh sebab itu salah satu salah satu pendekatan yang dapat digunakan yaitu pendekatan </w:t>
      </w:r>
      <w:r w:rsidRPr="00F21AE0">
        <w:rPr>
          <w:rFonts w:ascii="Times New Roman" w:hAnsi="Times New Roman" w:cs="Times New Roman"/>
          <w:i/>
          <w:iCs/>
        </w:rPr>
        <w:t xml:space="preserve">problem </w:t>
      </w:r>
      <w:r w:rsidR="002A23AA">
        <w:rPr>
          <w:rFonts w:ascii="Times New Roman" w:hAnsi="Times New Roman" w:cs="Times New Roman"/>
          <w:i/>
          <w:iCs/>
          <w:lang w:val="en-US"/>
        </w:rPr>
        <w:t>p</w:t>
      </w:r>
      <w:r w:rsidR="00F21AE0">
        <w:rPr>
          <w:rFonts w:ascii="Times New Roman" w:hAnsi="Times New Roman" w:cs="Times New Roman"/>
          <w:i/>
          <w:iCs/>
        </w:rPr>
        <w:t>ossing</w:t>
      </w:r>
      <w:r w:rsidR="005D1B92">
        <w:rPr>
          <w:rFonts w:ascii="Times New Roman" w:hAnsi="Times New Roman" w:cs="Times New Roman"/>
          <w:lang w:val="en-US"/>
        </w:rPr>
        <w:t>. P</w:t>
      </w:r>
      <w:r w:rsidRPr="00B0643B">
        <w:rPr>
          <w:rFonts w:ascii="Times New Roman" w:hAnsi="Times New Roman" w:cs="Times New Roman"/>
        </w:rPr>
        <w:t xml:space="preserve">endekatan </w:t>
      </w:r>
      <w:r w:rsidRPr="00F21AE0">
        <w:rPr>
          <w:rFonts w:ascii="Times New Roman" w:hAnsi="Times New Roman" w:cs="Times New Roman"/>
          <w:i/>
          <w:iCs/>
        </w:rPr>
        <w:t xml:space="preserve">problem </w:t>
      </w:r>
      <w:r w:rsidR="002A23AA">
        <w:rPr>
          <w:rFonts w:ascii="Times New Roman" w:hAnsi="Times New Roman" w:cs="Times New Roman"/>
          <w:i/>
          <w:iCs/>
          <w:lang w:val="en-US"/>
        </w:rPr>
        <w:t>p</w:t>
      </w:r>
      <w:r w:rsidR="00F21AE0">
        <w:rPr>
          <w:rFonts w:ascii="Times New Roman" w:hAnsi="Times New Roman" w:cs="Times New Roman"/>
          <w:i/>
          <w:iCs/>
        </w:rPr>
        <w:t>ossing</w:t>
      </w:r>
      <w:r w:rsidRPr="00B0643B">
        <w:rPr>
          <w:rFonts w:ascii="Times New Roman" w:hAnsi="Times New Roman" w:cs="Times New Roman"/>
        </w:rPr>
        <w:t xml:space="preserve"> adalah pembelajaran yang menekankan pada siswa untuk belajar membentuk soal atau mengajukan soal berdasarkan bimbingan oleh guru</w:t>
      </w:r>
      <w:r w:rsidR="005D1B92">
        <w:rPr>
          <w:rFonts w:ascii="Times New Roman" w:hAnsi="Times New Roman" w:cs="Times New Roman"/>
          <w:lang w:val="en-US"/>
        </w:rPr>
        <w:t xml:space="preserve"> </w:t>
      </w:r>
      <w:r w:rsidR="005D1B92">
        <w:rPr>
          <w:rFonts w:ascii="Times New Roman" w:hAnsi="Times New Roman" w:cs="Times New Roman"/>
          <w:lang w:val="en-US"/>
        </w:rPr>
        <w:fldChar w:fldCharType="begin" w:fldLock="1"/>
      </w:r>
      <w:r w:rsidR="007F1651">
        <w:rPr>
          <w:rFonts w:ascii="Times New Roman" w:hAnsi="Times New Roman" w:cs="Times New Roman"/>
          <w:lang w:val="en-US"/>
        </w:rPr>
        <w:instrText>ADDIN CSL_CITATION {"citationItems":[{"id":"ITEM-1","itemData":{"ISBN":"9786026122209","author":[{"dropping-particle":"","family":"Lutfi","given":"Ahmad","non-dropping-particle":"","parse-names":false,"suffix":""}],"container-title":"Jurnal Fkip UNS","id":"ITEM-1","issue":"November","issued":{"date-parts":[["2016"]]},"page":"88-98","title":"PROBLEM POSING DAN BERPIKIR KREATIF","type":"article-journal"},"uris":["http://www.mendeley.com/documents/?uuid=547106b8-fadf-4482-8334-ebf3394902a1"]}],"mendeley":{"formattedCitation":"(Lutfi, 2016)","plainTextFormattedCitation":"(Lutfi, 2016)","previouslyFormattedCitation":"(Lutfi, 2016)"},"properties":{"noteIndex":0},"schema":"https://github.com/citation-style-language/schema/raw/master/csl-citation.json"}</w:instrText>
      </w:r>
      <w:r w:rsidR="005D1B92">
        <w:rPr>
          <w:rFonts w:ascii="Times New Roman" w:hAnsi="Times New Roman" w:cs="Times New Roman"/>
          <w:lang w:val="en-US"/>
        </w:rPr>
        <w:fldChar w:fldCharType="separate"/>
      </w:r>
      <w:r w:rsidR="005D1B92" w:rsidRPr="005D1B92">
        <w:rPr>
          <w:rFonts w:ascii="Times New Roman" w:hAnsi="Times New Roman" w:cs="Times New Roman"/>
          <w:noProof/>
          <w:lang w:val="en-US"/>
        </w:rPr>
        <w:t>(Lutfi, 2016)</w:t>
      </w:r>
      <w:r w:rsidR="005D1B92">
        <w:rPr>
          <w:rFonts w:ascii="Times New Roman" w:hAnsi="Times New Roman" w:cs="Times New Roman"/>
          <w:lang w:val="en-US"/>
        </w:rPr>
        <w:fldChar w:fldCharType="end"/>
      </w:r>
      <w:r w:rsidRPr="00B0643B">
        <w:rPr>
          <w:rFonts w:ascii="Times New Roman" w:hAnsi="Times New Roman" w:cs="Times New Roman"/>
        </w:rPr>
        <w:t xml:space="preserve">. Pendekatan </w:t>
      </w:r>
      <w:r w:rsidRPr="00F21AE0">
        <w:rPr>
          <w:rFonts w:ascii="Times New Roman" w:hAnsi="Times New Roman" w:cs="Times New Roman"/>
          <w:i/>
          <w:iCs/>
        </w:rPr>
        <w:t xml:space="preserve">problem </w:t>
      </w:r>
      <w:r w:rsidR="002A23AA">
        <w:rPr>
          <w:rFonts w:ascii="Times New Roman" w:hAnsi="Times New Roman" w:cs="Times New Roman"/>
          <w:i/>
          <w:iCs/>
          <w:lang w:val="en-US"/>
        </w:rPr>
        <w:t>p</w:t>
      </w:r>
      <w:r w:rsidR="00F21AE0">
        <w:rPr>
          <w:rFonts w:ascii="Times New Roman" w:hAnsi="Times New Roman" w:cs="Times New Roman"/>
          <w:i/>
          <w:iCs/>
        </w:rPr>
        <w:t>ossing</w:t>
      </w:r>
      <w:r w:rsidRPr="00B0643B">
        <w:rPr>
          <w:rFonts w:ascii="Times New Roman" w:hAnsi="Times New Roman" w:cs="Times New Roman"/>
        </w:rPr>
        <w:t xml:space="preserve"> merupakan suatu pendekatan pembelajaran yang mengutamakan keaktifan, kemampuan berpikir kreatif dan kritis melalui suatu kegiatan pemecahan masalah dengan cara merumuskan kembali sebuah masalah. Pendekatan ini bertujuan untuk melatih siswa untuk menyusun soal sendiri dan menjawab sendiri soal dengan petunjuk yang diberikan oleh guru</w:t>
      </w:r>
      <w:r w:rsidR="000D692C">
        <w:rPr>
          <w:rFonts w:ascii="Times New Roman" w:hAnsi="Times New Roman" w:cs="Times New Roman"/>
          <w:lang w:val="en-US"/>
        </w:rPr>
        <w:t xml:space="preserve"> </w:t>
      </w:r>
      <w:r w:rsidR="000D692C">
        <w:rPr>
          <w:rFonts w:ascii="Times New Roman" w:hAnsi="Times New Roman" w:cs="Times New Roman"/>
          <w:lang w:val="en-US"/>
        </w:rPr>
        <w:fldChar w:fldCharType="begin" w:fldLock="1"/>
      </w:r>
      <w:r w:rsidR="007F1651">
        <w:rPr>
          <w:rFonts w:ascii="Times New Roman" w:hAnsi="Times New Roman" w:cs="Times New Roman"/>
          <w:lang w:val="en-US"/>
        </w:rPr>
        <w:instrText>ADDIN CSL_CITATION {"citationItems":[{"id":"ITEM-1","itemData":{"author":[{"dropping-particle":"","family":"Aynun","given":"Nur","non-dropping-particle":"","parse-names":false,"suffix":""},{"dropping-particle":"","family":"Rahman","given":"Abdul","non-dropping-particle":"","parse-names":false,"suffix":""}],"container-title":"Issues in Mathematics Education (IMED)","id":"ITEM-1","issue":"1","issued":{"date-parts":[["2019"]]},"page":"12-21","title":"Efektivitas Penerapan Model Pembelajaran Kooperatif Tipe Time Token dengan Pendekatan Problem Posing dalam Pembelajaran Matematika","type":"article-journal","volume":"3"},"uris":["http://www.mendeley.com/documents/?uuid=f824e1df-76b9-4011-89f5-c461a6d510d9"]}],"mendeley":{"formattedCitation":"(Aynun &amp; Rahman, 2019)","plainTextFormattedCitation":"(Aynun &amp; Rahman, 2019)","previouslyFormattedCitation":"(Aynun &amp; Rahman, 2019)"},"properties":{"noteIndex":0},"schema":"https://github.com/citation-style-language/schema/raw/master/csl-citation.json"}</w:instrText>
      </w:r>
      <w:r w:rsidR="000D692C">
        <w:rPr>
          <w:rFonts w:ascii="Times New Roman" w:hAnsi="Times New Roman" w:cs="Times New Roman"/>
          <w:lang w:val="en-US"/>
        </w:rPr>
        <w:fldChar w:fldCharType="separate"/>
      </w:r>
      <w:r w:rsidR="000D692C" w:rsidRPr="000D692C">
        <w:rPr>
          <w:rFonts w:ascii="Times New Roman" w:hAnsi="Times New Roman" w:cs="Times New Roman"/>
          <w:noProof/>
          <w:lang w:val="en-US"/>
        </w:rPr>
        <w:t>(Aynun &amp; Rahman, 2019)</w:t>
      </w:r>
      <w:r w:rsidR="000D692C">
        <w:rPr>
          <w:rFonts w:ascii="Times New Roman" w:hAnsi="Times New Roman" w:cs="Times New Roman"/>
          <w:lang w:val="en-US"/>
        </w:rPr>
        <w:fldChar w:fldCharType="end"/>
      </w:r>
      <w:r w:rsidRPr="00B0643B">
        <w:rPr>
          <w:rFonts w:ascii="Times New Roman" w:hAnsi="Times New Roman" w:cs="Times New Roman"/>
        </w:rPr>
        <w:t>.</w:t>
      </w:r>
    </w:p>
    <w:p w14:paraId="76AAF18B" w14:textId="181C6187" w:rsidR="00B0643B" w:rsidRPr="00B0643B" w:rsidRDefault="00B0643B" w:rsidP="003446E4">
      <w:pPr>
        <w:spacing w:after="0"/>
        <w:ind w:firstLine="567"/>
        <w:jc w:val="both"/>
        <w:rPr>
          <w:rFonts w:ascii="Times New Roman" w:hAnsi="Times New Roman" w:cs="Times New Roman"/>
        </w:rPr>
      </w:pPr>
      <w:r w:rsidRPr="00B0643B">
        <w:rPr>
          <w:rFonts w:ascii="Times New Roman" w:hAnsi="Times New Roman" w:cs="Times New Roman"/>
        </w:rPr>
        <w:t>Kurangnya interaksi antar guru dan siswa menyebabkan hanya terdapat komunikasi satu arah. Model pembelajaran disini berperan penting dalam kegiatan pembelajaran selain untuk menciptakan susasana belajar berjalan baik, guru juga dapat menjadi pemberi stimulus dan siswa berperan sebagai penerima stimulus yang nantinya akan memberikan respon.</w:t>
      </w:r>
      <w:r w:rsidR="005D1B92">
        <w:rPr>
          <w:rFonts w:ascii="Times New Roman" w:hAnsi="Times New Roman" w:cs="Times New Roman"/>
          <w:lang w:val="en-US"/>
        </w:rPr>
        <w:t xml:space="preserve"> </w:t>
      </w:r>
      <w:r w:rsidRPr="00F21AE0">
        <w:rPr>
          <w:rFonts w:ascii="Times New Roman" w:hAnsi="Times New Roman" w:cs="Times New Roman"/>
          <w:i/>
          <w:iCs/>
        </w:rPr>
        <w:t>Problem</w:t>
      </w:r>
      <w:r w:rsidR="002A23AA">
        <w:rPr>
          <w:rFonts w:ascii="Times New Roman" w:hAnsi="Times New Roman" w:cs="Times New Roman"/>
          <w:i/>
          <w:iCs/>
          <w:lang w:val="en-US"/>
        </w:rPr>
        <w:t xml:space="preserve"> p</w:t>
      </w:r>
      <w:r w:rsidR="00F21AE0">
        <w:rPr>
          <w:rFonts w:ascii="Times New Roman" w:hAnsi="Times New Roman" w:cs="Times New Roman"/>
          <w:i/>
          <w:iCs/>
        </w:rPr>
        <w:t>ossing</w:t>
      </w:r>
      <w:r w:rsidRPr="00B0643B">
        <w:rPr>
          <w:rFonts w:ascii="Times New Roman" w:hAnsi="Times New Roman" w:cs="Times New Roman"/>
        </w:rPr>
        <w:t xml:space="preserve"> berasal dari dua kata yaitu “</w:t>
      </w:r>
      <w:r w:rsidR="00F21AE0">
        <w:rPr>
          <w:rFonts w:ascii="Times New Roman" w:hAnsi="Times New Roman" w:cs="Times New Roman"/>
          <w:lang w:val="en-US"/>
        </w:rPr>
        <w:t>p</w:t>
      </w:r>
      <w:r w:rsidRPr="00B0643B">
        <w:rPr>
          <w:rFonts w:ascii="Times New Roman" w:hAnsi="Times New Roman" w:cs="Times New Roman"/>
        </w:rPr>
        <w:t xml:space="preserve">roblem” dan </w:t>
      </w:r>
      <w:r w:rsidR="00F21AE0">
        <w:rPr>
          <w:rFonts w:ascii="Times New Roman" w:hAnsi="Times New Roman" w:cs="Times New Roman"/>
          <w:lang w:val="en-US"/>
        </w:rPr>
        <w:t xml:space="preserve">“Possing” </w:t>
      </w:r>
      <w:r w:rsidRPr="00B0643B">
        <w:rPr>
          <w:rFonts w:ascii="Times New Roman" w:hAnsi="Times New Roman" w:cs="Times New Roman"/>
        </w:rPr>
        <w:t xml:space="preserve">membentuk. Dengan demikian, problem </w:t>
      </w:r>
      <w:r w:rsidR="00F21AE0">
        <w:rPr>
          <w:rFonts w:ascii="Times New Roman" w:hAnsi="Times New Roman" w:cs="Times New Roman"/>
        </w:rPr>
        <w:t>Possing</w:t>
      </w:r>
      <w:r w:rsidRPr="00B0643B">
        <w:rPr>
          <w:rFonts w:ascii="Times New Roman" w:hAnsi="Times New Roman" w:cs="Times New Roman"/>
        </w:rPr>
        <w:t xml:space="preserve"> dapat diartikan sebagai model pembelajaran yang menekankan siswa untuk dapat menyusun atau membuat soal setelah kegiatan pembelajaran dilakukan</w:t>
      </w:r>
      <w:r w:rsidR="005D1B92">
        <w:rPr>
          <w:rFonts w:ascii="Times New Roman" w:hAnsi="Times New Roman" w:cs="Times New Roman"/>
          <w:lang w:val="en-US"/>
        </w:rPr>
        <w:t xml:space="preserve"> </w:t>
      </w:r>
      <w:r w:rsidR="005D1B92">
        <w:rPr>
          <w:rFonts w:ascii="Times New Roman" w:hAnsi="Times New Roman" w:cs="Times New Roman"/>
          <w:lang w:val="en-US"/>
        </w:rPr>
        <w:fldChar w:fldCharType="begin" w:fldLock="1"/>
      </w:r>
      <w:r w:rsidR="007F1651">
        <w:rPr>
          <w:rFonts w:ascii="Times New Roman" w:hAnsi="Times New Roman" w:cs="Times New Roman"/>
          <w:lang w:val="en-US"/>
        </w:rPr>
        <w:instrText>ADDIN CSL_CITATION {"citationItems":[{"id":"ITEM-1","itemData":{"author":[{"dropping-particle":"","family":"Sari","given":"Devita","non-dropping-particle":"","parse-names":false,"suffix":""},{"dropping-particle":"","family":"Darma","given":"Yudi","non-dropping-particle":"","parse-names":false,"suffix":""},{"dropping-particle":"","family":"Susiaty","given":"Utin Desy","non-dropping-particle":"","parse-names":false,"suffix":""}],"container-title":"Jurnal Prodi Pendidikan Matematika (JPMM)","id":"ITEM-1","issued":{"date-parts":[["2020"]]},"page":"168-177","title":"PENERAPAN MODEL PEMBELAJARAN WITHIN-SOLUTION POSING TERHADAP KEMAMPUAN BERPIKIR KREATIF PADA SISWA SMA alamiah atau terencana dan sistematis pada konteks ruang , waktu , dan media yang","type":"article-journal","volume":"2"},"uris":["http://www.mendeley.com/documents/?uuid=c061fc4b-acc0-4c9f-8281-c68488ca4aff"]}],"mendeley":{"formattedCitation":"(Sari et al., 2020)","plainTextFormattedCitation":"(Sari et al., 2020)","previouslyFormattedCitation":"(Sari et al., 2020)"},"properties":{"noteIndex":0},"schema":"https://github.com/citation-style-language/schema/raw/master/csl-citation.json"}</w:instrText>
      </w:r>
      <w:r w:rsidR="005D1B92">
        <w:rPr>
          <w:rFonts w:ascii="Times New Roman" w:hAnsi="Times New Roman" w:cs="Times New Roman"/>
          <w:lang w:val="en-US"/>
        </w:rPr>
        <w:fldChar w:fldCharType="separate"/>
      </w:r>
      <w:r w:rsidR="005D1B92" w:rsidRPr="005D1B92">
        <w:rPr>
          <w:rFonts w:ascii="Times New Roman" w:hAnsi="Times New Roman" w:cs="Times New Roman"/>
          <w:noProof/>
          <w:lang w:val="en-US"/>
        </w:rPr>
        <w:t>(Sari et al., 2020)</w:t>
      </w:r>
      <w:r w:rsidR="005D1B92">
        <w:rPr>
          <w:rFonts w:ascii="Times New Roman" w:hAnsi="Times New Roman" w:cs="Times New Roman"/>
          <w:lang w:val="en-US"/>
        </w:rPr>
        <w:fldChar w:fldCharType="end"/>
      </w:r>
      <w:r w:rsidRPr="00B0643B">
        <w:rPr>
          <w:rFonts w:ascii="Times New Roman" w:hAnsi="Times New Roman" w:cs="Times New Roman"/>
        </w:rPr>
        <w:t>.</w:t>
      </w:r>
    </w:p>
    <w:p w14:paraId="17015B68" w14:textId="4E516130" w:rsidR="00B0643B" w:rsidRPr="00B0643B" w:rsidRDefault="00B0643B" w:rsidP="003446E4">
      <w:pPr>
        <w:spacing w:after="0"/>
        <w:ind w:firstLine="567"/>
        <w:jc w:val="both"/>
        <w:rPr>
          <w:rFonts w:ascii="Times New Roman" w:hAnsi="Times New Roman" w:cs="Times New Roman"/>
        </w:rPr>
      </w:pPr>
      <w:r w:rsidRPr="00B0643B">
        <w:rPr>
          <w:rFonts w:ascii="Times New Roman" w:hAnsi="Times New Roman" w:cs="Times New Roman"/>
        </w:rPr>
        <w:t xml:space="preserve">Manfaat </w:t>
      </w:r>
      <w:r w:rsidR="005D1B92">
        <w:rPr>
          <w:rFonts w:ascii="Times New Roman" w:hAnsi="Times New Roman" w:cs="Times New Roman"/>
          <w:lang w:val="en-US"/>
        </w:rPr>
        <w:t>p</w:t>
      </w:r>
      <w:r w:rsidRPr="00B0643B">
        <w:rPr>
          <w:rFonts w:ascii="Times New Roman" w:hAnsi="Times New Roman" w:cs="Times New Roman"/>
        </w:rPr>
        <w:t xml:space="preserve">endekatan pembelajaran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002A23AA">
        <w:rPr>
          <w:rFonts w:ascii="Times New Roman" w:hAnsi="Times New Roman" w:cs="Times New Roman"/>
          <w:lang w:val="en-US"/>
        </w:rPr>
        <w:t xml:space="preserve"> </w:t>
      </w:r>
      <w:r w:rsidR="004154DF">
        <w:rPr>
          <w:rFonts w:ascii="Times New Roman" w:hAnsi="Times New Roman" w:cs="Times New Roman"/>
          <w:lang w:val="en-US"/>
        </w:rPr>
        <w:t>ini</w:t>
      </w:r>
      <w:r w:rsidRPr="00B0643B">
        <w:rPr>
          <w:rFonts w:ascii="Times New Roman" w:hAnsi="Times New Roman" w:cs="Times New Roman"/>
        </w:rPr>
        <w:t xml:space="preserve"> </w:t>
      </w:r>
      <w:r w:rsidR="005D1B92">
        <w:rPr>
          <w:rFonts w:ascii="Times New Roman" w:hAnsi="Times New Roman" w:cs="Times New Roman"/>
          <w:lang w:val="en-US"/>
        </w:rPr>
        <w:t xml:space="preserve">dapat </w:t>
      </w:r>
      <w:r w:rsidRPr="00B0643B">
        <w:rPr>
          <w:rFonts w:ascii="Times New Roman" w:hAnsi="Times New Roman" w:cs="Times New Roman"/>
        </w:rPr>
        <w:t>membantu siswa dalam mengembangkan keyakinan</w:t>
      </w:r>
      <w:r w:rsidR="005D1B92">
        <w:rPr>
          <w:rFonts w:ascii="Times New Roman" w:hAnsi="Times New Roman" w:cs="Times New Roman"/>
          <w:lang w:val="en-US"/>
        </w:rPr>
        <w:t xml:space="preserve">, </w:t>
      </w:r>
      <w:r w:rsidRPr="00B0643B">
        <w:rPr>
          <w:rFonts w:ascii="Times New Roman" w:hAnsi="Times New Roman" w:cs="Times New Roman"/>
        </w:rPr>
        <w:t>kesukaan terhadap pelajaran</w:t>
      </w:r>
      <w:r w:rsidR="005D1B92">
        <w:rPr>
          <w:rFonts w:ascii="Times New Roman" w:hAnsi="Times New Roman" w:cs="Times New Roman"/>
          <w:lang w:val="en-US"/>
        </w:rPr>
        <w:t>,</w:t>
      </w:r>
      <w:r w:rsidRPr="00B0643B">
        <w:rPr>
          <w:rFonts w:ascii="Times New Roman" w:hAnsi="Times New Roman" w:cs="Times New Roman"/>
        </w:rPr>
        <w:t xml:space="preserve"> meningkatkan</w:t>
      </w:r>
      <w:r w:rsidR="004154DF">
        <w:rPr>
          <w:rFonts w:ascii="Times New Roman" w:hAnsi="Times New Roman" w:cs="Times New Roman"/>
          <w:lang w:val="en-US"/>
        </w:rPr>
        <w:t xml:space="preserve"> semangat inkuiri, </w:t>
      </w:r>
      <w:r w:rsidR="004154DF" w:rsidRPr="00B0643B">
        <w:rPr>
          <w:rFonts w:ascii="Times New Roman" w:hAnsi="Times New Roman" w:cs="Times New Roman"/>
        </w:rPr>
        <w:t>kemampuan</w:t>
      </w:r>
      <w:r w:rsidRPr="00B0643B">
        <w:rPr>
          <w:rFonts w:ascii="Times New Roman" w:hAnsi="Times New Roman" w:cs="Times New Roman"/>
        </w:rPr>
        <w:t xml:space="preserve"> memecahkan masalah</w:t>
      </w:r>
      <w:r w:rsidR="005D1B92">
        <w:rPr>
          <w:rFonts w:ascii="Times New Roman" w:hAnsi="Times New Roman" w:cs="Times New Roman"/>
          <w:lang w:val="en-US"/>
        </w:rPr>
        <w:t>, m</w:t>
      </w:r>
      <w:r w:rsidRPr="00B0643B">
        <w:rPr>
          <w:rFonts w:ascii="Times New Roman" w:hAnsi="Times New Roman" w:cs="Times New Roman"/>
        </w:rPr>
        <w:t>embentuk siswa bersikap kritis dan kreatif</w:t>
      </w:r>
      <w:r w:rsidR="005D1B92">
        <w:rPr>
          <w:rFonts w:ascii="Times New Roman" w:hAnsi="Times New Roman" w:cs="Times New Roman"/>
          <w:lang w:val="en-US"/>
        </w:rPr>
        <w:t xml:space="preserve">, </w:t>
      </w:r>
      <w:r w:rsidR="004154DF">
        <w:rPr>
          <w:rFonts w:ascii="Times New Roman" w:hAnsi="Times New Roman" w:cs="Times New Roman"/>
          <w:lang w:val="en-US"/>
        </w:rPr>
        <w:t>dan m</w:t>
      </w:r>
      <w:r w:rsidRPr="00B0643B">
        <w:rPr>
          <w:rFonts w:ascii="Times New Roman" w:hAnsi="Times New Roman" w:cs="Times New Roman"/>
        </w:rPr>
        <w:t>endorong siswa untuk lebih bertanggung jawab dalam pembelajaran,</w:t>
      </w:r>
      <w:r w:rsidR="004154DF">
        <w:rPr>
          <w:rFonts w:ascii="Times New Roman" w:hAnsi="Times New Roman" w:cs="Times New Roman"/>
          <w:lang w:val="en-US"/>
        </w:rPr>
        <w:t xml:space="preserve"> </w:t>
      </w:r>
      <w:r w:rsidRPr="00B0643B">
        <w:rPr>
          <w:rFonts w:ascii="Times New Roman" w:hAnsi="Times New Roman" w:cs="Times New Roman"/>
        </w:rPr>
        <w:t>menghilangkan kesan keseraman dan kekunoan dalam belajar</w:t>
      </w:r>
      <w:r w:rsidR="004154DF">
        <w:rPr>
          <w:rFonts w:ascii="Times New Roman" w:hAnsi="Times New Roman" w:cs="Times New Roman"/>
          <w:lang w:val="en-US"/>
        </w:rPr>
        <w:t>, serta m</w:t>
      </w:r>
      <w:r w:rsidRPr="00B0643B">
        <w:rPr>
          <w:rFonts w:ascii="Times New Roman" w:hAnsi="Times New Roman" w:cs="Times New Roman"/>
        </w:rPr>
        <w:t>emudahkan siswa dalam mengingat, memahami dan memusatkan perhatian materi pelajaran</w:t>
      </w:r>
      <w:r w:rsidR="004154DF">
        <w:rPr>
          <w:rFonts w:ascii="Times New Roman" w:hAnsi="Times New Roman" w:cs="Times New Roman"/>
          <w:lang w:val="en-US"/>
        </w:rPr>
        <w:t xml:space="preserve"> </w:t>
      </w:r>
      <w:r w:rsidR="004154DF">
        <w:rPr>
          <w:rFonts w:ascii="Times New Roman" w:hAnsi="Times New Roman" w:cs="Times New Roman"/>
          <w:lang w:val="en-US"/>
        </w:rPr>
        <w:fldChar w:fldCharType="begin" w:fldLock="1"/>
      </w:r>
      <w:r w:rsidR="007F1651">
        <w:rPr>
          <w:rFonts w:ascii="Times New Roman" w:hAnsi="Times New Roman" w:cs="Times New Roman"/>
          <w:lang w:val="en-US"/>
        </w:rPr>
        <w:instrText>ADDIN CSL_CITATION {"citationItems":[{"id":"ITEM-1","itemData":{"author":[{"dropping-particle":"","family":"Sari","given":"Devita","non-dropping-particle":"","parse-names":false,"suffix":""},{"dropping-particle":"","family":"Darma","given":"Yudi","non-dropping-particle":"","parse-names":false,"suffix":""},{"dropping-particle":"","family":"Susiaty","given":"Utin Desy","non-dropping-particle":"","parse-names":false,"suffix":""}],"container-title":"Jurnal Prodi Pendidikan Matematika (JPMM)","id":"ITEM-1","issued":{"date-parts":[["2020"]]},"page":"168-177","title":"PENERAPAN MODEL PEMBELAJARAN WITHIN-SOLUTION POSING TERHADAP KEMAMPUAN BERPIKIR KREATIF PADA SISWA SMA alamiah atau terencana dan sistematis pada konteks ruang , waktu , dan media yang","type":"article-journal","volume":"2"},"uris":["http://www.mendeley.com/documents/?uuid=c061fc4b-acc0-4c9f-8281-c68488ca4aff"]}],"mendeley":{"formattedCitation":"(Sari et al., 2020)","plainTextFormattedCitation":"(Sari et al., 2020)","previouslyFormattedCitation":"(Sari et al., 2020)"},"properties":{"noteIndex":0},"schema":"https://github.com/citation-style-language/schema/raw/master/csl-citation.json"}</w:instrText>
      </w:r>
      <w:r w:rsidR="004154DF">
        <w:rPr>
          <w:rFonts w:ascii="Times New Roman" w:hAnsi="Times New Roman" w:cs="Times New Roman"/>
          <w:lang w:val="en-US"/>
        </w:rPr>
        <w:fldChar w:fldCharType="separate"/>
      </w:r>
      <w:r w:rsidR="004154DF" w:rsidRPr="005D1B92">
        <w:rPr>
          <w:rFonts w:ascii="Times New Roman" w:hAnsi="Times New Roman" w:cs="Times New Roman"/>
          <w:noProof/>
          <w:lang w:val="en-US"/>
        </w:rPr>
        <w:t>(Sari et al., 2020)</w:t>
      </w:r>
      <w:r w:rsidR="004154DF">
        <w:rPr>
          <w:rFonts w:ascii="Times New Roman" w:hAnsi="Times New Roman" w:cs="Times New Roman"/>
          <w:lang w:val="en-US"/>
        </w:rPr>
        <w:fldChar w:fldCharType="end"/>
      </w:r>
      <w:r w:rsidRPr="00B0643B">
        <w:rPr>
          <w:rFonts w:ascii="Times New Roman" w:hAnsi="Times New Roman" w:cs="Times New Roman"/>
        </w:rPr>
        <w:t xml:space="preserve">. Didukung dengan hasil penelitian </w:t>
      </w:r>
      <w:r w:rsidR="004154DF">
        <w:rPr>
          <w:rFonts w:ascii="Times New Roman" w:hAnsi="Times New Roman" w:cs="Times New Roman"/>
        </w:rPr>
        <w:fldChar w:fldCharType="begin" w:fldLock="1"/>
      </w:r>
      <w:r w:rsidR="004154DF">
        <w:rPr>
          <w:rFonts w:ascii="Times New Roman" w:hAnsi="Times New Roman" w:cs="Times New Roman"/>
        </w:rPr>
        <w:instrText>ADDIN CSL_CITATION {"citationItems":[{"id":"ITEM-1","itemData":{"author":[{"dropping-particle":"","family":"Susanti","given":"Eka Lia","non-dropping-particle":"","parse-names":false,"suffix":""},{"dropping-particle":"","family":"Sukestiyarno","given":"Y L","non-dropping-particle":"","parse-names":false,"suffix":""},{"dropping-particle":"","family":"Sugiharti","given":"Endang","non-dropping-particle":"","parse-names":false,"suffix":""},{"dropping-particle":"","family":"Matematika","given":"Jurusan","non-dropping-particle":"","parse-names":false,"suffix":""},{"dropping-particle":"","family":"Matematika","given":"Fakultas","non-dropping-particle":"","parse-names":false,"suffix":""},{"dropping-particle":"","family":"Alam","given":"Pengetahuan","non-dropping-particle":"","parse-names":false,"suffix":""}],"id":"ITEM-1","issue":"1","issued":{"date-parts":[["2012"]]},"title":"Unnes Journal of Mathematics Education","type":"article-journal","volume":"1"},"uris":["http://www.mendeley.com/documents/?uuid=6566ba7b-3c49-4d34-8ed0-bd8da51872ca"]}],"mendeley":{"formattedCitation":"(Susanti et al., 2012)","plainTextFormattedCitation":"(Susanti et al., 2012)","previouslyFormattedCitation":"(Susanti et al., 2012)"},"properties":{"noteIndex":0},"schema":"https://github.com/citation-style-language/schema/raw/master/csl-citation.json"}</w:instrText>
      </w:r>
      <w:r w:rsidR="004154DF">
        <w:rPr>
          <w:rFonts w:ascii="Times New Roman" w:hAnsi="Times New Roman" w:cs="Times New Roman"/>
        </w:rPr>
        <w:fldChar w:fldCharType="separate"/>
      </w:r>
      <w:r w:rsidR="004154DF" w:rsidRPr="004154DF">
        <w:rPr>
          <w:rFonts w:ascii="Times New Roman" w:hAnsi="Times New Roman" w:cs="Times New Roman"/>
          <w:noProof/>
        </w:rPr>
        <w:t>(Susanti et al., 2012)</w:t>
      </w:r>
      <w:r w:rsidR="004154DF">
        <w:rPr>
          <w:rFonts w:ascii="Times New Roman" w:hAnsi="Times New Roman" w:cs="Times New Roman"/>
        </w:rPr>
        <w:fldChar w:fldCharType="end"/>
      </w:r>
      <w:r w:rsidRPr="00B0643B">
        <w:rPr>
          <w:rFonts w:ascii="Times New Roman" w:hAnsi="Times New Roman" w:cs="Times New Roman"/>
        </w:rPr>
        <w:t xml:space="preserve">, pembelajaran matematika dengan metode problem </w:t>
      </w:r>
      <w:r w:rsidR="00F21AE0">
        <w:rPr>
          <w:rFonts w:ascii="Times New Roman" w:hAnsi="Times New Roman" w:cs="Times New Roman"/>
        </w:rPr>
        <w:t>Possing</w:t>
      </w:r>
      <w:r w:rsidRPr="00B0643B">
        <w:rPr>
          <w:rFonts w:ascii="Times New Roman" w:hAnsi="Times New Roman" w:cs="Times New Roman"/>
        </w:rPr>
        <w:t xml:space="preserve"> berbasis pendidikan karakter di laboratorium TeenZania merupakan pembelajaran yang efektif.  </w:t>
      </w:r>
    </w:p>
    <w:p w14:paraId="2A1C6CA4" w14:textId="63A3C93C" w:rsidR="00B0643B" w:rsidRPr="00B0643B" w:rsidRDefault="00B0643B" w:rsidP="003446E4">
      <w:pPr>
        <w:spacing w:after="0"/>
        <w:ind w:firstLine="567"/>
        <w:jc w:val="both"/>
        <w:rPr>
          <w:rFonts w:ascii="Times New Roman" w:hAnsi="Times New Roman" w:cs="Times New Roman"/>
        </w:rPr>
      </w:pPr>
      <w:r w:rsidRPr="00B0643B">
        <w:rPr>
          <w:rFonts w:ascii="Times New Roman" w:hAnsi="Times New Roman" w:cs="Times New Roman"/>
        </w:rPr>
        <w:t xml:space="preserve">Strategi pembelajaran dan pendekatan, upaya dalam memudahkan siswa dalam mendapat gambaran tentang materi, siswa juga dapat menggunakan bantuan teknologi (tutorial online) agar pembelajaran lebih optimal. Selain itu juga siswa lebih mandiri tanpa terkait tempat dan waktu karena dapat diakses melalu internet. Pembelajaran dikatakan efektif apabila terdapat </w:t>
      </w:r>
      <w:r w:rsidRPr="00F21AE0">
        <w:rPr>
          <w:rFonts w:ascii="Times New Roman" w:hAnsi="Times New Roman" w:cs="Times New Roman"/>
          <w:i/>
          <w:iCs/>
        </w:rPr>
        <w:t>Quality of instruction</w:t>
      </w:r>
      <w:r w:rsidRPr="00B0643B">
        <w:rPr>
          <w:rFonts w:ascii="Times New Roman" w:hAnsi="Times New Roman" w:cs="Times New Roman"/>
        </w:rPr>
        <w:t xml:space="preserve"> (kualitas pengajaran) dalam penyajian informasi kepada siswa mudah dipahami, menarik dan mudah diingat serta diterapkan. </w:t>
      </w:r>
      <w:r w:rsidRPr="00F21AE0">
        <w:rPr>
          <w:rFonts w:ascii="Times New Roman" w:hAnsi="Times New Roman" w:cs="Times New Roman"/>
          <w:i/>
          <w:iCs/>
        </w:rPr>
        <w:t>Appropriate levels of instruction</w:t>
      </w:r>
      <w:r w:rsidRPr="00B0643B">
        <w:rPr>
          <w:rFonts w:ascii="Times New Roman" w:hAnsi="Times New Roman" w:cs="Times New Roman"/>
        </w:rPr>
        <w:t xml:space="preserve"> (tingkat pengajaran tepat), siswa dapat memiliki kemampuan dan keterampilan yang diperlukan untuk mempelajari pembelajaran yang belum mereka pelajari. </w:t>
      </w:r>
      <w:r w:rsidRPr="00F21AE0">
        <w:rPr>
          <w:rFonts w:ascii="Times New Roman" w:hAnsi="Times New Roman" w:cs="Times New Roman"/>
          <w:i/>
          <w:iCs/>
        </w:rPr>
        <w:t xml:space="preserve">Incentive </w:t>
      </w:r>
      <w:r w:rsidRPr="00B0643B">
        <w:rPr>
          <w:rFonts w:ascii="Times New Roman" w:hAnsi="Times New Roman" w:cs="Times New Roman"/>
        </w:rPr>
        <w:t>(Insentif) siswa termotivasi untuk belajar. Time (waktu) siswa dapat memanfaatkan alokasi waktu yang telah diberika</w:t>
      </w:r>
      <w:r w:rsidR="00A17A31">
        <w:rPr>
          <w:rFonts w:ascii="Times New Roman" w:hAnsi="Times New Roman" w:cs="Times New Roman"/>
          <w:lang w:val="en-US"/>
        </w:rPr>
        <w:t xml:space="preserve">n </w:t>
      </w:r>
      <w:r w:rsidR="00A17A31">
        <w:rPr>
          <w:rFonts w:ascii="Times New Roman" w:hAnsi="Times New Roman" w:cs="Times New Roman"/>
        </w:rPr>
        <w:fldChar w:fldCharType="begin" w:fldLock="1"/>
      </w:r>
      <w:r w:rsidR="007F1651">
        <w:rPr>
          <w:rFonts w:ascii="Times New Roman" w:hAnsi="Times New Roman" w:cs="Times New Roman"/>
        </w:rPr>
        <w:instrText>ADDIN CSL_CITATION {"citationItems":[{"id":"ITEM-1","itemData":{"author":[{"dropping-particle":"","family":"Setyosari","given":"Punaji","non-dropping-particle":"","parse-names":false,"suffix":""}],"container-title":"Jurnal Inovasi dan Teknologi Pembelajaran","id":"ITEM-1","issue":"5","issued":{"date-parts":[["2014"]]},"page":"20-30","title":"MENCIPTAKAN PEMBELAJARAN YANG EFEKTIF DAN BERKUALITAS Punaji Setyosari Jurusan Teknologi Pendidikan , Fakultas Ilmu Pendidikan , Universitas Negeri Malang Jl . Semarang No . 5 Malang Jawa Timur 65145 CREATING THE EFFECTIVE AND THE QUALITY OF THE LEARNING","type":"article-journal","volume":"1"},"uris":["http://www.mendeley.com/documents/?uuid=8b59c1d8-e323-4691-8e34-a077addf4f43"]}],"mendeley":{"formattedCitation":"(Setyosari, 2014)","plainTextFormattedCitation":"(Setyosari, 2014)","previouslyFormattedCitation":"(Setyosari, 2014)"},"properties":{"noteIndex":0},"schema":"https://github.com/citation-style-language/schema/raw/master/csl-citation.json"}</w:instrText>
      </w:r>
      <w:r w:rsidR="00A17A31">
        <w:rPr>
          <w:rFonts w:ascii="Times New Roman" w:hAnsi="Times New Roman" w:cs="Times New Roman"/>
        </w:rPr>
        <w:fldChar w:fldCharType="separate"/>
      </w:r>
      <w:r w:rsidR="00F21AE0" w:rsidRPr="00F21AE0">
        <w:rPr>
          <w:rFonts w:ascii="Times New Roman" w:hAnsi="Times New Roman" w:cs="Times New Roman"/>
          <w:noProof/>
        </w:rPr>
        <w:t>(Setyosari, 2014)</w:t>
      </w:r>
      <w:r w:rsidR="00A17A31">
        <w:rPr>
          <w:rFonts w:ascii="Times New Roman" w:hAnsi="Times New Roman" w:cs="Times New Roman"/>
        </w:rPr>
        <w:fldChar w:fldCharType="end"/>
      </w:r>
      <w:r w:rsidR="00A17A31">
        <w:rPr>
          <w:rFonts w:ascii="Times New Roman" w:hAnsi="Times New Roman" w:cs="Times New Roman"/>
          <w:lang w:val="en-US"/>
        </w:rPr>
        <w:t xml:space="preserve">. </w:t>
      </w:r>
      <w:r w:rsidRPr="00B0643B">
        <w:rPr>
          <w:rFonts w:ascii="Times New Roman" w:hAnsi="Times New Roman" w:cs="Times New Roman"/>
        </w:rPr>
        <w:t xml:space="preserve">Penerapan strategi pembelajaran kooperatif pendekatan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Pr="00B0643B">
        <w:rPr>
          <w:rFonts w:ascii="Times New Roman" w:hAnsi="Times New Roman" w:cs="Times New Roman"/>
        </w:rPr>
        <w:t xml:space="preserve"> dengan kombinasi tutorial </w:t>
      </w:r>
      <w:r w:rsidRPr="00F21AE0">
        <w:rPr>
          <w:rFonts w:ascii="Times New Roman" w:hAnsi="Times New Roman" w:cs="Times New Roman"/>
          <w:i/>
          <w:iCs/>
        </w:rPr>
        <w:t xml:space="preserve">online </w:t>
      </w:r>
      <w:r w:rsidRPr="00B0643B">
        <w:rPr>
          <w:rFonts w:ascii="Times New Roman" w:hAnsi="Times New Roman" w:cs="Times New Roman"/>
        </w:rPr>
        <w:t>diharapkan lebih efektif di era pandemi ini.</w:t>
      </w:r>
    </w:p>
    <w:p w14:paraId="4DFBF85E" w14:textId="625B0C52" w:rsidR="00E5679F" w:rsidRPr="00E5679F" w:rsidRDefault="00B0643B" w:rsidP="003446E4">
      <w:pPr>
        <w:spacing w:after="0"/>
        <w:ind w:firstLine="567"/>
        <w:jc w:val="both"/>
        <w:rPr>
          <w:rFonts w:ascii="Times New Roman" w:hAnsi="Times New Roman"/>
          <w:lang w:val="en-US"/>
        </w:rPr>
      </w:pPr>
      <w:r w:rsidRPr="00B0643B">
        <w:rPr>
          <w:rFonts w:ascii="Times New Roman" w:hAnsi="Times New Roman" w:cs="Times New Roman"/>
        </w:rPr>
        <w:t xml:space="preserve">Berdasarkan teori dari para ahli diatas serta didukung oleh penelitian terdahulu, maka disusun hipotesis penelitian sebagai berikut (a) terdapat pengaruh positif antara pembelajaran problem </w:t>
      </w:r>
      <w:r w:rsidR="00F21AE0">
        <w:rPr>
          <w:rFonts w:ascii="Times New Roman" w:hAnsi="Times New Roman" w:cs="Times New Roman"/>
        </w:rPr>
        <w:t>Possing</w:t>
      </w:r>
      <w:r w:rsidRPr="00B0643B">
        <w:rPr>
          <w:rFonts w:ascii="Times New Roman" w:hAnsi="Times New Roman" w:cs="Times New Roman"/>
        </w:rPr>
        <w:t xml:space="preserve"> terhadap efektivitas belajar, (b) terdapat pengaruh positif tutorial online terhadap efektivitas belajar dan (c) terdapat pengaruh pengaruh pembelajaran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002A23AA" w:rsidRPr="00B0643B">
        <w:rPr>
          <w:rFonts w:ascii="Times New Roman" w:hAnsi="Times New Roman" w:cs="Times New Roman"/>
        </w:rPr>
        <w:t xml:space="preserve"> </w:t>
      </w:r>
      <w:r w:rsidRPr="00B0643B">
        <w:rPr>
          <w:rFonts w:ascii="Times New Roman" w:hAnsi="Times New Roman" w:cs="Times New Roman"/>
        </w:rPr>
        <w:t xml:space="preserve">dan tutorial </w:t>
      </w:r>
      <w:r w:rsidRPr="002A23AA">
        <w:rPr>
          <w:rFonts w:ascii="Times New Roman" w:hAnsi="Times New Roman" w:cs="Times New Roman"/>
          <w:i/>
          <w:iCs/>
        </w:rPr>
        <w:t>online</w:t>
      </w:r>
      <w:r w:rsidRPr="00B0643B">
        <w:rPr>
          <w:rFonts w:ascii="Times New Roman" w:hAnsi="Times New Roman" w:cs="Times New Roman"/>
        </w:rPr>
        <w:t xml:space="preserve"> secara signifikan terhadap efektivitas belajar.</w:t>
      </w:r>
    </w:p>
    <w:p w14:paraId="7A5D63A7" w14:textId="77777777" w:rsidR="0054547B" w:rsidRDefault="0054547B" w:rsidP="006456CD">
      <w:pPr>
        <w:tabs>
          <w:tab w:val="left" w:pos="426"/>
          <w:tab w:val="left" w:pos="851"/>
          <w:tab w:val="left" w:pos="1418"/>
          <w:tab w:val="left" w:pos="4253"/>
        </w:tabs>
        <w:spacing w:after="0"/>
        <w:ind w:right="87"/>
        <w:rPr>
          <w:rFonts w:ascii="Times New Roman" w:hAnsi="Times New Roman" w:cs="Times New Roman"/>
          <w:b/>
          <w:lang w:val="en-US"/>
        </w:rPr>
      </w:pPr>
    </w:p>
    <w:p w14:paraId="56741613" w14:textId="41D74420"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547CE9B1" w14:textId="3C9993EC" w:rsidR="000F3F48" w:rsidRPr="000F3F48" w:rsidRDefault="000F3F48" w:rsidP="000F3F48">
      <w:pPr>
        <w:pStyle w:val="BodyText"/>
        <w:spacing w:after="0" w:line="240" w:lineRule="auto"/>
        <w:ind w:firstLine="720"/>
        <w:jc w:val="both"/>
        <w:rPr>
          <w:rFonts w:ascii="Times New Roman" w:hAnsi="Times New Roman" w:cs="Times New Roman"/>
        </w:rPr>
      </w:pPr>
      <w:r w:rsidRPr="000F3F48">
        <w:rPr>
          <w:rFonts w:ascii="Times New Roman" w:hAnsi="Times New Roman" w:cs="Times New Roman"/>
        </w:rPr>
        <w:t xml:space="preserve">Penelitian ini merupakan penelitian deskriptif kuantitatif, dengan metode survey cross-sectional yang dilakukan secara online. Adapaun alasan pemilihan metode survey yaitu untuk mengetahui secara pasti dan akurat mengenai pengaruh strategi pembelajaran kooperatif pendekatan problem </w:t>
      </w:r>
      <w:r w:rsidR="00F21AE0">
        <w:rPr>
          <w:rFonts w:ascii="Times New Roman" w:hAnsi="Times New Roman" w:cs="Times New Roman"/>
        </w:rPr>
        <w:t>Possing</w:t>
      </w:r>
      <w:r w:rsidRPr="000F3F48">
        <w:rPr>
          <w:rFonts w:ascii="Times New Roman" w:hAnsi="Times New Roman" w:cs="Times New Roman"/>
        </w:rPr>
        <w:t xml:space="preserve"> dengan kombinasi tutorial online terhadap efektifitas belajar siswa di era pandemi. Selain itu, pengumpulan data sekunder juga dilakukan dengan cara studi literature untuk mencari dokumen, jurnal, artikel dan lain-lain yang berkaitan dengan penelitian ini. Populasi dalam penelitian ini yaitu siswa kelas VIII SMP SMP NEGERI 1 Argapura Tahun Pelajaran 2021/2022. Tekhik sampling yang digunakan simple random sampling populasi dalam penelitian ini berjumlah 116 siswa, untuk menentukan sampel dalam penelitian ini menggunakan rumus solvin dengan tingkat kepercayaan 95% sehingga menghasilkan 90 sampel. </w:t>
      </w:r>
    </w:p>
    <w:p w14:paraId="571E12C7" w14:textId="77777777" w:rsidR="000F3F48" w:rsidRPr="000F3F48" w:rsidRDefault="000F3F48" w:rsidP="000F3F48">
      <w:pPr>
        <w:pStyle w:val="BodyText"/>
        <w:spacing w:after="0" w:line="240" w:lineRule="auto"/>
        <w:jc w:val="both"/>
        <w:rPr>
          <w:rFonts w:ascii="Times New Roman" w:hAnsi="Times New Roman" w:cs="Times New Roman"/>
        </w:rPr>
      </w:pPr>
      <w:r w:rsidRPr="000F3F48">
        <w:rPr>
          <w:rFonts w:ascii="Times New Roman" w:hAnsi="Times New Roman" w:cs="Times New Roman"/>
        </w:rPr>
        <w:t xml:space="preserve">Penelitian ini menggunakan kuisioner online berupa google form yang dimana disebar kepada responden, kuisioner ini terdiri dari 25 item pernyataan dengan menggunakan skala likert. Berikut merupakan rincian instrument yang digunakan: </w:t>
      </w:r>
    </w:p>
    <w:p w14:paraId="37C33037" w14:textId="630FBC9A" w:rsidR="000F3F48" w:rsidRPr="000F3F48" w:rsidRDefault="000F3F48" w:rsidP="002A23AA">
      <w:pPr>
        <w:pStyle w:val="BodyText"/>
        <w:numPr>
          <w:ilvl w:val="0"/>
          <w:numId w:val="30"/>
        </w:numPr>
        <w:spacing w:after="0" w:line="240" w:lineRule="auto"/>
        <w:ind w:left="284" w:hanging="284"/>
        <w:jc w:val="both"/>
        <w:rPr>
          <w:rFonts w:ascii="Times New Roman" w:hAnsi="Times New Roman" w:cs="Times New Roman"/>
        </w:rPr>
      </w:pPr>
      <w:r w:rsidRPr="000F3F48">
        <w:rPr>
          <w:rFonts w:ascii="Times New Roman" w:hAnsi="Times New Roman" w:cs="Times New Roman"/>
        </w:rPr>
        <w:t xml:space="preserve">Manfaat pembelajaran kooperatif pendekatan </w:t>
      </w:r>
      <w:r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p>
    <w:p w14:paraId="561D723D" w14:textId="7006D701"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Saya merasa senang dengan adanya pembelajaran kooperatif pendekatan </w:t>
      </w:r>
      <w:r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p>
    <w:p w14:paraId="42B47A35" w14:textId="05E5F18E"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Dalam Pembelajaran yang seperti ini memotivasi saya untuk belajar lebih giat lagi;</w:t>
      </w:r>
    </w:p>
    <w:p w14:paraId="20C11A3F" w14:textId="6170824A"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Dalam Pembelajaran ini pemahaman tentang materi saya lebih meningkat;</w:t>
      </w:r>
    </w:p>
    <w:p w14:paraId="2B18B84E" w14:textId="34434972"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Saya lebih mudah memahami dan memecahkan masalah bersama teman-teman;</w:t>
      </w:r>
    </w:p>
    <w:p w14:paraId="6E6364DF" w14:textId="38BA36ED"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Dengan model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002A23AA" w:rsidRPr="000F3F48">
        <w:rPr>
          <w:rFonts w:ascii="Times New Roman" w:hAnsi="Times New Roman" w:cs="Times New Roman"/>
        </w:rPr>
        <w:t xml:space="preserve"> </w:t>
      </w:r>
      <w:r w:rsidRPr="000F3F48">
        <w:rPr>
          <w:rFonts w:ascii="Times New Roman" w:hAnsi="Times New Roman" w:cs="Times New Roman"/>
        </w:rPr>
        <w:t>membuat saya lebih aktif dalam pembelajaran;</w:t>
      </w:r>
    </w:p>
    <w:p w14:paraId="7621A55C" w14:textId="0EE8444E"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Saya merasa tertarik dengan model pembelajaran ini karena dapat menghilangkan kesan keseraman dan kekunoan dalam belajar;</w:t>
      </w:r>
    </w:p>
    <w:p w14:paraId="03D1BF6C" w14:textId="7F910C58"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Saya merasa lebih berkonsentrasi mengikuti pembelajaran dengan model ini;</w:t>
      </w:r>
    </w:p>
    <w:p w14:paraId="20A95599" w14:textId="0F139BD0"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Saya senang dapat belajar mem</w:t>
      </w:r>
      <w:r w:rsidR="002A23AA">
        <w:rPr>
          <w:rFonts w:ascii="Times New Roman" w:hAnsi="Times New Roman" w:cs="Times New Roman"/>
          <w:lang w:val="en-US"/>
        </w:rPr>
        <w:t>pin</w:t>
      </w:r>
      <w:r w:rsidRPr="000F3F48">
        <w:rPr>
          <w:rFonts w:ascii="Times New Roman" w:hAnsi="Times New Roman" w:cs="Times New Roman"/>
        </w:rPr>
        <w:t xml:space="preserve"> dan menciptakan hal baru dalam belajar;</w:t>
      </w:r>
    </w:p>
    <w:p w14:paraId="1B458D60" w14:textId="096F85FE"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Dalam pembelajaran ini setiap anggota kelompok dapat saling mendengarkan pendapat satu sama lain;</w:t>
      </w:r>
    </w:p>
    <w:p w14:paraId="564D5798" w14:textId="16742396"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Dalam pembelajaran ini setiap anggota kelompok dapat saling bertukar pendapat satu sama lain sehingga pembelajaran efesien;</w:t>
      </w:r>
    </w:p>
    <w:p w14:paraId="70263324" w14:textId="008601D2"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Belajar dengan model ini dapat membuat guru dan siswa lebih interaktif;</w:t>
      </w:r>
    </w:p>
    <w:p w14:paraId="0484CC84" w14:textId="30007DFA" w:rsidR="000F3F48" w:rsidRPr="000F3F48" w:rsidRDefault="000F3F48" w:rsidP="000F3F48">
      <w:pPr>
        <w:pStyle w:val="BodyText"/>
        <w:numPr>
          <w:ilvl w:val="0"/>
          <w:numId w:val="24"/>
        </w:numPr>
        <w:spacing w:after="0" w:line="240" w:lineRule="auto"/>
        <w:ind w:left="567" w:hanging="283"/>
        <w:jc w:val="both"/>
        <w:rPr>
          <w:rFonts w:ascii="Times New Roman" w:hAnsi="Times New Roman" w:cs="Times New Roman"/>
        </w:rPr>
      </w:pPr>
      <w:r w:rsidRPr="000F3F48">
        <w:rPr>
          <w:rFonts w:ascii="Times New Roman" w:hAnsi="Times New Roman" w:cs="Times New Roman"/>
        </w:rPr>
        <w:t>Saya lebih aktif diskusi kelompok dalam menyelesaikan pokok bahasan materi.</w:t>
      </w:r>
    </w:p>
    <w:p w14:paraId="75A68EBC" w14:textId="6FCFEC64" w:rsidR="000F3F48" w:rsidRPr="002A23AA" w:rsidRDefault="000F3F48" w:rsidP="002A23AA">
      <w:pPr>
        <w:pStyle w:val="BodyText"/>
        <w:numPr>
          <w:ilvl w:val="0"/>
          <w:numId w:val="30"/>
        </w:numPr>
        <w:spacing w:after="0" w:line="240" w:lineRule="auto"/>
        <w:ind w:left="284" w:hanging="284"/>
        <w:jc w:val="both"/>
        <w:rPr>
          <w:rFonts w:ascii="Times New Roman" w:hAnsi="Times New Roman" w:cs="Times New Roman"/>
          <w:i/>
          <w:iCs/>
        </w:rPr>
      </w:pPr>
      <w:r w:rsidRPr="000F3F48">
        <w:rPr>
          <w:rFonts w:ascii="Times New Roman" w:hAnsi="Times New Roman" w:cs="Times New Roman"/>
        </w:rPr>
        <w:t xml:space="preserve">Keunggulan tutorial </w:t>
      </w:r>
      <w:r w:rsidRPr="002A23AA">
        <w:rPr>
          <w:rFonts w:ascii="Times New Roman" w:hAnsi="Times New Roman" w:cs="Times New Roman"/>
          <w:i/>
          <w:iCs/>
        </w:rPr>
        <w:t>online</w:t>
      </w:r>
    </w:p>
    <w:p w14:paraId="11BEB7A3" w14:textId="4EC6F23D" w:rsidR="000F3F48" w:rsidRPr="000F3F48" w:rsidRDefault="000F3F48" w:rsidP="000F3F48">
      <w:pPr>
        <w:pStyle w:val="BodyText"/>
        <w:numPr>
          <w:ilvl w:val="0"/>
          <w:numId w:val="26"/>
        </w:numPr>
        <w:spacing w:after="0" w:line="240" w:lineRule="auto"/>
        <w:ind w:left="567" w:hanging="294"/>
        <w:jc w:val="both"/>
        <w:rPr>
          <w:rFonts w:ascii="Times New Roman" w:hAnsi="Times New Roman" w:cs="Times New Roman"/>
        </w:rPr>
      </w:pPr>
      <w:r w:rsidRPr="000F3F48">
        <w:rPr>
          <w:rFonts w:ascii="Times New Roman" w:hAnsi="Times New Roman" w:cs="Times New Roman"/>
        </w:rPr>
        <w:t xml:space="preserve">Saya merasa terbantu dengan tutorial </w:t>
      </w:r>
      <w:r w:rsidRPr="002A23AA">
        <w:rPr>
          <w:rFonts w:ascii="Times New Roman" w:hAnsi="Times New Roman" w:cs="Times New Roman"/>
          <w:i/>
          <w:iCs/>
        </w:rPr>
        <w:t xml:space="preserve">online </w:t>
      </w:r>
      <w:r w:rsidRPr="000F3F48">
        <w:rPr>
          <w:rFonts w:ascii="Times New Roman" w:hAnsi="Times New Roman" w:cs="Times New Roman"/>
        </w:rPr>
        <w:t>dalam memahami masalah;</w:t>
      </w:r>
    </w:p>
    <w:p w14:paraId="5C97AD13" w14:textId="2359D589" w:rsidR="000F3F48" w:rsidRPr="000F3F48" w:rsidRDefault="000F3F48" w:rsidP="000F3F48">
      <w:pPr>
        <w:pStyle w:val="BodyText"/>
        <w:numPr>
          <w:ilvl w:val="0"/>
          <w:numId w:val="26"/>
        </w:numPr>
        <w:spacing w:after="0" w:line="240" w:lineRule="auto"/>
        <w:ind w:left="567" w:hanging="294"/>
        <w:jc w:val="both"/>
        <w:rPr>
          <w:rFonts w:ascii="Times New Roman" w:hAnsi="Times New Roman" w:cs="Times New Roman"/>
        </w:rPr>
      </w:pPr>
      <w:r w:rsidRPr="000F3F48">
        <w:rPr>
          <w:rFonts w:ascii="Times New Roman" w:hAnsi="Times New Roman" w:cs="Times New Roman"/>
        </w:rPr>
        <w:t xml:space="preserve">Saya merasa terbantu dengan tutorial </w:t>
      </w:r>
      <w:r w:rsidRPr="002A23AA">
        <w:rPr>
          <w:rFonts w:ascii="Times New Roman" w:hAnsi="Times New Roman" w:cs="Times New Roman"/>
          <w:i/>
          <w:iCs/>
        </w:rPr>
        <w:t>online</w:t>
      </w:r>
      <w:r w:rsidRPr="000F3F48">
        <w:rPr>
          <w:rFonts w:ascii="Times New Roman" w:hAnsi="Times New Roman" w:cs="Times New Roman"/>
        </w:rPr>
        <w:t xml:space="preserve"> dalam memecahkan masalah;</w:t>
      </w:r>
    </w:p>
    <w:p w14:paraId="41D788F8" w14:textId="4861A024" w:rsidR="000F3F48" w:rsidRPr="000F3F48" w:rsidRDefault="000F3F48" w:rsidP="000F3F48">
      <w:pPr>
        <w:pStyle w:val="BodyText"/>
        <w:numPr>
          <w:ilvl w:val="0"/>
          <w:numId w:val="26"/>
        </w:numPr>
        <w:spacing w:after="0" w:line="240" w:lineRule="auto"/>
        <w:ind w:left="567" w:hanging="294"/>
        <w:jc w:val="both"/>
        <w:rPr>
          <w:rFonts w:ascii="Times New Roman" w:hAnsi="Times New Roman" w:cs="Times New Roman"/>
        </w:rPr>
      </w:pPr>
      <w:r w:rsidRPr="000F3F48">
        <w:rPr>
          <w:rFonts w:ascii="Times New Roman" w:hAnsi="Times New Roman" w:cs="Times New Roman"/>
        </w:rPr>
        <w:t xml:space="preserve">Saya merasa terbantu dengan tutorial </w:t>
      </w:r>
      <w:r w:rsidRPr="002A23AA">
        <w:rPr>
          <w:rFonts w:ascii="Times New Roman" w:hAnsi="Times New Roman" w:cs="Times New Roman"/>
          <w:i/>
          <w:iCs/>
        </w:rPr>
        <w:t>online</w:t>
      </w:r>
      <w:r w:rsidRPr="000F3F48">
        <w:rPr>
          <w:rFonts w:ascii="Times New Roman" w:hAnsi="Times New Roman" w:cs="Times New Roman"/>
        </w:rPr>
        <w:t xml:space="preserve"> dalam merumuskan soal bersama teman-teman.</w:t>
      </w:r>
    </w:p>
    <w:p w14:paraId="04AE6E7C" w14:textId="14F45126" w:rsidR="000F3F48" w:rsidRPr="000F3F48" w:rsidRDefault="000F3F48" w:rsidP="002A23AA">
      <w:pPr>
        <w:pStyle w:val="BodyText"/>
        <w:numPr>
          <w:ilvl w:val="0"/>
          <w:numId w:val="30"/>
        </w:numPr>
        <w:spacing w:after="0" w:line="240" w:lineRule="auto"/>
        <w:ind w:left="284" w:hanging="284"/>
        <w:jc w:val="both"/>
        <w:rPr>
          <w:rFonts w:ascii="Times New Roman" w:hAnsi="Times New Roman" w:cs="Times New Roman"/>
        </w:rPr>
      </w:pPr>
      <w:r w:rsidRPr="000F3F48">
        <w:rPr>
          <w:rFonts w:ascii="Times New Roman" w:hAnsi="Times New Roman" w:cs="Times New Roman"/>
        </w:rPr>
        <w:t>Efektivitas Belajar Siswa (kualitas pengajaran, tingkat pengajaran yang tepat, insentif dan waktu)</w:t>
      </w:r>
    </w:p>
    <w:p w14:paraId="32D13D1A" w14:textId="7260BB17"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Guru memberikan informasi dengan sangat terstruktur dan sederhana mengenai pembelajaran kooperatif pendekatan problem </w:t>
      </w:r>
      <w:r w:rsidR="002A23AA" w:rsidRPr="002A23AA">
        <w:rPr>
          <w:rFonts w:ascii="Times New Roman" w:hAnsi="Times New Roman" w:cs="Times New Roman"/>
          <w:i/>
          <w:iCs/>
          <w:lang w:val="en-US"/>
        </w:rPr>
        <w:t>p</w:t>
      </w:r>
      <w:r w:rsidR="00F21AE0" w:rsidRPr="002A23AA">
        <w:rPr>
          <w:rFonts w:ascii="Times New Roman" w:hAnsi="Times New Roman" w:cs="Times New Roman"/>
          <w:i/>
          <w:iCs/>
        </w:rPr>
        <w:t>ossing</w:t>
      </w:r>
      <w:r w:rsidRPr="000F3F48">
        <w:rPr>
          <w:rFonts w:ascii="Times New Roman" w:hAnsi="Times New Roman" w:cs="Times New Roman"/>
        </w:rPr>
        <w:t xml:space="preserve"> dengan kombinasi tutorial </w:t>
      </w:r>
      <w:r w:rsidRPr="002A23AA">
        <w:rPr>
          <w:rFonts w:ascii="Times New Roman" w:hAnsi="Times New Roman" w:cs="Times New Roman"/>
          <w:i/>
          <w:iCs/>
        </w:rPr>
        <w:t>online</w:t>
      </w:r>
      <w:r w:rsidRPr="000F3F48">
        <w:rPr>
          <w:rFonts w:ascii="Times New Roman" w:hAnsi="Times New Roman" w:cs="Times New Roman"/>
        </w:rPr>
        <w:t>;</w:t>
      </w:r>
    </w:p>
    <w:p w14:paraId="2021CED0" w14:textId="56DEDF5E"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Guru menjelaskan dengan sederhana sehingga itu memudahkan saya dalam memahami proses pembelajaran ini;</w:t>
      </w:r>
    </w:p>
    <w:p w14:paraId="4C07B629" w14:textId="3F2BEFD7"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Guru memberikan tambahan materi setelah siswa mampu menguasai materi yang diberikan sebelumnya;</w:t>
      </w:r>
    </w:p>
    <w:p w14:paraId="5EE4305D" w14:textId="772FFD08"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Model pembelajaran kooperatif pendekatan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Pr="000F3F48">
        <w:rPr>
          <w:rFonts w:ascii="Times New Roman" w:hAnsi="Times New Roman" w:cs="Times New Roman"/>
        </w:rPr>
        <w:t xml:space="preserve"> dengan kombinasi tutorial online lebih menarik dibandingkan metode ceramah; </w:t>
      </w:r>
    </w:p>
    <w:p w14:paraId="73204815" w14:textId="05F0BF1D"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Model pembelajaran membuat saya memahami materi yang diberikan dengan cepat; </w:t>
      </w:r>
    </w:p>
    <w:p w14:paraId="387A47D6" w14:textId="6D89C6BE"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Model pembelajaran kooperatif pendekatan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002A23AA" w:rsidRPr="000F3F48">
        <w:rPr>
          <w:rFonts w:ascii="Times New Roman" w:hAnsi="Times New Roman" w:cs="Times New Roman"/>
        </w:rPr>
        <w:t xml:space="preserve"> </w:t>
      </w:r>
      <w:r w:rsidRPr="000F3F48">
        <w:rPr>
          <w:rFonts w:ascii="Times New Roman" w:hAnsi="Times New Roman" w:cs="Times New Roman"/>
        </w:rPr>
        <w:t xml:space="preserve">dengan kombinasi tutorial </w:t>
      </w:r>
      <w:r w:rsidRPr="002A23AA">
        <w:rPr>
          <w:rFonts w:ascii="Times New Roman" w:hAnsi="Times New Roman" w:cs="Times New Roman"/>
          <w:i/>
          <w:iCs/>
        </w:rPr>
        <w:t xml:space="preserve">online </w:t>
      </w:r>
      <w:r w:rsidRPr="000F3F48">
        <w:rPr>
          <w:rFonts w:ascii="Times New Roman" w:hAnsi="Times New Roman" w:cs="Times New Roman"/>
        </w:rPr>
        <w:t>menciptakan suasana belajar yang lebih menyenangkan;</w:t>
      </w:r>
    </w:p>
    <w:p w14:paraId="4622C079" w14:textId="46C19A69"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Rasa semangat saya lebih tinggi Ketika proses pembelajaran kooperatif pendekatan </w:t>
      </w:r>
      <w:r w:rsidR="002A23AA"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2A23AA" w:rsidRPr="002A23AA">
        <w:rPr>
          <w:rFonts w:ascii="Times New Roman" w:hAnsi="Times New Roman" w:cs="Times New Roman"/>
          <w:i/>
          <w:iCs/>
        </w:rPr>
        <w:t>ossing</w:t>
      </w:r>
      <w:r w:rsidR="002A23AA" w:rsidRPr="000F3F48">
        <w:rPr>
          <w:rFonts w:ascii="Times New Roman" w:hAnsi="Times New Roman" w:cs="Times New Roman"/>
        </w:rPr>
        <w:t xml:space="preserve"> </w:t>
      </w:r>
      <w:r w:rsidRPr="000F3F48">
        <w:rPr>
          <w:rFonts w:ascii="Times New Roman" w:hAnsi="Times New Roman" w:cs="Times New Roman"/>
        </w:rPr>
        <w:t xml:space="preserve">dengan kombinasi tutorial </w:t>
      </w:r>
      <w:r w:rsidRPr="002A23AA">
        <w:rPr>
          <w:rFonts w:ascii="Times New Roman" w:hAnsi="Times New Roman" w:cs="Times New Roman"/>
          <w:i/>
          <w:iCs/>
        </w:rPr>
        <w:t>online</w:t>
      </w:r>
      <w:r w:rsidRPr="000F3F48">
        <w:rPr>
          <w:rFonts w:ascii="Times New Roman" w:hAnsi="Times New Roman" w:cs="Times New Roman"/>
        </w:rPr>
        <w:t xml:space="preserve"> berlangsung;</w:t>
      </w:r>
    </w:p>
    <w:p w14:paraId="3E3EB2BB" w14:textId="23ACBB3C"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 xml:space="preserve">Selama pembelajaran berlangsung saya tidak merasa bosan; </w:t>
      </w:r>
    </w:p>
    <w:p w14:paraId="065B826F" w14:textId="3497AC56" w:rsidR="000F3F48" w:rsidRPr="000F3F48" w:rsidRDefault="000F3F48" w:rsidP="000F3F48">
      <w:pPr>
        <w:pStyle w:val="BodyText"/>
        <w:numPr>
          <w:ilvl w:val="0"/>
          <w:numId w:val="28"/>
        </w:numPr>
        <w:spacing w:after="0" w:line="240" w:lineRule="auto"/>
        <w:ind w:left="567" w:hanging="283"/>
        <w:jc w:val="both"/>
        <w:rPr>
          <w:rFonts w:ascii="Times New Roman" w:hAnsi="Times New Roman" w:cs="Times New Roman"/>
        </w:rPr>
      </w:pPr>
      <w:r w:rsidRPr="000F3F48">
        <w:rPr>
          <w:rFonts w:ascii="Times New Roman" w:hAnsi="Times New Roman" w:cs="Times New Roman"/>
        </w:rPr>
        <w:t>Guru memberikan waktu yang cukup pada siswa dalam mengerjakan soal.</w:t>
      </w:r>
    </w:p>
    <w:p w14:paraId="53DCEEE8" w14:textId="63569C00" w:rsidR="006D40EE" w:rsidRDefault="000F3F48" w:rsidP="00A17A31">
      <w:pPr>
        <w:pStyle w:val="BodyText"/>
        <w:spacing w:after="0" w:line="240" w:lineRule="auto"/>
        <w:ind w:firstLine="284"/>
        <w:jc w:val="both"/>
        <w:rPr>
          <w:rFonts w:ascii="Times New Roman" w:hAnsi="Times New Roman" w:cs="Times New Roman"/>
        </w:rPr>
      </w:pPr>
      <w:r w:rsidRPr="000F3F48">
        <w:rPr>
          <w:rFonts w:ascii="Times New Roman" w:hAnsi="Times New Roman" w:cs="Times New Roman"/>
        </w:rPr>
        <w:t>Uji instrument penelitian dilakukan sebelum analisis data, penulis menganalisis data menggunakan program IBM SPSS 22.0 for windows. Analisis data merupakan kegiatan setelah data dari seluruh responden atau sumber data lain terkumpul</w:t>
      </w:r>
      <w:r w:rsidR="00A17A31">
        <w:rPr>
          <w:rFonts w:ascii="Times New Roman" w:hAnsi="Times New Roman" w:cs="Times New Roman"/>
          <w:lang w:val="en-US"/>
        </w:rPr>
        <w:t xml:space="preserve">. </w:t>
      </w:r>
      <w:r w:rsidRPr="000F3F48">
        <w:rPr>
          <w:rFonts w:ascii="Times New Roman" w:hAnsi="Times New Roman" w:cs="Times New Roman"/>
        </w:rPr>
        <w:t>Teknik analisis data dalam penelitian kuantitatif survei menggunakan statistik. Analisis statik yang digunakan yaitu uji validitas dan uji reliabilitas, koefisien korelasi berganda, koefisien determinasi</w:t>
      </w:r>
      <w:r w:rsidR="004A51D1" w:rsidRPr="006F14D5">
        <w:rPr>
          <w:rFonts w:ascii="Times New Roman" w:hAnsi="Times New Roman" w:cs="Times New Roman"/>
        </w:rPr>
        <w:t>”.</w:t>
      </w:r>
    </w:p>
    <w:p w14:paraId="2B544514" w14:textId="77777777" w:rsidR="00A17A31" w:rsidRDefault="00A17A31" w:rsidP="00A17A31">
      <w:pPr>
        <w:pStyle w:val="BodyText"/>
        <w:spacing w:before="240" w:line="240" w:lineRule="auto"/>
        <w:jc w:val="both"/>
        <w:rPr>
          <w:rFonts w:ascii="Times New Roman" w:hAnsi="Times New Roman" w:cs="Times New Roman"/>
          <w:b/>
          <w:lang w:val="en-US"/>
        </w:rPr>
      </w:pPr>
    </w:p>
    <w:p w14:paraId="72B448A3" w14:textId="0CAB8685" w:rsidR="006456CD" w:rsidRPr="000F3F48" w:rsidRDefault="006456CD" w:rsidP="00A17A31">
      <w:pPr>
        <w:pStyle w:val="BodyText"/>
        <w:spacing w:before="240" w:line="240" w:lineRule="auto"/>
        <w:jc w:val="both"/>
        <w:rPr>
          <w:rFonts w:ascii="Times New Roman" w:hAnsi="Times New Roman" w:cs="Times New Roman"/>
        </w:rPr>
      </w:pPr>
      <w:r w:rsidRPr="00570FEF">
        <w:rPr>
          <w:rFonts w:ascii="Times New Roman" w:hAnsi="Times New Roman" w:cs="Times New Roman"/>
          <w:b/>
          <w:lang w:val="en-US"/>
        </w:rPr>
        <w:t>HASIL DAN PEMBAHASAN PENELITIAN</w:t>
      </w:r>
    </w:p>
    <w:p w14:paraId="7E410F95" w14:textId="659BF997" w:rsidR="000F3F48" w:rsidRPr="000F3F48" w:rsidRDefault="000F3F48" w:rsidP="00154710">
      <w:pPr>
        <w:spacing w:after="0"/>
        <w:ind w:firstLine="720"/>
        <w:jc w:val="both"/>
        <w:rPr>
          <w:rFonts w:ascii="Times New Roman" w:hAnsi="Times New Roman" w:cs="Times New Roman"/>
        </w:rPr>
      </w:pPr>
      <w:r w:rsidRPr="000F3F48">
        <w:rPr>
          <w:rFonts w:ascii="Times New Roman" w:hAnsi="Times New Roman" w:cs="Times New Roman"/>
        </w:rPr>
        <w:t xml:space="preserve">Penelitian ini dilakukan pada tanggal 21 Oktober 2021 sampai 29 Oktober 2021, di kelas VIII SMP NEGERI 1 Argapura. Pelaksanaan dilakukan langsung oleh penulis. Proses pembelajaran di era pandemi ini memiliki banyak kendala, sebagai upaya agar proses pembelajaran ini berjalan dengan baik penulis memilih strategi pembelajaran kooperatif pendekatan </w:t>
      </w:r>
      <w:r w:rsidRPr="00F21AE0">
        <w:rPr>
          <w:rFonts w:ascii="Times New Roman" w:hAnsi="Times New Roman" w:cs="Times New Roman"/>
          <w:i/>
          <w:iCs/>
        </w:rPr>
        <w:t xml:space="preserve">problem </w:t>
      </w:r>
      <w:r w:rsidR="002A23AA">
        <w:rPr>
          <w:rFonts w:ascii="Times New Roman" w:hAnsi="Times New Roman" w:cs="Times New Roman"/>
          <w:i/>
          <w:iCs/>
          <w:lang w:val="en-US"/>
        </w:rPr>
        <w:t>p</w:t>
      </w:r>
      <w:r w:rsidR="00F21AE0">
        <w:rPr>
          <w:rFonts w:ascii="Times New Roman" w:hAnsi="Times New Roman" w:cs="Times New Roman"/>
          <w:i/>
          <w:iCs/>
        </w:rPr>
        <w:t>ossing</w:t>
      </w:r>
      <w:r w:rsidRPr="000F3F48">
        <w:rPr>
          <w:rFonts w:ascii="Times New Roman" w:hAnsi="Times New Roman" w:cs="Times New Roman"/>
        </w:rPr>
        <w:t xml:space="preserve"> dengan kombinasi tutorial </w:t>
      </w:r>
      <w:r w:rsidRPr="00F21AE0">
        <w:rPr>
          <w:rFonts w:ascii="Times New Roman" w:hAnsi="Times New Roman" w:cs="Times New Roman"/>
          <w:i/>
          <w:iCs/>
        </w:rPr>
        <w:t>online</w:t>
      </w:r>
      <w:r w:rsidRPr="000F3F48">
        <w:rPr>
          <w:rFonts w:ascii="Times New Roman" w:hAnsi="Times New Roman" w:cs="Times New Roman"/>
        </w:rPr>
        <w:t xml:space="preserve"> di era pandemi. Guna mengetahui pengaruh strategi pembelajaran kooperatif pendekatan problem </w:t>
      </w:r>
      <w:r w:rsidR="00F21AE0">
        <w:rPr>
          <w:rFonts w:ascii="Times New Roman" w:hAnsi="Times New Roman" w:cs="Times New Roman"/>
          <w:i/>
          <w:iCs/>
        </w:rPr>
        <w:t>possing</w:t>
      </w:r>
      <w:r w:rsidRPr="000F3F48">
        <w:rPr>
          <w:rFonts w:ascii="Times New Roman" w:hAnsi="Times New Roman" w:cs="Times New Roman"/>
        </w:rPr>
        <w:t xml:space="preserve"> dengan kombinasi tutorial online terhadap efektivitas belajar siswa di era pandemi ini peneliti telah melakukan survey kepada 90 siswa. </w:t>
      </w:r>
    </w:p>
    <w:p w14:paraId="006606C0" w14:textId="403AC886" w:rsidR="00A0282D" w:rsidRDefault="000F3F48" w:rsidP="0054547B">
      <w:pPr>
        <w:spacing w:after="0"/>
        <w:ind w:firstLine="720"/>
        <w:jc w:val="both"/>
        <w:rPr>
          <w:rFonts w:ascii="Times New Roman" w:hAnsi="Times New Roman" w:cs="Times New Roman"/>
        </w:rPr>
      </w:pPr>
      <w:r w:rsidRPr="000F3F48">
        <w:rPr>
          <w:rFonts w:ascii="Times New Roman" w:hAnsi="Times New Roman" w:cs="Times New Roman"/>
        </w:rPr>
        <w:t xml:space="preserve">Hasil uji validitas yang telah dilakukan dari 12 pernyataan pembelajaran kooperatif pendekatan </w:t>
      </w:r>
      <w:r w:rsidRPr="002A23AA">
        <w:rPr>
          <w:rFonts w:ascii="Times New Roman" w:hAnsi="Times New Roman" w:cs="Times New Roman"/>
          <w:i/>
          <w:iCs/>
        </w:rPr>
        <w:t xml:space="preserve">problem </w:t>
      </w:r>
      <w:r w:rsidR="00F21AE0" w:rsidRPr="002A23AA">
        <w:rPr>
          <w:rFonts w:ascii="Times New Roman" w:hAnsi="Times New Roman" w:cs="Times New Roman"/>
          <w:i/>
          <w:iCs/>
          <w:lang w:val="en-US"/>
        </w:rPr>
        <w:t>p</w:t>
      </w:r>
      <w:r w:rsidR="00F21AE0" w:rsidRPr="002A23AA">
        <w:rPr>
          <w:rFonts w:ascii="Times New Roman" w:hAnsi="Times New Roman" w:cs="Times New Roman"/>
          <w:i/>
          <w:iCs/>
        </w:rPr>
        <w:t>ossing</w:t>
      </w:r>
      <w:r w:rsidRPr="000F3F48">
        <w:rPr>
          <w:rFonts w:ascii="Times New Roman" w:hAnsi="Times New Roman" w:cs="Times New Roman"/>
        </w:rPr>
        <w:t xml:space="preserve"> (X1), 3 pernyataan tutorial online (X2) dan 9 pernyataan efektivitas belajar siswa (X3) yang diujikan, item pernyataan tersebut semuanya valid karena nilainya &gt; 0,2 nilai signifikansi kurang dari 0,05. Reliabilitas untuk variabel pembelajaran kooperatif pendekatan </w:t>
      </w:r>
      <w:r w:rsidRPr="002A23AA">
        <w:rPr>
          <w:rFonts w:ascii="Times New Roman" w:hAnsi="Times New Roman" w:cs="Times New Roman"/>
          <w:i/>
          <w:iCs/>
        </w:rPr>
        <w:t xml:space="preserve">problem </w:t>
      </w:r>
      <w:r w:rsidR="002A23AA" w:rsidRPr="002A23AA">
        <w:rPr>
          <w:rFonts w:ascii="Times New Roman" w:hAnsi="Times New Roman" w:cs="Times New Roman"/>
          <w:i/>
          <w:iCs/>
          <w:lang w:val="en-US"/>
        </w:rPr>
        <w:t>p</w:t>
      </w:r>
      <w:r w:rsidR="00F21AE0" w:rsidRPr="002A23AA">
        <w:rPr>
          <w:rFonts w:ascii="Times New Roman" w:hAnsi="Times New Roman" w:cs="Times New Roman"/>
          <w:i/>
          <w:iCs/>
        </w:rPr>
        <w:t>ossing</w:t>
      </w:r>
      <w:r w:rsidRPr="000F3F48">
        <w:rPr>
          <w:rFonts w:ascii="Times New Roman" w:hAnsi="Times New Roman" w:cs="Times New Roman"/>
        </w:rPr>
        <w:t xml:space="preserve"> sebesar 0,943, variabel tutorial </w:t>
      </w:r>
      <w:r w:rsidRPr="002A23AA">
        <w:rPr>
          <w:rFonts w:ascii="Times New Roman" w:hAnsi="Times New Roman" w:cs="Times New Roman"/>
          <w:i/>
          <w:iCs/>
        </w:rPr>
        <w:t>online</w:t>
      </w:r>
      <w:r w:rsidRPr="000F3F48">
        <w:rPr>
          <w:rFonts w:ascii="Times New Roman" w:hAnsi="Times New Roman" w:cs="Times New Roman"/>
        </w:rPr>
        <w:t xml:space="preserve"> (X2) sebesar 0,869 dan variabel efektivitas belajar siswa (X3) sebesar 0,922 sehingga semua variabel dinyatakan reliabel karena memiliki nilai &gt; 0,6 serta layak digunakan sebagai alat ukur.</w:t>
      </w:r>
    </w:p>
    <w:p w14:paraId="23577D64" w14:textId="77777777" w:rsidR="000F3F48" w:rsidRPr="000F3F48" w:rsidRDefault="000F3F48" w:rsidP="000F3F48">
      <w:pPr>
        <w:spacing w:after="0" w:line="259" w:lineRule="auto"/>
        <w:ind w:left="1440" w:right="-4700" w:firstLine="720"/>
        <w:rPr>
          <w:rFonts w:ascii="Times New Roman" w:eastAsia="Calibri" w:hAnsi="Times New Roman" w:cs="Times New Roman"/>
          <w:sz w:val="20"/>
          <w:szCs w:val="20"/>
          <w:lang w:val="en-ID"/>
        </w:rPr>
      </w:pPr>
      <w:r w:rsidRPr="000F3F48">
        <w:rPr>
          <w:rFonts w:ascii="Times New Roman" w:eastAsia="Calibri" w:hAnsi="Times New Roman" w:cs="Times New Roman"/>
          <w:sz w:val="20"/>
          <w:szCs w:val="20"/>
          <w:lang w:val="en-ID"/>
        </w:rPr>
        <w:t>Tabel 1 Hasil Uji Koefisien korelasi Berganda</w:t>
      </w:r>
    </w:p>
    <w:tbl>
      <w:tblPr>
        <w:tblW w:w="8058" w:type="dxa"/>
        <w:jc w:val="center"/>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98"/>
        <w:gridCol w:w="1734"/>
        <w:gridCol w:w="1872"/>
        <w:gridCol w:w="1866"/>
        <w:gridCol w:w="1372"/>
        <w:gridCol w:w="16"/>
      </w:tblGrid>
      <w:tr w:rsidR="000F3F48" w:rsidRPr="000F3F48" w14:paraId="2C1CD244" w14:textId="77777777" w:rsidTr="002068C5">
        <w:trPr>
          <w:gridAfter w:val="1"/>
          <w:wAfter w:w="10" w:type="dxa"/>
          <w:cantSplit/>
          <w:trHeight w:val="347"/>
          <w:jc w:val="center"/>
        </w:trPr>
        <w:tc>
          <w:tcPr>
            <w:tcW w:w="8048" w:type="dxa"/>
            <w:gridSpan w:val="5"/>
            <w:shd w:val="clear" w:color="auto" w:fill="FFFFFF"/>
            <w:vAlign w:val="center"/>
          </w:tcPr>
          <w:p w14:paraId="6E7225B0" w14:textId="77777777" w:rsidR="000F3F48" w:rsidRPr="000F3F48" w:rsidRDefault="000F3F48" w:rsidP="000F3F48">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lang w:val="en-ID"/>
              </w:rPr>
            </w:pPr>
            <w:r w:rsidRPr="000F3F48">
              <w:rPr>
                <w:rFonts w:ascii="Times New Roman" w:eastAsia="Calibri" w:hAnsi="Times New Roman" w:cs="Times New Roman"/>
                <w:b/>
                <w:bCs/>
                <w:color w:val="000000"/>
                <w:sz w:val="20"/>
                <w:szCs w:val="20"/>
                <w:lang w:val="en-ID"/>
              </w:rPr>
              <w:t>Correlations</w:t>
            </w:r>
          </w:p>
        </w:tc>
      </w:tr>
      <w:tr w:rsidR="000F3F48" w:rsidRPr="000F3F48" w14:paraId="735A7D89" w14:textId="77777777" w:rsidTr="002068C5">
        <w:trPr>
          <w:cantSplit/>
          <w:trHeight w:val="316"/>
          <w:jc w:val="center"/>
        </w:trPr>
        <w:tc>
          <w:tcPr>
            <w:tcW w:w="2935" w:type="dxa"/>
            <w:gridSpan w:val="2"/>
            <w:shd w:val="clear" w:color="auto" w:fill="FFFFFF"/>
            <w:vAlign w:val="bottom"/>
          </w:tcPr>
          <w:p w14:paraId="68BB41F5"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sz w:val="20"/>
                <w:szCs w:val="20"/>
                <w:lang w:val="en-ID"/>
              </w:rPr>
            </w:pPr>
          </w:p>
        </w:tc>
        <w:tc>
          <w:tcPr>
            <w:tcW w:w="1873" w:type="dxa"/>
            <w:shd w:val="clear" w:color="auto" w:fill="FFFFFF"/>
          </w:tcPr>
          <w:p w14:paraId="72DE4A3D" w14:textId="77777777" w:rsidR="000F3F48" w:rsidRPr="000F3F48" w:rsidRDefault="000F3F48" w:rsidP="000F3F48">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Efektivitas Belajar</w:t>
            </w:r>
          </w:p>
        </w:tc>
        <w:tc>
          <w:tcPr>
            <w:tcW w:w="1861" w:type="dxa"/>
            <w:shd w:val="clear" w:color="auto" w:fill="FFFFFF"/>
          </w:tcPr>
          <w:p w14:paraId="54D2F820" w14:textId="77777777" w:rsidR="000F3F48" w:rsidRPr="000F3F48" w:rsidRDefault="000F3F48" w:rsidP="000F3F48">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Pembelajaran KPPP</w:t>
            </w:r>
          </w:p>
        </w:tc>
        <w:tc>
          <w:tcPr>
            <w:tcW w:w="1389" w:type="dxa"/>
            <w:gridSpan w:val="2"/>
            <w:shd w:val="clear" w:color="auto" w:fill="FFFFFF"/>
          </w:tcPr>
          <w:p w14:paraId="3C85C81B" w14:textId="77777777" w:rsidR="000F3F48" w:rsidRPr="000F3F48" w:rsidRDefault="000F3F48" w:rsidP="000F3F48">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Tutoial Online</w:t>
            </w:r>
          </w:p>
        </w:tc>
      </w:tr>
      <w:tr w:rsidR="000F3F48" w:rsidRPr="000F3F48" w14:paraId="0D7F83D3" w14:textId="77777777" w:rsidTr="002068C5">
        <w:trPr>
          <w:cantSplit/>
          <w:trHeight w:val="285"/>
          <w:jc w:val="center"/>
        </w:trPr>
        <w:tc>
          <w:tcPr>
            <w:tcW w:w="1200" w:type="dxa"/>
            <w:vMerge w:val="restart"/>
            <w:shd w:val="clear" w:color="auto" w:fill="FFFFFF"/>
          </w:tcPr>
          <w:p w14:paraId="718EE6C7"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Efektivitas Belajar</w:t>
            </w:r>
          </w:p>
        </w:tc>
        <w:tc>
          <w:tcPr>
            <w:tcW w:w="1734" w:type="dxa"/>
            <w:tcBorders>
              <w:top w:val="nil"/>
              <w:bottom w:val="nil"/>
            </w:tcBorders>
            <w:shd w:val="clear" w:color="auto" w:fill="FFFFFF"/>
          </w:tcPr>
          <w:p w14:paraId="123863CC"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Pearson Correlation</w:t>
            </w:r>
          </w:p>
        </w:tc>
        <w:tc>
          <w:tcPr>
            <w:tcW w:w="1868" w:type="dxa"/>
            <w:tcBorders>
              <w:top w:val="nil"/>
              <w:bottom w:val="nil"/>
            </w:tcBorders>
            <w:shd w:val="clear" w:color="auto" w:fill="FFFFFF"/>
            <w:vAlign w:val="center"/>
          </w:tcPr>
          <w:p w14:paraId="18593432"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1.000</w:t>
            </w:r>
          </w:p>
        </w:tc>
        <w:tc>
          <w:tcPr>
            <w:tcW w:w="1867" w:type="dxa"/>
            <w:tcBorders>
              <w:top w:val="nil"/>
              <w:bottom w:val="nil"/>
            </w:tcBorders>
            <w:shd w:val="clear" w:color="auto" w:fill="FFFFFF"/>
            <w:vAlign w:val="center"/>
          </w:tcPr>
          <w:p w14:paraId="313426A6"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.989</w:t>
            </w:r>
          </w:p>
        </w:tc>
        <w:tc>
          <w:tcPr>
            <w:tcW w:w="1389" w:type="dxa"/>
            <w:gridSpan w:val="2"/>
            <w:tcBorders>
              <w:top w:val="nil"/>
              <w:bottom w:val="nil"/>
            </w:tcBorders>
            <w:shd w:val="clear" w:color="auto" w:fill="FFFFFF"/>
            <w:vAlign w:val="center"/>
          </w:tcPr>
          <w:p w14:paraId="38BB88E5"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.809</w:t>
            </w:r>
          </w:p>
        </w:tc>
      </w:tr>
      <w:tr w:rsidR="000F3F48" w:rsidRPr="000F3F48" w14:paraId="550B2514" w14:textId="77777777" w:rsidTr="002068C5">
        <w:trPr>
          <w:cantSplit/>
          <w:trHeight w:val="311"/>
          <w:jc w:val="center"/>
        </w:trPr>
        <w:tc>
          <w:tcPr>
            <w:tcW w:w="1200" w:type="dxa"/>
            <w:vMerge/>
            <w:shd w:val="clear" w:color="auto" w:fill="FFFFFF"/>
          </w:tcPr>
          <w:p w14:paraId="6FF0E5D4"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color w:val="000000"/>
                <w:sz w:val="20"/>
                <w:szCs w:val="20"/>
                <w:lang w:val="en-ID"/>
              </w:rPr>
            </w:pPr>
          </w:p>
        </w:tc>
        <w:tc>
          <w:tcPr>
            <w:tcW w:w="1734" w:type="dxa"/>
            <w:tcBorders>
              <w:top w:val="nil"/>
              <w:bottom w:val="nil"/>
            </w:tcBorders>
            <w:shd w:val="clear" w:color="auto" w:fill="FFFFFF"/>
          </w:tcPr>
          <w:p w14:paraId="07ADEE5B"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Sig. (1-tailed)</w:t>
            </w:r>
          </w:p>
        </w:tc>
        <w:tc>
          <w:tcPr>
            <w:tcW w:w="1868" w:type="dxa"/>
            <w:tcBorders>
              <w:top w:val="nil"/>
              <w:bottom w:val="nil"/>
            </w:tcBorders>
            <w:shd w:val="clear" w:color="auto" w:fill="FFFFFF"/>
            <w:vAlign w:val="center"/>
          </w:tcPr>
          <w:p w14:paraId="369DC1BF"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p>
        </w:tc>
        <w:tc>
          <w:tcPr>
            <w:tcW w:w="1867" w:type="dxa"/>
            <w:tcBorders>
              <w:top w:val="nil"/>
              <w:bottom w:val="nil"/>
            </w:tcBorders>
            <w:shd w:val="clear" w:color="auto" w:fill="FFFFFF"/>
            <w:vAlign w:val="center"/>
          </w:tcPr>
          <w:p w14:paraId="5D1E8810"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.000</w:t>
            </w:r>
          </w:p>
        </w:tc>
        <w:tc>
          <w:tcPr>
            <w:tcW w:w="1389" w:type="dxa"/>
            <w:gridSpan w:val="2"/>
            <w:tcBorders>
              <w:top w:val="nil"/>
              <w:bottom w:val="nil"/>
            </w:tcBorders>
            <w:shd w:val="clear" w:color="auto" w:fill="FFFFFF"/>
            <w:vAlign w:val="center"/>
          </w:tcPr>
          <w:p w14:paraId="7756B92F"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.000</w:t>
            </w:r>
          </w:p>
        </w:tc>
      </w:tr>
      <w:tr w:rsidR="000F3F48" w:rsidRPr="000F3F48" w14:paraId="109C871D" w14:textId="77777777" w:rsidTr="002068C5">
        <w:trPr>
          <w:cantSplit/>
          <w:trHeight w:val="298"/>
          <w:jc w:val="center"/>
        </w:trPr>
        <w:tc>
          <w:tcPr>
            <w:tcW w:w="1200" w:type="dxa"/>
            <w:vMerge/>
            <w:shd w:val="clear" w:color="auto" w:fill="FFFFFF"/>
          </w:tcPr>
          <w:p w14:paraId="279A4469"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color w:val="000000"/>
                <w:sz w:val="20"/>
                <w:szCs w:val="20"/>
                <w:lang w:val="en-ID"/>
              </w:rPr>
            </w:pPr>
          </w:p>
        </w:tc>
        <w:tc>
          <w:tcPr>
            <w:tcW w:w="1734" w:type="dxa"/>
            <w:tcBorders>
              <w:top w:val="nil"/>
              <w:bottom w:val="single" w:sz="4" w:space="0" w:color="auto"/>
            </w:tcBorders>
            <w:shd w:val="clear" w:color="auto" w:fill="FFFFFF"/>
          </w:tcPr>
          <w:p w14:paraId="643F494F"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N</w:t>
            </w:r>
          </w:p>
        </w:tc>
        <w:tc>
          <w:tcPr>
            <w:tcW w:w="1868" w:type="dxa"/>
            <w:tcBorders>
              <w:top w:val="nil"/>
              <w:bottom w:val="single" w:sz="4" w:space="0" w:color="auto"/>
            </w:tcBorders>
            <w:shd w:val="clear" w:color="auto" w:fill="FFFFFF"/>
            <w:vAlign w:val="center"/>
          </w:tcPr>
          <w:p w14:paraId="6AEC3B61"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c>
          <w:tcPr>
            <w:tcW w:w="1867" w:type="dxa"/>
            <w:tcBorders>
              <w:top w:val="nil"/>
              <w:bottom w:val="single" w:sz="4" w:space="0" w:color="auto"/>
            </w:tcBorders>
            <w:shd w:val="clear" w:color="auto" w:fill="FFFFFF"/>
            <w:vAlign w:val="center"/>
          </w:tcPr>
          <w:p w14:paraId="03AEF6B9"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c>
          <w:tcPr>
            <w:tcW w:w="1389" w:type="dxa"/>
            <w:gridSpan w:val="2"/>
            <w:tcBorders>
              <w:top w:val="nil"/>
              <w:bottom w:val="single" w:sz="4" w:space="0" w:color="auto"/>
            </w:tcBorders>
            <w:shd w:val="clear" w:color="auto" w:fill="FFFFFF"/>
            <w:vAlign w:val="center"/>
          </w:tcPr>
          <w:p w14:paraId="6A3BBBB2"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r>
      <w:tr w:rsidR="000F3F48" w:rsidRPr="000F3F48" w14:paraId="3EA4B624" w14:textId="77777777" w:rsidTr="002068C5">
        <w:trPr>
          <w:cantSplit/>
          <w:trHeight w:val="285"/>
          <w:jc w:val="center"/>
        </w:trPr>
        <w:tc>
          <w:tcPr>
            <w:tcW w:w="1200" w:type="dxa"/>
            <w:vMerge w:val="restart"/>
            <w:shd w:val="clear" w:color="auto" w:fill="FFFFFF"/>
          </w:tcPr>
          <w:p w14:paraId="5FF82924"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Pembelajaran KPPP</w:t>
            </w:r>
          </w:p>
        </w:tc>
        <w:tc>
          <w:tcPr>
            <w:tcW w:w="1734" w:type="dxa"/>
            <w:tcBorders>
              <w:top w:val="single" w:sz="4" w:space="0" w:color="auto"/>
              <w:bottom w:val="nil"/>
            </w:tcBorders>
            <w:shd w:val="clear" w:color="auto" w:fill="FFFFFF"/>
          </w:tcPr>
          <w:p w14:paraId="4E4F4077"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Pearson Correlation</w:t>
            </w:r>
          </w:p>
        </w:tc>
        <w:tc>
          <w:tcPr>
            <w:tcW w:w="1868" w:type="dxa"/>
            <w:tcBorders>
              <w:top w:val="single" w:sz="4" w:space="0" w:color="auto"/>
              <w:bottom w:val="nil"/>
            </w:tcBorders>
            <w:shd w:val="clear" w:color="auto" w:fill="FFFFFF"/>
            <w:vAlign w:val="center"/>
          </w:tcPr>
          <w:p w14:paraId="5168EEC5"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.989</w:t>
            </w:r>
          </w:p>
        </w:tc>
        <w:tc>
          <w:tcPr>
            <w:tcW w:w="1867" w:type="dxa"/>
            <w:tcBorders>
              <w:top w:val="single" w:sz="4" w:space="0" w:color="auto"/>
              <w:bottom w:val="nil"/>
            </w:tcBorders>
            <w:shd w:val="clear" w:color="auto" w:fill="FFFFFF"/>
            <w:vAlign w:val="center"/>
          </w:tcPr>
          <w:p w14:paraId="419CD7BA"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1.000</w:t>
            </w:r>
          </w:p>
        </w:tc>
        <w:tc>
          <w:tcPr>
            <w:tcW w:w="1389" w:type="dxa"/>
            <w:gridSpan w:val="2"/>
            <w:tcBorders>
              <w:top w:val="single" w:sz="4" w:space="0" w:color="auto"/>
              <w:bottom w:val="nil"/>
            </w:tcBorders>
            <w:shd w:val="clear" w:color="auto" w:fill="FFFFFF"/>
            <w:vAlign w:val="center"/>
          </w:tcPr>
          <w:p w14:paraId="390CE472"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.834</w:t>
            </w:r>
          </w:p>
        </w:tc>
      </w:tr>
      <w:tr w:rsidR="000F3F48" w:rsidRPr="000F3F48" w14:paraId="42249A11" w14:textId="77777777" w:rsidTr="002068C5">
        <w:trPr>
          <w:cantSplit/>
          <w:trHeight w:val="298"/>
          <w:jc w:val="center"/>
        </w:trPr>
        <w:tc>
          <w:tcPr>
            <w:tcW w:w="1200" w:type="dxa"/>
            <w:vMerge/>
            <w:shd w:val="clear" w:color="auto" w:fill="FFFFFF"/>
          </w:tcPr>
          <w:p w14:paraId="4FEC5CEB"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color w:val="000000"/>
                <w:sz w:val="20"/>
                <w:szCs w:val="20"/>
                <w:lang w:val="en-ID"/>
              </w:rPr>
            </w:pPr>
          </w:p>
        </w:tc>
        <w:tc>
          <w:tcPr>
            <w:tcW w:w="1734" w:type="dxa"/>
            <w:tcBorders>
              <w:top w:val="nil"/>
              <w:bottom w:val="nil"/>
            </w:tcBorders>
            <w:shd w:val="clear" w:color="auto" w:fill="FFFFFF"/>
          </w:tcPr>
          <w:p w14:paraId="39B5750B"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Sig. (1-tailed)</w:t>
            </w:r>
          </w:p>
        </w:tc>
        <w:tc>
          <w:tcPr>
            <w:tcW w:w="1868" w:type="dxa"/>
            <w:tcBorders>
              <w:top w:val="nil"/>
              <w:bottom w:val="nil"/>
            </w:tcBorders>
            <w:shd w:val="clear" w:color="auto" w:fill="FFFFFF"/>
            <w:vAlign w:val="center"/>
          </w:tcPr>
          <w:p w14:paraId="01580064"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.000</w:t>
            </w:r>
          </w:p>
        </w:tc>
        <w:tc>
          <w:tcPr>
            <w:tcW w:w="1867" w:type="dxa"/>
            <w:tcBorders>
              <w:top w:val="nil"/>
              <w:bottom w:val="nil"/>
            </w:tcBorders>
            <w:shd w:val="clear" w:color="auto" w:fill="FFFFFF"/>
            <w:vAlign w:val="center"/>
          </w:tcPr>
          <w:p w14:paraId="2813A431"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w:t>
            </w:r>
          </w:p>
        </w:tc>
        <w:tc>
          <w:tcPr>
            <w:tcW w:w="1389" w:type="dxa"/>
            <w:gridSpan w:val="2"/>
            <w:tcBorders>
              <w:top w:val="nil"/>
              <w:bottom w:val="nil"/>
            </w:tcBorders>
            <w:shd w:val="clear" w:color="auto" w:fill="FFFFFF"/>
            <w:vAlign w:val="center"/>
          </w:tcPr>
          <w:p w14:paraId="148EB78F"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.000</w:t>
            </w:r>
          </w:p>
        </w:tc>
      </w:tr>
      <w:tr w:rsidR="000F3F48" w:rsidRPr="000F3F48" w14:paraId="5F62A5B5" w14:textId="77777777" w:rsidTr="002068C5">
        <w:trPr>
          <w:cantSplit/>
          <w:trHeight w:val="285"/>
          <w:jc w:val="center"/>
        </w:trPr>
        <w:tc>
          <w:tcPr>
            <w:tcW w:w="1200" w:type="dxa"/>
            <w:vMerge/>
            <w:shd w:val="clear" w:color="auto" w:fill="FFFFFF"/>
          </w:tcPr>
          <w:p w14:paraId="11374759"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color w:val="000000"/>
                <w:sz w:val="20"/>
                <w:szCs w:val="20"/>
                <w:lang w:val="en-ID"/>
              </w:rPr>
            </w:pPr>
          </w:p>
        </w:tc>
        <w:tc>
          <w:tcPr>
            <w:tcW w:w="1734" w:type="dxa"/>
            <w:tcBorders>
              <w:top w:val="nil"/>
              <w:bottom w:val="single" w:sz="4" w:space="0" w:color="auto"/>
            </w:tcBorders>
            <w:shd w:val="clear" w:color="auto" w:fill="FFFFFF"/>
          </w:tcPr>
          <w:p w14:paraId="10B8CFF1"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N</w:t>
            </w:r>
          </w:p>
        </w:tc>
        <w:tc>
          <w:tcPr>
            <w:tcW w:w="1868" w:type="dxa"/>
            <w:tcBorders>
              <w:top w:val="nil"/>
              <w:bottom w:val="single" w:sz="4" w:space="0" w:color="auto"/>
            </w:tcBorders>
            <w:shd w:val="clear" w:color="auto" w:fill="FFFFFF"/>
            <w:vAlign w:val="center"/>
          </w:tcPr>
          <w:p w14:paraId="1D0E0348"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c>
          <w:tcPr>
            <w:tcW w:w="1867" w:type="dxa"/>
            <w:tcBorders>
              <w:top w:val="nil"/>
              <w:bottom w:val="single" w:sz="4" w:space="0" w:color="auto"/>
            </w:tcBorders>
            <w:shd w:val="clear" w:color="auto" w:fill="FFFFFF"/>
            <w:vAlign w:val="center"/>
          </w:tcPr>
          <w:p w14:paraId="3DA09382"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c>
          <w:tcPr>
            <w:tcW w:w="1389" w:type="dxa"/>
            <w:gridSpan w:val="2"/>
            <w:tcBorders>
              <w:top w:val="nil"/>
              <w:bottom w:val="single" w:sz="4" w:space="0" w:color="auto"/>
            </w:tcBorders>
            <w:shd w:val="clear" w:color="auto" w:fill="FFFFFF"/>
            <w:vAlign w:val="center"/>
          </w:tcPr>
          <w:p w14:paraId="5447BE76"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r>
      <w:tr w:rsidR="000F3F48" w:rsidRPr="000F3F48" w14:paraId="0A517758" w14:textId="77777777" w:rsidTr="002068C5">
        <w:trPr>
          <w:cantSplit/>
          <w:trHeight w:val="285"/>
          <w:jc w:val="center"/>
        </w:trPr>
        <w:tc>
          <w:tcPr>
            <w:tcW w:w="1200" w:type="dxa"/>
            <w:vMerge w:val="restart"/>
            <w:shd w:val="clear" w:color="auto" w:fill="FFFFFF"/>
          </w:tcPr>
          <w:p w14:paraId="667BFFB8"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Tutoial Online</w:t>
            </w:r>
          </w:p>
        </w:tc>
        <w:tc>
          <w:tcPr>
            <w:tcW w:w="1734" w:type="dxa"/>
            <w:tcBorders>
              <w:top w:val="single" w:sz="4" w:space="0" w:color="auto"/>
              <w:bottom w:val="nil"/>
            </w:tcBorders>
            <w:shd w:val="clear" w:color="auto" w:fill="FFFFFF"/>
          </w:tcPr>
          <w:p w14:paraId="3E0E366C"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Pearson Correlation</w:t>
            </w:r>
          </w:p>
        </w:tc>
        <w:tc>
          <w:tcPr>
            <w:tcW w:w="1868" w:type="dxa"/>
            <w:tcBorders>
              <w:top w:val="single" w:sz="4" w:space="0" w:color="auto"/>
              <w:bottom w:val="nil"/>
            </w:tcBorders>
            <w:shd w:val="clear" w:color="auto" w:fill="FFFFFF"/>
            <w:vAlign w:val="center"/>
          </w:tcPr>
          <w:p w14:paraId="424A9B63"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.809</w:t>
            </w:r>
          </w:p>
        </w:tc>
        <w:tc>
          <w:tcPr>
            <w:tcW w:w="1867" w:type="dxa"/>
            <w:tcBorders>
              <w:top w:val="single" w:sz="4" w:space="0" w:color="auto"/>
              <w:bottom w:val="nil"/>
            </w:tcBorders>
            <w:shd w:val="clear" w:color="auto" w:fill="FFFFFF"/>
            <w:vAlign w:val="center"/>
          </w:tcPr>
          <w:p w14:paraId="4337E9C0"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.834</w:t>
            </w:r>
          </w:p>
        </w:tc>
        <w:tc>
          <w:tcPr>
            <w:tcW w:w="1389" w:type="dxa"/>
            <w:gridSpan w:val="2"/>
            <w:tcBorders>
              <w:top w:val="single" w:sz="4" w:space="0" w:color="auto"/>
              <w:bottom w:val="nil"/>
            </w:tcBorders>
            <w:shd w:val="clear" w:color="auto" w:fill="FFFFFF"/>
            <w:vAlign w:val="center"/>
          </w:tcPr>
          <w:p w14:paraId="530F3AD9"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1.000</w:t>
            </w:r>
          </w:p>
        </w:tc>
      </w:tr>
      <w:tr w:rsidR="000F3F48" w:rsidRPr="000F3F48" w14:paraId="437E3732" w14:textId="77777777" w:rsidTr="002068C5">
        <w:trPr>
          <w:cantSplit/>
          <w:trHeight w:val="298"/>
          <w:jc w:val="center"/>
        </w:trPr>
        <w:tc>
          <w:tcPr>
            <w:tcW w:w="1200" w:type="dxa"/>
            <w:vMerge/>
            <w:shd w:val="clear" w:color="auto" w:fill="FFFFFF"/>
          </w:tcPr>
          <w:p w14:paraId="725C1CA5"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color w:val="000000"/>
                <w:sz w:val="20"/>
                <w:szCs w:val="20"/>
                <w:lang w:val="en-ID"/>
              </w:rPr>
            </w:pPr>
          </w:p>
        </w:tc>
        <w:tc>
          <w:tcPr>
            <w:tcW w:w="1734" w:type="dxa"/>
            <w:tcBorders>
              <w:top w:val="nil"/>
              <w:bottom w:val="nil"/>
            </w:tcBorders>
            <w:shd w:val="clear" w:color="auto" w:fill="FFFFFF"/>
          </w:tcPr>
          <w:p w14:paraId="52C3D030"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Sig. (1-tailed)</w:t>
            </w:r>
          </w:p>
        </w:tc>
        <w:tc>
          <w:tcPr>
            <w:tcW w:w="1868" w:type="dxa"/>
            <w:tcBorders>
              <w:top w:val="nil"/>
              <w:bottom w:val="nil"/>
            </w:tcBorders>
            <w:shd w:val="clear" w:color="auto" w:fill="FFFFFF"/>
            <w:vAlign w:val="center"/>
          </w:tcPr>
          <w:p w14:paraId="3D16B128"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.000</w:t>
            </w:r>
          </w:p>
        </w:tc>
        <w:tc>
          <w:tcPr>
            <w:tcW w:w="1867" w:type="dxa"/>
            <w:tcBorders>
              <w:top w:val="nil"/>
              <w:bottom w:val="nil"/>
            </w:tcBorders>
            <w:shd w:val="clear" w:color="auto" w:fill="FFFFFF"/>
            <w:vAlign w:val="center"/>
          </w:tcPr>
          <w:p w14:paraId="2A971EB4"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.000</w:t>
            </w:r>
          </w:p>
        </w:tc>
        <w:tc>
          <w:tcPr>
            <w:tcW w:w="1389" w:type="dxa"/>
            <w:gridSpan w:val="2"/>
            <w:tcBorders>
              <w:top w:val="nil"/>
              <w:bottom w:val="nil"/>
            </w:tcBorders>
            <w:shd w:val="clear" w:color="auto" w:fill="FFFFFF"/>
            <w:vAlign w:val="center"/>
          </w:tcPr>
          <w:p w14:paraId="0281AAB3"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w:t>
            </w:r>
          </w:p>
        </w:tc>
      </w:tr>
      <w:tr w:rsidR="000F3F48" w:rsidRPr="000F3F48" w14:paraId="383ECF72" w14:textId="77777777" w:rsidTr="002068C5">
        <w:trPr>
          <w:cantSplit/>
          <w:trHeight w:val="298"/>
          <w:jc w:val="center"/>
        </w:trPr>
        <w:tc>
          <w:tcPr>
            <w:tcW w:w="1200" w:type="dxa"/>
            <w:vMerge/>
            <w:shd w:val="clear" w:color="auto" w:fill="FFFFFF"/>
          </w:tcPr>
          <w:p w14:paraId="5C184C69" w14:textId="77777777" w:rsidR="000F3F48" w:rsidRPr="000F3F48" w:rsidRDefault="000F3F48" w:rsidP="000F3F48">
            <w:pPr>
              <w:autoSpaceDE w:val="0"/>
              <w:autoSpaceDN w:val="0"/>
              <w:adjustRightInd w:val="0"/>
              <w:spacing w:after="0" w:line="240" w:lineRule="auto"/>
              <w:rPr>
                <w:rFonts w:ascii="Times New Roman" w:eastAsia="Calibri" w:hAnsi="Times New Roman" w:cs="Times New Roman"/>
                <w:color w:val="000000"/>
                <w:sz w:val="20"/>
                <w:szCs w:val="20"/>
                <w:lang w:val="en-ID"/>
              </w:rPr>
            </w:pPr>
          </w:p>
        </w:tc>
        <w:tc>
          <w:tcPr>
            <w:tcW w:w="1734" w:type="dxa"/>
            <w:tcBorders>
              <w:top w:val="nil"/>
              <w:bottom w:val="single" w:sz="4" w:space="0" w:color="auto"/>
            </w:tcBorders>
            <w:shd w:val="clear" w:color="auto" w:fill="FFFFFF"/>
          </w:tcPr>
          <w:p w14:paraId="2B38416C" w14:textId="77777777" w:rsidR="000F3F48" w:rsidRPr="000F3F48" w:rsidRDefault="000F3F48" w:rsidP="000F3F48">
            <w:pPr>
              <w:autoSpaceDE w:val="0"/>
              <w:autoSpaceDN w:val="0"/>
              <w:adjustRightInd w:val="0"/>
              <w:spacing w:after="0" w:line="320" w:lineRule="atLeast"/>
              <w:ind w:left="60" w:right="60"/>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N</w:t>
            </w:r>
          </w:p>
        </w:tc>
        <w:tc>
          <w:tcPr>
            <w:tcW w:w="1868" w:type="dxa"/>
            <w:tcBorders>
              <w:top w:val="nil"/>
              <w:bottom w:val="single" w:sz="4" w:space="0" w:color="auto"/>
            </w:tcBorders>
            <w:shd w:val="clear" w:color="auto" w:fill="FFFFFF"/>
            <w:vAlign w:val="center"/>
          </w:tcPr>
          <w:p w14:paraId="28328794"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c>
          <w:tcPr>
            <w:tcW w:w="1867" w:type="dxa"/>
            <w:tcBorders>
              <w:top w:val="nil"/>
              <w:bottom w:val="single" w:sz="4" w:space="0" w:color="auto"/>
            </w:tcBorders>
            <w:shd w:val="clear" w:color="auto" w:fill="FFFFFF"/>
            <w:vAlign w:val="center"/>
          </w:tcPr>
          <w:p w14:paraId="35880D36"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c>
          <w:tcPr>
            <w:tcW w:w="1389" w:type="dxa"/>
            <w:gridSpan w:val="2"/>
            <w:tcBorders>
              <w:top w:val="nil"/>
              <w:bottom w:val="single" w:sz="4" w:space="0" w:color="auto"/>
            </w:tcBorders>
            <w:shd w:val="clear" w:color="auto" w:fill="FFFFFF"/>
            <w:vAlign w:val="center"/>
          </w:tcPr>
          <w:p w14:paraId="3F6F9F4B" w14:textId="77777777" w:rsidR="000F3F48" w:rsidRPr="000F3F48" w:rsidRDefault="000F3F48" w:rsidP="000F3F48">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lang w:val="en-ID"/>
              </w:rPr>
            </w:pPr>
            <w:r w:rsidRPr="000F3F48">
              <w:rPr>
                <w:rFonts w:ascii="Times New Roman" w:eastAsia="Calibri" w:hAnsi="Times New Roman" w:cs="Times New Roman"/>
                <w:color w:val="000000"/>
                <w:sz w:val="20"/>
                <w:szCs w:val="20"/>
                <w:lang w:val="en-ID"/>
              </w:rPr>
              <w:t>90</w:t>
            </w:r>
          </w:p>
        </w:tc>
      </w:tr>
    </w:tbl>
    <w:p w14:paraId="5CA92207" w14:textId="77777777" w:rsidR="000F3F48" w:rsidRPr="000F3F48" w:rsidRDefault="000F3F48" w:rsidP="000F3F48">
      <w:pPr>
        <w:spacing w:after="0" w:line="240" w:lineRule="auto"/>
        <w:jc w:val="both"/>
        <w:rPr>
          <w:rFonts w:ascii="Times New Roman" w:eastAsia="Calibri" w:hAnsi="Times New Roman" w:cs="Times New Roman"/>
          <w:sz w:val="20"/>
          <w:szCs w:val="20"/>
          <w:lang w:val="en-ID"/>
        </w:rPr>
      </w:pPr>
      <w:r w:rsidRPr="000F3F48">
        <w:rPr>
          <w:rFonts w:ascii="Times New Roman" w:eastAsia="Calibri" w:hAnsi="Times New Roman" w:cs="Times New Roman"/>
          <w:sz w:val="20"/>
          <w:szCs w:val="20"/>
          <w:lang w:val="en-ID"/>
        </w:rPr>
        <w:t>Sumber: Output SPSS (data diolah peneliti, 2021)</w:t>
      </w:r>
    </w:p>
    <w:p w14:paraId="6A84BE3E" w14:textId="43AEDA35" w:rsidR="000F3F48" w:rsidRPr="007E2347" w:rsidRDefault="000F3F48" w:rsidP="006D40EE">
      <w:pPr>
        <w:spacing w:after="0" w:line="240" w:lineRule="auto"/>
        <w:ind w:firstLine="720"/>
        <w:jc w:val="both"/>
        <w:rPr>
          <w:rFonts w:ascii="Times New Roman" w:hAnsi="Times New Roman" w:cs="Times New Roman"/>
          <w:sz w:val="20"/>
          <w:szCs w:val="20"/>
        </w:rPr>
      </w:pPr>
      <w:r w:rsidRPr="006D40EE">
        <w:rPr>
          <w:rFonts w:ascii="Times New Roman" w:hAnsi="Times New Roman" w:cs="Times New Roman"/>
        </w:rPr>
        <w:t xml:space="preserve">Tabel 1, diperoleh koefisien korelasi antara pembelajaran kooperatif pendekatan problem </w:t>
      </w:r>
      <w:r w:rsidR="00F21AE0">
        <w:rPr>
          <w:rFonts w:ascii="Times New Roman" w:hAnsi="Times New Roman" w:cs="Times New Roman"/>
        </w:rPr>
        <w:t>Possing</w:t>
      </w:r>
      <w:r w:rsidRPr="006D40EE">
        <w:rPr>
          <w:rFonts w:ascii="Times New Roman" w:hAnsi="Times New Roman" w:cs="Times New Roman"/>
        </w:rPr>
        <w:t xml:space="preserve"> (KPPP) dengan efktivitas belajar 0,989, tutorial online terhadap efektifitas belajar sebesar 0,809. Yang berarti hubungan antara pembelajaran kooperatif pendekatan problem </w:t>
      </w:r>
      <w:r w:rsidR="00F21AE0">
        <w:rPr>
          <w:rFonts w:ascii="Times New Roman" w:hAnsi="Times New Roman" w:cs="Times New Roman"/>
        </w:rPr>
        <w:t>Possing</w:t>
      </w:r>
      <w:r w:rsidRPr="006D40EE">
        <w:rPr>
          <w:rFonts w:ascii="Times New Roman" w:hAnsi="Times New Roman" w:cs="Times New Roman"/>
        </w:rPr>
        <w:t xml:space="preserve"> (KPPP), tutorial online dengan efektivitas belajar sangat kuat</w:t>
      </w:r>
      <w:r w:rsidRPr="007E2347">
        <w:rPr>
          <w:rFonts w:ascii="Times New Roman" w:hAnsi="Times New Roman" w:cs="Times New Roman"/>
          <w:sz w:val="20"/>
          <w:szCs w:val="20"/>
        </w:rPr>
        <w:t>.</w:t>
      </w:r>
    </w:p>
    <w:p w14:paraId="7AFB13C5" w14:textId="77777777" w:rsidR="000F3F48" w:rsidRPr="000F3F48" w:rsidRDefault="000F3F48" w:rsidP="000F3F48">
      <w:pPr>
        <w:autoSpaceDE w:val="0"/>
        <w:autoSpaceDN w:val="0"/>
        <w:adjustRightInd w:val="0"/>
        <w:spacing w:after="0" w:line="400" w:lineRule="atLeast"/>
        <w:jc w:val="center"/>
        <w:rPr>
          <w:rFonts w:ascii="Times New Roman" w:eastAsia="Calibri" w:hAnsi="Times New Roman" w:cs="Times New Roman"/>
          <w:sz w:val="20"/>
          <w:szCs w:val="20"/>
          <w:lang w:val="en-ID"/>
        </w:rPr>
      </w:pPr>
      <w:r w:rsidRPr="000F3F48">
        <w:rPr>
          <w:rFonts w:ascii="Times New Roman" w:eastAsia="Calibri" w:hAnsi="Times New Roman" w:cs="Times New Roman"/>
          <w:sz w:val="20"/>
          <w:szCs w:val="20"/>
          <w:lang w:val="en-ID"/>
        </w:rPr>
        <w:t>Tabel 2 Hasil Determinasi berganda</w:t>
      </w:r>
    </w:p>
    <w:tbl>
      <w:tblPr>
        <w:tblW w:w="7956" w:type="dxa"/>
        <w:jc w:val="center"/>
        <w:tblLook w:val="04A0" w:firstRow="1" w:lastRow="0" w:firstColumn="1" w:lastColumn="0" w:noHBand="0" w:noVBand="1"/>
      </w:tblPr>
      <w:tblGrid>
        <w:gridCol w:w="786"/>
        <w:gridCol w:w="1251"/>
        <w:gridCol w:w="1253"/>
        <w:gridCol w:w="2246"/>
        <w:gridCol w:w="2420"/>
      </w:tblGrid>
      <w:tr w:rsidR="000F3F48" w:rsidRPr="000F3F48" w14:paraId="5EFFDBDE" w14:textId="77777777" w:rsidTr="002068C5">
        <w:trPr>
          <w:trHeight w:val="278"/>
          <w:jc w:val="center"/>
        </w:trPr>
        <w:tc>
          <w:tcPr>
            <w:tcW w:w="7956" w:type="dxa"/>
            <w:gridSpan w:val="5"/>
            <w:tcBorders>
              <w:bottom w:val="single" w:sz="4" w:space="0" w:color="auto"/>
            </w:tcBorders>
            <w:shd w:val="clear" w:color="auto" w:fill="auto"/>
            <w:vAlign w:val="center"/>
            <w:hideMark/>
          </w:tcPr>
          <w:p w14:paraId="0D325552" w14:textId="77777777" w:rsidR="000F3F48" w:rsidRPr="000F3F48" w:rsidRDefault="000F3F48" w:rsidP="000F3F48">
            <w:pPr>
              <w:spacing w:after="0" w:line="240" w:lineRule="auto"/>
              <w:jc w:val="center"/>
              <w:rPr>
                <w:rFonts w:ascii="Times New Roman" w:hAnsi="Times New Roman" w:cs="Times New Roman"/>
                <w:b/>
                <w:bCs/>
                <w:color w:val="000000"/>
                <w:sz w:val="20"/>
                <w:szCs w:val="20"/>
                <w:lang w:val="en-ID" w:eastAsia="en-ID"/>
              </w:rPr>
            </w:pPr>
            <w:r w:rsidRPr="000F3F48">
              <w:rPr>
                <w:rFonts w:ascii="Times New Roman" w:hAnsi="Times New Roman" w:cs="Times New Roman"/>
                <w:b/>
                <w:bCs/>
                <w:color w:val="000000"/>
                <w:sz w:val="20"/>
                <w:szCs w:val="20"/>
                <w:lang w:val="en-ID" w:eastAsia="en-ID"/>
              </w:rPr>
              <w:t>Model Summary</w:t>
            </w:r>
          </w:p>
        </w:tc>
      </w:tr>
      <w:tr w:rsidR="000F3F48" w:rsidRPr="000F3F48" w14:paraId="1E22F7F2" w14:textId="77777777" w:rsidTr="002068C5">
        <w:trPr>
          <w:trHeight w:val="354"/>
          <w:jc w:val="center"/>
        </w:trPr>
        <w:tc>
          <w:tcPr>
            <w:tcW w:w="786" w:type="dxa"/>
            <w:tcBorders>
              <w:top w:val="single" w:sz="4" w:space="0" w:color="auto"/>
              <w:bottom w:val="single" w:sz="4" w:space="0" w:color="auto"/>
            </w:tcBorders>
            <w:shd w:val="clear" w:color="auto" w:fill="auto"/>
            <w:vAlign w:val="center"/>
            <w:hideMark/>
          </w:tcPr>
          <w:p w14:paraId="18A2AC84" w14:textId="77777777" w:rsidR="000F3F48" w:rsidRPr="000F3F48" w:rsidRDefault="000F3F48" w:rsidP="000F3F48">
            <w:pPr>
              <w:spacing w:after="0" w:line="240" w:lineRule="auto"/>
              <w:jc w:val="center"/>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Model</w:t>
            </w:r>
          </w:p>
        </w:tc>
        <w:tc>
          <w:tcPr>
            <w:tcW w:w="1251" w:type="dxa"/>
            <w:tcBorders>
              <w:top w:val="single" w:sz="4" w:space="0" w:color="auto"/>
              <w:bottom w:val="single" w:sz="4" w:space="0" w:color="auto"/>
            </w:tcBorders>
            <w:shd w:val="clear" w:color="auto" w:fill="auto"/>
            <w:vAlign w:val="center"/>
            <w:hideMark/>
          </w:tcPr>
          <w:p w14:paraId="33C107C4" w14:textId="77777777" w:rsidR="000F3F48" w:rsidRPr="000F3F48" w:rsidRDefault="000F3F48" w:rsidP="000F3F48">
            <w:pPr>
              <w:spacing w:after="0" w:line="240" w:lineRule="auto"/>
              <w:jc w:val="center"/>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R</w:t>
            </w:r>
          </w:p>
        </w:tc>
        <w:tc>
          <w:tcPr>
            <w:tcW w:w="1253" w:type="dxa"/>
            <w:tcBorders>
              <w:top w:val="single" w:sz="4" w:space="0" w:color="auto"/>
              <w:bottom w:val="single" w:sz="4" w:space="0" w:color="auto"/>
            </w:tcBorders>
            <w:shd w:val="clear" w:color="auto" w:fill="auto"/>
            <w:vAlign w:val="center"/>
            <w:hideMark/>
          </w:tcPr>
          <w:p w14:paraId="0F53AC71" w14:textId="77777777" w:rsidR="000F3F48" w:rsidRPr="000F3F48" w:rsidRDefault="000F3F48" w:rsidP="000F3F48">
            <w:pPr>
              <w:spacing w:after="0" w:line="240" w:lineRule="auto"/>
              <w:jc w:val="center"/>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R Square</w:t>
            </w:r>
          </w:p>
        </w:tc>
        <w:tc>
          <w:tcPr>
            <w:tcW w:w="2246" w:type="dxa"/>
            <w:tcBorders>
              <w:top w:val="single" w:sz="4" w:space="0" w:color="auto"/>
              <w:bottom w:val="single" w:sz="4" w:space="0" w:color="auto"/>
            </w:tcBorders>
            <w:shd w:val="clear" w:color="auto" w:fill="auto"/>
            <w:vAlign w:val="center"/>
            <w:hideMark/>
          </w:tcPr>
          <w:p w14:paraId="180B3469" w14:textId="77777777" w:rsidR="000F3F48" w:rsidRPr="000F3F48" w:rsidRDefault="000F3F48" w:rsidP="000F3F48">
            <w:pPr>
              <w:spacing w:after="0" w:line="240" w:lineRule="auto"/>
              <w:ind w:firstLine="267"/>
              <w:jc w:val="center"/>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Adjusted R Square</w:t>
            </w:r>
          </w:p>
        </w:tc>
        <w:tc>
          <w:tcPr>
            <w:tcW w:w="2420" w:type="dxa"/>
            <w:tcBorders>
              <w:top w:val="single" w:sz="4" w:space="0" w:color="auto"/>
              <w:bottom w:val="single" w:sz="4" w:space="0" w:color="auto"/>
            </w:tcBorders>
            <w:shd w:val="clear" w:color="auto" w:fill="auto"/>
            <w:vAlign w:val="center"/>
            <w:hideMark/>
          </w:tcPr>
          <w:p w14:paraId="00E64CF5" w14:textId="77777777" w:rsidR="000F3F48" w:rsidRPr="000F3F48" w:rsidRDefault="000F3F48" w:rsidP="000F3F48">
            <w:pPr>
              <w:spacing w:after="0" w:line="240" w:lineRule="auto"/>
              <w:jc w:val="center"/>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Std. Error of the Estimate</w:t>
            </w:r>
          </w:p>
        </w:tc>
      </w:tr>
      <w:tr w:rsidR="000F3F48" w:rsidRPr="000F3F48" w14:paraId="69C74789" w14:textId="77777777" w:rsidTr="002068C5">
        <w:trPr>
          <w:trHeight w:val="278"/>
          <w:jc w:val="center"/>
        </w:trPr>
        <w:tc>
          <w:tcPr>
            <w:tcW w:w="786" w:type="dxa"/>
            <w:tcBorders>
              <w:top w:val="single" w:sz="4" w:space="0" w:color="auto"/>
              <w:bottom w:val="single" w:sz="4" w:space="0" w:color="auto"/>
            </w:tcBorders>
            <w:shd w:val="clear" w:color="auto" w:fill="auto"/>
            <w:noWrap/>
            <w:hideMark/>
          </w:tcPr>
          <w:p w14:paraId="3E8EC772" w14:textId="77777777" w:rsidR="000F3F48" w:rsidRPr="000F3F48" w:rsidRDefault="000F3F48" w:rsidP="000F3F48">
            <w:pPr>
              <w:spacing w:after="0" w:line="240" w:lineRule="auto"/>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1</w:t>
            </w:r>
          </w:p>
        </w:tc>
        <w:tc>
          <w:tcPr>
            <w:tcW w:w="1251" w:type="dxa"/>
            <w:tcBorders>
              <w:top w:val="single" w:sz="4" w:space="0" w:color="auto"/>
              <w:bottom w:val="single" w:sz="4" w:space="0" w:color="auto"/>
            </w:tcBorders>
            <w:shd w:val="clear" w:color="auto" w:fill="auto"/>
            <w:noWrap/>
            <w:vAlign w:val="center"/>
            <w:hideMark/>
          </w:tcPr>
          <w:p w14:paraId="06863F2A" w14:textId="77777777" w:rsidR="000F3F48" w:rsidRPr="000F3F48" w:rsidRDefault="000F3F48" w:rsidP="000F3F48">
            <w:pPr>
              <w:spacing w:after="0" w:line="240" w:lineRule="auto"/>
              <w:jc w:val="right"/>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.989</w:t>
            </w:r>
            <w:r w:rsidRPr="000F3F48">
              <w:rPr>
                <w:rFonts w:ascii="Times New Roman" w:hAnsi="Times New Roman" w:cs="Times New Roman"/>
                <w:color w:val="000000"/>
                <w:sz w:val="20"/>
                <w:szCs w:val="20"/>
                <w:vertAlign w:val="superscript"/>
                <w:lang w:val="en-ID" w:eastAsia="en-ID"/>
              </w:rPr>
              <w:t>a</w:t>
            </w:r>
          </w:p>
        </w:tc>
        <w:tc>
          <w:tcPr>
            <w:tcW w:w="1253" w:type="dxa"/>
            <w:tcBorders>
              <w:top w:val="single" w:sz="4" w:space="0" w:color="auto"/>
              <w:bottom w:val="single" w:sz="4" w:space="0" w:color="auto"/>
            </w:tcBorders>
            <w:shd w:val="clear" w:color="auto" w:fill="auto"/>
            <w:noWrap/>
            <w:vAlign w:val="center"/>
            <w:hideMark/>
          </w:tcPr>
          <w:p w14:paraId="6731E8DA" w14:textId="77777777" w:rsidR="000F3F48" w:rsidRPr="000F3F48" w:rsidRDefault="000F3F48" w:rsidP="000F3F48">
            <w:pPr>
              <w:spacing w:after="0" w:line="240" w:lineRule="auto"/>
              <w:jc w:val="right"/>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,979</w:t>
            </w:r>
          </w:p>
        </w:tc>
        <w:tc>
          <w:tcPr>
            <w:tcW w:w="2246" w:type="dxa"/>
            <w:tcBorders>
              <w:top w:val="single" w:sz="4" w:space="0" w:color="auto"/>
              <w:bottom w:val="single" w:sz="4" w:space="0" w:color="auto"/>
            </w:tcBorders>
            <w:shd w:val="clear" w:color="auto" w:fill="auto"/>
            <w:noWrap/>
            <w:vAlign w:val="center"/>
            <w:hideMark/>
          </w:tcPr>
          <w:p w14:paraId="00BECEB0" w14:textId="77777777" w:rsidR="000F3F48" w:rsidRPr="000F3F48" w:rsidRDefault="000F3F48" w:rsidP="000F3F48">
            <w:pPr>
              <w:spacing w:after="0" w:line="240" w:lineRule="auto"/>
              <w:jc w:val="right"/>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,978</w:t>
            </w:r>
          </w:p>
        </w:tc>
        <w:tc>
          <w:tcPr>
            <w:tcW w:w="2420" w:type="dxa"/>
            <w:tcBorders>
              <w:top w:val="single" w:sz="4" w:space="0" w:color="auto"/>
              <w:bottom w:val="single" w:sz="4" w:space="0" w:color="auto"/>
            </w:tcBorders>
            <w:shd w:val="clear" w:color="auto" w:fill="auto"/>
            <w:noWrap/>
            <w:vAlign w:val="center"/>
            <w:hideMark/>
          </w:tcPr>
          <w:p w14:paraId="330BE119" w14:textId="77777777" w:rsidR="000F3F48" w:rsidRPr="000F3F48" w:rsidRDefault="000F3F48" w:rsidP="000F3F48">
            <w:pPr>
              <w:spacing w:after="0" w:line="240" w:lineRule="auto"/>
              <w:jc w:val="right"/>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,744</w:t>
            </w:r>
          </w:p>
        </w:tc>
      </w:tr>
      <w:tr w:rsidR="000F3F48" w:rsidRPr="000F3F48" w14:paraId="11C41047" w14:textId="77777777" w:rsidTr="002068C5">
        <w:trPr>
          <w:trHeight w:val="278"/>
          <w:jc w:val="center"/>
        </w:trPr>
        <w:tc>
          <w:tcPr>
            <w:tcW w:w="7956" w:type="dxa"/>
            <w:gridSpan w:val="5"/>
            <w:shd w:val="clear" w:color="auto" w:fill="auto"/>
            <w:hideMark/>
          </w:tcPr>
          <w:p w14:paraId="1D1034BE" w14:textId="77777777" w:rsidR="000F3F48" w:rsidRPr="000F3F48" w:rsidRDefault="000F3F48" w:rsidP="000F3F48">
            <w:pPr>
              <w:spacing w:after="0" w:line="240" w:lineRule="auto"/>
              <w:rPr>
                <w:rFonts w:ascii="Times New Roman" w:hAnsi="Times New Roman" w:cs="Times New Roman"/>
                <w:color w:val="000000"/>
                <w:sz w:val="20"/>
                <w:szCs w:val="20"/>
                <w:lang w:val="en-ID" w:eastAsia="en-ID"/>
              </w:rPr>
            </w:pPr>
            <w:r w:rsidRPr="000F3F48">
              <w:rPr>
                <w:rFonts w:ascii="Times New Roman" w:hAnsi="Times New Roman" w:cs="Times New Roman"/>
                <w:color w:val="000000"/>
                <w:sz w:val="20"/>
                <w:szCs w:val="20"/>
                <w:lang w:val="en-ID" w:eastAsia="en-ID"/>
              </w:rPr>
              <w:t>a. Predictors: (Constant), Tutoial Online (X2), Pembelajaran KPPP(X1)</w:t>
            </w:r>
          </w:p>
        </w:tc>
      </w:tr>
    </w:tbl>
    <w:p w14:paraId="78047D54" w14:textId="77777777" w:rsidR="006D40EE" w:rsidRPr="006D40EE" w:rsidRDefault="006D40EE" w:rsidP="006D40EE">
      <w:pPr>
        <w:spacing w:after="0"/>
        <w:jc w:val="both"/>
        <w:rPr>
          <w:rFonts w:ascii="Times New Roman" w:hAnsi="Times New Roman" w:cs="Times New Roman"/>
          <w:bCs/>
          <w:color w:val="000000" w:themeColor="text1"/>
          <w:lang w:val="en-US"/>
        </w:rPr>
      </w:pPr>
      <w:r w:rsidRPr="006D40EE">
        <w:rPr>
          <w:rFonts w:ascii="Times New Roman" w:hAnsi="Times New Roman" w:cs="Times New Roman"/>
          <w:bCs/>
          <w:color w:val="000000" w:themeColor="text1"/>
          <w:lang w:val="en-US"/>
        </w:rPr>
        <w:t xml:space="preserve">Sumber: Output SPSS (data diolah peneliti, 2021) </w:t>
      </w:r>
    </w:p>
    <w:p w14:paraId="3FA1853F" w14:textId="669FAE8C" w:rsidR="000F3F48" w:rsidRDefault="006D40EE" w:rsidP="006D40EE">
      <w:pPr>
        <w:spacing w:after="0"/>
        <w:ind w:firstLine="720"/>
        <w:jc w:val="both"/>
        <w:rPr>
          <w:rFonts w:ascii="Times New Roman" w:hAnsi="Times New Roman" w:cs="Times New Roman"/>
          <w:bCs/>
          <w:color w:val="000000" w:themeColor="text1"/>
          <w:lang w:val="en-US"/>
        </w:rPr>
      </w:pPr>
      <w:r w:rsidRPr="006D40EE">
        <w:rPr>
          <w:rFonts w:ascii="Times New Roman" w:hAnsi="Times New Roman" w:cs="Times New Roman"/>
          <w:bCs/>
          <w:color w:val="000000" w:themeColor="text1"/>
          <w:lang w:val="en-US"/>
        </w:rPr>
        <w:t xml:space="preserve">Berdasarkan tabel 3 dapat diketahui nilai R square sebesar 0,979, hal ini mengandung arti bahwa pengaruh variable pembelajaran kooperatif pendekatan problem </w:t>
      </w:r>
      <w:r w:rsidR="00F21AE0">
        <w:rPr>
          <w:rFonts w:ascii="Times New Roman" w:hAnsi="Times New Roman" w:cs="Times New Roman"/>
          <w:bCs/>
          <w:color w:val="000000" w:themeColor="text1"/>
          <w:lang w:val="en-US"/>
        </w:rPr>
        <w:t>Possing</w:t>
      </w:r>
      <w:r w:rsidRPr="006D40EE">
        <w:rPr>
          <w:rFonts w:ascii="Times New Roman" w:hAnsi="Times New Roman" w:cs="Times New Roman"/>
          <w:bCs/>
          <w:color w:val="000000" w:themeColor="text1"/>
          <w:lang w:val="en-US"/>
        </w:rPr>
        <w:t xml:space="preserve"> dan tutorial online berpengaruh secara simultan terhadap variable efektivitas belajar adalah sebesar 97,9 %.</w:t>
      </w:r>
    </w:p>
    <w:p w14:paraId="492288C4" w14:textId="1FBE618E" w:rsidR="006D40EE" w:rsidRDefault="006D40EE" w:rsidP="006D40EE">
      <w:pPr>
        <w:spacing w:after="0"/>
        <w:jc w:val="both"/>
        <w:rPr>
          <w:rFonts w:ascii="Times New Roman" w:hAnsi="Times New Roman" w:cs="Times New Roman"/>
          <w:bCs/>
          <w:color w:val="000000" w:themeColor="text1"/>
          <w:lang w:val="en-US"/>
        </w:rPr>
      </w:pPr>
    </w:p>
    <w:p w14:paraId="65B1427A" w14:textId="5C501D82" w:rsidR="006D40EE" w:rsidRDefault="006D40EE" w:rsidP="006D40EE">
      <w:pPr>
        <w:spacing w:after="0"/>
        <w:jc w:val="both"/>
        <w:rPr>
          <w:rFonts w:ascii="Times New Roman" w:hAnsi="Times New Roman" w:cs="Times New Roman"/>
          <w:bCs/>
          <w:color w:val="000000" w:themeColor="text1"/>
          <w:lang w:val="en-US"/>
        </w:rPr>
      </w:pPr>
    </w:p>
    <w:p w14:paraId="0888E03E" w14:textId="060F601A" w:rsidR="006D40EE" w:rsidRDefault="006D40EE" w:rsidP="006D40EE">
      <w:pPr>
        <w:spacing w:after="0"/>
        <w:jc w:val="both"/>
        <w:rPr>
          <w:rFonts w:ascii="Times New Roman" w:hAnsi="Times New Roman" w:cs="Times New Roman"/>
          <w:bCs/>
          <w:color w:val="000000" w:themeColor="text1"/>
          <w:lang w:val="en-US"/>
        </w:rPr>
      </w:pPr>
    </w:p>
    <w:p w14:paraId="16E6740E" w14:textId="21FEEFD1" w:rsidR="006D40EE" w:rsidRDefault="006D40EE" w:rsidP="006D40EE">
      <w:pPr>
        <w:spacing w:after="0"/>
        <w:jc w:val="both"/>
        <w:rPr>
          <w:rFonts w:ascii="Times New Roman" w:hAnsi="Times New Roman" w:cs="Times New Roman"/>
          <w:bCs/>
          <w:color w:val="000000" w:themeColor="text1"/>
          <w:lang w:val="en-US"/>
        </w:rPr>
      </w:pPr>
    </w:p>
    <w:p w14:paraId="4C42D747" w14:textId="3B499B08" w:rsidR="006D40EE" w:rsidRDefault="006D40EE" w:rsidP="006D40EE">
      <w:pPr>
        <w:spacing w:after="0"/>
        <w:jc w:val="both"/>
        <w:rPr>
          <w:rFonts w:ascii="Times New Roman" w:hAnsi="Times New Roman" w:cs="Times New Roman"/>
          <w:bCs/>
          <w:color w:val="000000" w:themeColor="text1"/>
          <w:lang w:val="en-US"/>
        </w:rPr>
      </w:pPr>
    </w:p>
    <w:p w14:paraId="11CD4C63" w14:textId="0BF83A93" w:rsidR="006D40EE" w:rsidRDefault="006D40EE" w:rsidP="006D40EE">
      <w:pPr>
        <w:spacing w:after="0"/>
        <w:jc w:val="both"/>
        <w:rPr>
          <w:rFonts w:ascii="Times New Roman" w:hAnsi="Times New Roman" w:cs="Times New Roman"/>
          <w:bCs/>
          <w:color w:val="000000" w:themeColor="text1"/>
          <w:lang w:val="en-US"/>
        </w:rPr>
      </w:pPr>
    </w:p>
    <w:p w14:paraId="4CEBCD41" w14:textId="0D2E04C4" w:rsidR="006D40EE" w:rsidRDefault="006D40EE" w:rsidP="006D40EE">
      <w:pPr>
        <w:spacing w:after="0"/>
        <w:jc w:val="both"/>
        <w:rPr>
          <w:rFonts w:ascii="Times New Roman" w:hAnsi="Times New Roman" w:cs="Times New Roman"/>
          <w:bCs/>
          <w:color w:val="000000" w:themeColor="text1"/>
          <w:lang w:val="en-US"/>
        </w:rPr>
      </w:pPr>
    </w:p>
    <w:p w14:paraId="7DED28DE" w14:textId="77777777" w:rsidR="006D40EE" w:rsidRPr="0023481A" w:rsidRDefault="006D40EE" w:rsidP="0054547B">
      <w:pPr>
        <w:spacing w:after="0"/>
        <w:ind w:left="1440" w:right="-4700" w:firstLine="1537"/>
        <w:rPr>
          <w:rFonts w:ascii="Times New Roman" w:hAnsi="Times New Roman" w:cs="Times New Roman"/>
          <w:sz w:val="20"/>
          <w:szCs w:val="20"/>
        </w:rPr>
      </w:pPr>
      <w:r w:rsidRPr="0023481A">
        <w:rPr>
          <w:rFonts w:ascii="Times New Roman" w:hAnsi="Times New Roman" w:cs="Times New Roman"/>
          <w:sz w:val="20"/>
          <w:szCs w:val="20"/>
        </w:rPr>
        <w:t>Tabel 3 Hasil analisis regresi linear berganda</w:t>
      </w:r>
    </w:p>
    <w:tbl>
      <w:tblPr>
        <w:tblW w:w="7827" w:type="dxa"/>
        <w:jc w:val="center"/>
        <w:tblLook w:val="04A0" w:firstRow="1" w:lastRow="0" w:firstColumn="1" w:lastColumn="0" w:noHBand="0" w:noVBand="1"/>
      </w:tblPr>
      <w:tblGrid>
        <w:gridCol w:w="316"/>
        <w:gridCol w:w="2862"/>
        <w:gridCol w:w="7"/>
        <w:gridCol w:w="783"/>
        <w:gridCol w:w="7"/>
        <w:gridCol w:w="813"/>
        <w:gridCol w:w="7"/>
        <w:gridCol w:w="1494"/>
        <w:gridCol w:w="7"/>
        <w:gridCol w:w="944"/>
        <w:gridCol w:w="7"/>
        <w:gridCol w:w="573"/>
        <w:gridCol w:w="7"/>
      </w:tblGrid>
      <w:tr w:rsidR="006D40EE" w:rsidRPr="00C652D2" w14:paraId="2597471E" w14:textId="77777777" w:rsidTr="006D40EE">
        <w:trPr>
          <w:trHeight w:val="242"/>
          <w:jc w:val="center"/>
        </w:trPr>
        <w:tc>
          <w:tcPr>
            <w:tcW w:w="7827" w:type="dxa"/>
            <w:gridSpan w:val="13"/>
            <w:tcBorders>
              <w:bottom w:val="single" w:sz="4" w:space="0" w:color="auto"/>
            </w:tcBorders>
            <w:noWrap/>
            <w:hideMark/>
          </w:tcPr>
          <w:p w14:paraId="0E45C4B0" w14:textId="77777777" w:rsidR="006D40EE" w:rsidRPr="00C652D2" w:rsidRDefault="006D40EE" w:rsidP="002068C5">
            <w:pPr>
              <w:spacing w:after="0" w:line="240" w:lineRule="auto"/>
              <w:jc w:val="center"/>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Coefficients</w:t>
            </w:r>
            <w:r w:rsidRPr="00C652D2">
              <w:rPr>
                <w:rFonts w:ascii="Times New Roman" w:hAnsi="Times New Roman" w:cs="Times New Roman"/>
                <w:color w:val="000000"/>
                <w:sz w:val="20"/>
                <w:szCs w:val="20"/>
                <w:vertAlign w:val="superscript"/>
                <w:lang w:eastAsia="en-ID"/>
              </w:rPr>
              <w:t>a</w:t>
            </w:r>
          </w:p>
        </w:tc>
      </w:tr>
      <w:tr w:rsidR="006D40EE" w:rsidRPr="00C652D2" w14:paraId="675E20FA" w14:textId="77777777" w:rsidTr="006D40EE">
        <w:trPr>
          <w:trHeight w:val="486"/>
          <w:jc w:val="center"/>
        </w:trPr>
        <w:tc>
          <w:tcPr>
            <w:tcW w:w="3185" w:type="dxa"/>
            <w:gridSpan w:val="3"/>
            <w:vMerge w:val="restart"/>
            <w:tcBorders>
              <w:top w:val="single" w:sz="4" w:space="0" w:color="auto"/>
            </w:tcBorders>
            <w:noWrap/>
            <w:hideMark/>
          </w:tcPr>
          <w:p w14:paraId="378FFFB3" w14:textId="77777777" w:rsidR="006D40EE" w:rsidRPr="00C652D2" w:rsidRDefault="006D40EE" w:rsidP="002068C5">
            <w:pPr>
              <w:spacing w:after="0" w:line="240" w:lineRule="auto"/>
              <w:jc w:val="center"/>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Model</w:t>
            </w:r>
          </w:p>
        </w:tc>
        <w:tc>
          <w:tcPr>
            <w:tcW w:w="1610" w:type="dxa"/>
            <w:gridSpan w:val="4"/>
            <w:tcBorders>
              <w:top w:val="single" w:sz="4" w:space="0" w:color="auto"/>
              <w:bottom w:val="single" w:sz="4" w:space="0" w:color="auto"/>
            </w:tcBorders>
            <w:hideMark/>
          </w:tcPr>
          <w:p w14:paraId="2A51398A" w14:textId="77777777" w:rsidR="006D40EE" w:rsidRPr="00C652D2" w:rsidRDefault="006D40EE" w:rsidP="002068C5">
            <w:pPr>
              <w:spacing w:after="0" w:line="240" w:lineRule="auto"/>
              <w:jc w:val="center"/>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Unstandardized Coefficients</w:t>
            </w:r>
          </w:p>
        </w:tc>
        <w:tc>
          <w:tcPr>
            <w:tcW w:w="1501" w:type="dxa"/>
            <w:gridSpan w:val="2"/>
            <w:tcBorders>
              <w:top w:val="single" w:sz="4" w:space="0" w:color="auto"/>
              <w:bottom w:val="single" w:sz="4" w:space="0" w:color="auto"/>
            </w:tcBorders>
            <w:hideMark/>
          </w:tcPr>
          <w:p w14:paraId="09192FDD"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Standardized Coefficients</w:t>
            </w:r>
          </w:p>
        </w:tc>
        <w:tc>
          <w:tcPr>
            <w:tcW w:w="951" w:type="dxa"/>
            <w:gridSpan w:val="2"/>
            <w:vMerge w:val="restart"/>
            <w:tcBorders>
              <w:top w:val="single" w:sz="4" w:space="0" w:color="auto"/>
            </w:tcBorders>
            <w:noWrap/>
            <w:hideMark/>
          </w:tcPr>
          <w:p w14:paraId="264DE4C3" w14:textId="77777777" w:rsidR="006D40EE" w:rsidRPr="00C652D2" w:rsidRDefault="006D40EE" w:rsidP="002068C5">
            <w:pPr>
              <w:spacing w:after="0" w:line="240" w:lineRule="auto"/>
              <w:jc w:val="center"/>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t</w:t>
            </w:r>
          </w:p>
        </w:tc>
        <w:tc>
          <w:tcPr>
            <w:tcW w:w="580" w:type="dxa"/>
            <w:gridSpan w:val="2"/>
            <w:vMerge w:val="restart"/>
            <w:tcBorders>
              <w:top w:val="single" w:sz="4" w:space="0" w:color="auto"/>
            </w:tcBorders>
            <w:noWrap/>
            <w:hideMark/>
          </w:tcPr>
          <w:p w14:paraId="154DDE84" w14:textId="77777777" w:rsidR="006D40EE" w:rsidRPr="00C652D2" w:rsidRDefault="006D40EE" w:rsidP="002068C5">
            <w:pPr>
              <w:spacing w:after="0" w:line="240" w:lineRule="auto"/>
              <w:jc w:val="center"/>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Sig.</w:t>
            </w:r>
          </w:p>
        </w:tc>
      </w:tr>
      <w:tr w:rsidR="006D40EE" w:rsidRPr="00C652D2" w14:paraId="7A3A3009" w14:textId="77777777" w:rsidTr="006D40EE">
        <w:trPr>
          <w:trHeight w:val="156"/>
          <w:jc w:val="center"/>
        </w:trPr>
        <w:tc>
          <w:tcPr>
            <w:tcW w:w="3185" w:type="dxa"/>
            <w:gridSpan w:val="3"/>
            <w:vMerge/>
            <w:hideMark/>
          </w:tcPr>
          <w:p w14:paraId="21240B69"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p>
        </w:tc>
        <w:tc>
          <w:tcPr>
            <w:tcW w:w="790" w:type="dxa"/>
            <w:gridSpan w:val="2"/>
            <w:tcBorders>
              <w:top w:val="single" w:sz="4" w:space="0" w:color="auto"/>
              <w:bottom w:val="single" w:sz="4" w:space="0" w:color="auto"/>
            </w:tcBorders>
            <w:noWrap/>
            <w:hideMark/>
          </w:tcPr>
          <w:p w14:paraId="7ED686E5"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B</w:t>
            </w:r>
          </w:p>
        </w:tc>
        <w:tc>
          <w:tcPr>
            <w:tcW w:w="820" w:type="dxa"/>
            <w:gridSpan w:val="2"/>
            <w:tcBorders>
              <w:bottom w:val="single" w:sz="4" w:space="0" w:color="auto"/>
            </w:tcBorders>
            <w:hideMark/>
          </w:tcPr>
          <w:p w14:paraId="0701F189"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Std. Error</w:t>
            </w:r>
          </w:p>
        </w:tc>
        <w:tc>
          <w:tcPr>
            <w:tcW w:w="1501" w:type="dxa"/>
            <w:gridSpan w:val="2"/>
            <w:tcBorders>
              <w:top w:val="single" w:sz="4" w:space="0" w:color="auto"/>
              <w:bottom w:val="single" w:sz="4" w:space="0" w:color="auto"/>
            </w:tcBorders>
            <w:noWrap/>
            <w:hideMark/>
          </w:tcPr>
          <w:p w14:paraId="709BCF70"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Beta</w:t>
            </w:r>
          </w:p>
        </w:tc>
        <w:tc>
          <w:tcPr>
            <w:tcW w:w="951" w:type="dxa"/>
            <w:gridSpan w:val="2"/>
            <w:vMerge/>
            <w:hideMark/>
          </w:tcPr>
          <w:p w14:paraId="2471DE25"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p>
        </w:tc>
        <w:tc>
          <w:tcPr>
            <w:tcW w:w="580" w:type="dxa"/>
            <w:gridSpan w:val="2"/>
            <w:vMerge/>
            <w:hideMark/>
          </w:tcPr>
          <w:p w14:paraId="3F63FEFE"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p>
        </w:tc>
      </w:tr>
      <w:tr w:rsidR="006D40EE" w:rsidRPr="00C652D2" w14:paraId="05085906" w14:textId="77777777" w:rsidTr="006D40EE">
        <w:trPr>
          <w:gridAfter w:val="1"/>
          <w:wAfter w:w="7" w:type="dxa"/>
          <w:trHeight w:val="242"/>
          <w:jc w:val="center"/>
        </w:trPr>
        <w:tc>
          <w:tcPr>
            <w:tcW w:w="316" w:type="dxa"/>
            <w:vMerge w:val="restart"/>
            <w:noWrap/>
            <w:hideMark/>
          </w:tcPr>
          <w:p w14:paraId="2551BA57" w14:textId="77777777" w:rsidR="006D40EE" w:rsidRPr="00C652D2" w:rsidRDefault="006D40EE" w:rsidP="002068C5">
            <w:pPr>
              <w:spacing w:after="0" w:line="240" w:lineRule="auto"/>
              <w:jc w:val="center"/>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1</w:t>
            </w:r>
          </w:p>
        </w:tc>
        <w:tc>
          <w:tcPr>
            <w:tcW w:w="2862" w:type="dxa"/>
            <w:noWrap/>
            <w:hideMark/>
          </w:tcPr>
          <w:p w14:paraId="4B6652D4"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(Constant)</w:t>
            </w:r>
          </w:p>
        </w:tc>
        <w:tc>
          <w:tcPr>
            <w:tcW w:w="790" w:type="dxa"/>
            <w:gridSpan w:val="2"/>
            <w:noWrap/>
            <w:hideMark/>
          </w:tcPr>
          <w:p w14:paraId="2F8463D6"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1.188</w:t>
            </w:r>
          </w:p>
        </w:tc>
        <w:tc>
          <w:tcPr>
            <w:tcW w:w="820" w:type="dxa"/>
            <w:gridSpan w:val="2"/>
            <w:tcBorders>
              <w:top w:val="single" w:sz="4" w:space="0" w:color="auto"/>
            </w:tcBorders>
            <w:noWrap/>
            <w:hideMark/>
          </w:tcPr>
          <w:p w14:paraId="04F6D3E6"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.577</w:t>
            </w:r>
          </w:p>
        </w:tc>
        <w:tc>
          <w:tcPr>
            <w:tcW w:w="1501" w:type="dxa"/>
            <w:gridSpan w:val="2"/>
            <w:tcBorders>
              <w:top w:val="single" w:sz="4" w:space="0" w:color="auto"/>
            </w:tcBorders>
            <w:noWrap/>
            <w:hideMark/>
          </w:tcPr>
          <w:p w14:paraId="0C2BD927"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 </w:t>
            </w:r>
          </w:p>
        </w:tc>
        <w:tc>
          <w:tcPr>
            <w:tcW w:w="951" w:type="dxa"/>
            <w:gridSpan w:val="2"/>
            <w:noWrap/>
            <w:hideMark/>
          </w:tcPr>
          <w:p w14:paraId="0936624C"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2.058</w:t>
            </w:r>
          </w:p>
        </w:tc>
        <w:tc>
          <w:tcPr>
            <w:tcW w:w="580" w:type="dxa"/>
            <w:gridSpan w:val="2"/>
            <w:noWrap/>
            <w:hideMark/>
          </w:tcPr>
          <w:p w14:paraId="0665A8C6"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.043</w:t>
            </w:r>
          </w:p>
        </w:tc>
      </w:tr>
      <w:tr w:rsidR="006D40EE" w:rsidRPr="00C652D2" w14:paraId="750F33A5" w14:textId="77777777" w:rsidTr="006D40EE">
        <w:trPr>
          <w:gridAfter w:val="1"/>
          <w:wAfter w:w="7" w:type="dxa"/>
          <w:trHeight w:val="242"/>
          <w:jc w:val="center"/>
        </w:trPr>
        <w:tc>
          <w:tcPr>
            <w:tcW w:w="316" w:type="dxa"/>
            <w:vMerge/>
            <w:hideMark/>
          </w:tcPr>
          <w:p w14:paraId="2C4BEB49"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p>
        </w:tc>
        <w:tc>
          <w:tcPr>
            <w:tcW w:w="2862" w:type="dxa"/>
            <w:noWrap/>
            <w:hideMark/>
          </w:tcPr>
          <w:p w14:paraId="778E1A85"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Pembelajaran KPPP (X1)</w:t>
            </w:r>
          </w:p>
        </w:tc>
        <w:tc>
          <w:tcPr>
            <w:tcW w:w="790" w:type="dxa"/>
            <w:gridSpan w:val="2"/>
            <w:noWrap/>
            <w:hideMark/>
          </w:tcPr>
          <w:p w14:paraId="219C59B4"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.758</w:t>
            </w:r>
          </w:p>
        </w:tc>
        <w:tc>
          <w:tcPr>
            <w:tcW w:w="820" w:type="dxa"/>
            <w:gridSpan w:val="2"/>
            <w:noWrap/>
            <w:hideMark/>
          </w:tcPr>
          <w:p w14:paraId="062A0BC3"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.021</w:t>
            </w:r>
          </w:p>
        </w:tc>
        <w:tc>
          <w:tcPr>
            <w:tcW w:w="1501" w:type="dxa"/>
            <w:gridSpan w:val="2"/>
            <w:noWrap/>
            <w:hideMark/>
          </w:tcPr>
          <w:p w14:paraId="1611E241"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1.032</w:t>
            </w:r>
          </w:p>
        </w:tc>
        <w:tc>
          <w:tcPr>
            <w:tcW w:w="951" w:type="dxa"/>
            <w:gridSpan w:val="2"/>
            <w:noWrap/>
            <w:hideMark/>
          </w:tcPr>
          <w:p w14:paraId="472183BF"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36.548</w:t>
            </w:r>
          </w:p>
        </w:tc>
        <w:tc>
          <w:tcPr>
            <w:tcW w:w="580" w:type="dxa"/>
            <w:gridSpan w:val="2"/>
            <w:noWrap/>
            <w:hideMark/>
          </w:tcPr>
          <w:p w14:paraId="6BC80FB3"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.000</w:t>
            </w:r>
          </w:p>
        </w:tc>
      </w:tr>
      <w:tr w:rsidR="006D40EE" w:rsidRPr="00C652D2" w14:paraId="2EDCD6F3" w14:textId="77777777" w:rsidTr="006D40EE">
        <w:trPr>
          <w:gridAfter w:val="1"/>
          <w:wAfter w:w="7" w:type="dxa"/>
          <w:trHeight w:val="242"/>
          <w:jc w:val="center"/>
        </w:trPr>
        <w:tc>
          <w:tcPr>
            <w:tcW w:w="316" w:type="dxa"/>
            <w:vMerge/>
            <w:tcBorders>
              <w:bottom w:val="single" w:sz="4" w:space="0" w:color="auto"/>
            </w:tcBorders>
            <w:hideMark/>
          </w:tcPr>
          <w:p w14:paraId="633D3740"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p>
        </w:tc>
        <w:tc>
          <w:tcPr>
            <w:tcW w:w="2862" w:type="dxa"/>
            <w:tcBorders>
              <w:bottom w:val="single" w:sz="4" w:space="0" w:color="auto"/>
            </w:tcBorders>
            <w:noWrap/>
            <w:hideMark/>
          </w:tcPr>
          <w:p w14:paraId="3E7D8B42" w14:textId="77777777" w:rsidR="006D40EE" w:rsidRPr="00C652D2" w:rsidRDefault="006D40EE" w:rsidP="002068C5">
            <w:pPr>
              <w:spacing w:after="0" w:line="240" w:lineRule="auto"/>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Tutoial Online (X2)</w:t>
            </w:r>
          </w:p>
        </w:tc>
        <w:tc>
          <w:tcPr>
            <w:tcW w:w="790" w:type="dxa"/>
            <w:gridSpan w:val="2"/>
            <w:tcBorders>
              <w:bottom w:val="single" w:sz="4" w:space="0" w:color="auto"/>
            </w:tcBorders>
            <w:noWrap/>
            <w:hideMark/>
          </w:tcPr>
          <w:p w14:paraId="71544A3A"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-.142</w:t>
            </w:r>
          </w:p>
        </w:tc>
        <w:tc>
          <w:tcPr>
            <w:tcW w:w="820" w:type="dxa"/>
            <w:gridSpan w:val="2"/>
            <w:tcBorders>
              <w:bottom w:val="single" w:sz="4" w:space="0" w:color="auto"/>
            </w:tcBorders>
            <w:noWrap/>
            <w:hideMark/>
          </w:tcPr>
          <w:p w14:paraId="49B07873"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.077</w:t>
            </w:r>
          </w:p>
        </w:tc>
        <w:tc>
          <w:tcPr>
            <w:tcW w:w="1501" w:type="dxa"/>
            <w:gridSpan w:val="2"/>
            <w:tcBorders>
              <w:bottom w:val="single" w:sz="4" w:space="0" w:color="auto"/>
            </w:tcBorders>
            <w:noWrap/>
            <w:hideMark/>
          </w:tcPr>
          <w:p w14:paraId="1209A47A"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-.052</w:t>
            </w:r>
          </w:p>
        </w:tc>
        <w:tc>
          <w:tcPr>
            <w:tcW w:w="951" w:type="dxa"/>
            <w:gridSpan w:val="2"/>
            <w:tcBorders>
              <w:bottom w:val="single" w:sz="4" w:space="0" w:color="auto"/>
            </w:tcBorders>
            <w:noWrap/>
            <w:hideMark/>
          </w:tcPr>
          <w:p w14:paraId="16F7A7DA"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-1.843</w:t>
            </w:r>
          </w:p>
        </w:tc>
        <w:tc>
          <w:tcPr>
            <w:tcW w:w="580" w:type="dxa"/>
            <w:gridSpan w:val="2"/>
            <w:tcBorders>
              <w:bottom w:val="single" w:sz="4" w:space="0" w:color="auto"/>
            </w:tcBorders>
            <w:noWrap/>
            <w:hideMark/>
          </w:tcPr>
          <w:p w14:paraId="35EF0D45" w14:textId="77777777" w:rsidR="006D40EE" w:rsidRPr="00C652D2" w:rsidRDefault="006D40EE" w:rsidP="002068C5">
            <w:pPr>
              <w:spacing w:after="0" w:line="240" w:lineRule="auto"/>
              <w:jc w:val="right"/>
              <w:rPr>
                <w:rFonts w:ascii="Times New Roman" w:hAnsi="Times New Roman" w:cs="Times New Roman"/>
                <w:color w:val="000000"/>
                <w:sz w:val="20"/>
                <w:szCs w:val="20"/>
                <w:lang w:eastAsia="en-ID"/>
              </w:rPr>
            </w:pPr>
            <w:r w:rsidRPr="00C652D2">
              <w:rPr>
                <w:rFonts w:ascii="Times New Roman" w:hAnsi="Times New Roman" w:cs="Times New Roman"/>
                <w:color w:val="000000"/>
                <w:sz w:val="20"/>
                <w:szCs w:val="20"/>
                <w:lang w:eastAsia="en-ID"/>
              </w:rPr>
              <w:t>.069</w:t>
            </w:r>
          </w:p>
        </w:tc>
      </w:tr>
    </w:tbl>
    <w:p w14:paraId="0E59C19E" w14:textId="66CB52D4" w:rsidR="006D40EE" w:rsidRPr="006D40EE" w:rsidRDefault="006D40EE" w:rsidP="006D40EE">
      <w:pPr>
        <w:spacing w:after="0"/>
        <w:jc w:val="both"/>
        <w:rPr>
          <w:rFonts w:ascii="Times New Roman" w:hAnsi="Times New Roman" w:cs="Times New Roman"/>
          <w:bCs/>
          <w:color w:val="000000" w:themeColor="text1"/>
          <w:lang w:val="en-US"/>
        </w:rPr>
      </w:pPr>
      <w:r w:rsidRPr="006D40EE">
        <w:rPr>
          <w:rFonts w:ascii="Times New Roman" w:hAnsi="Times New Roman" w:cs="Times New Roman"/>
          <w:bCs/>
          <w:color w:val="000000" w:themeColor="text1"/>
          <w:lang w:val="en-US"/>
        </w:rPr>
        <w:t xml:space="preserve">Sumber: Output SPSS (data diolah peneliti, 2021)  </w:t>
      </w:r>
    </w:p>
    <w:p w14:paraId="397997FD" w14:textId="3AEE7B32" w:rsidR="006D40EE" w:rsidRDefault="006D40EE" w:rsidP="006D40EE">
      <w:pPr>
        <w:spacing w:after="0"/>
        <w:ind w:firstLine="720"/>
        <w:jc w:val="both"/>
        <w:rPr>
          <w:rFonts w:ascii="Times New Roman" w:hAnsi="Times New Roman" w:cs="Times New Roman"/>
          <w:bCs/>
          <w:color w:val="000000" w:themeColor="text1"/>
          <w:lang w:val="en-US"/>
        </w:rPr>
      </w:pPr>
      <w:r w:rsidRPr="006D40EE">
        <w:rPr>
          <w:rFonts w:ascii="Times New Roman" w:hAnsi="Times New Roman" w:cs="Times New Roman"/>
          <w:bCs/>
          <w:color w:val="000000" w:themeColor="text1"/>
          <w:lang w:val="en-US"/>
        </w:rPr>
        <w:t xml:space="preserve">Nilai konstan (a) adalaj 1.188 dapat diartikan bahwa apabila pembelajaran kooperatif pendekatan problem </w:t>
      </w:r>
      <w:r w:rsidR="00F21AE0">
        <w:rPr>
          <w:rFonts w:ascii="Times New Roman" w:hAnsi="Times New Roman" w:cs="Times New Roman"/>
          <w:bCs/>
          <w:color w:val="000000" w:themeColor="text1"/>
          <w:lang w:val="en-US"/>
        </w:rPr>
        <w:t>Possing</w:t>
      </w:r>
      <w:r w:rsidRPr="006D40EE">
        <w:rPr>
          <w:rFonts w:ascii="Times New Roman" w:hAnsi="Times New Roman" w:cs="Times New Roman"/>
          <w:bCs/>
          <w:color w:val="000000" w:themeColor="text1"/>
          <w:lang w:val="en-US"/>
        </w:rPr>
        <w:t xml:space="preserve">, tutorial online sama dengan 0 (nol) maka besarnya efektivitas belajar siswa adalah 1.188. makna tanda positif pada konsanta adalah meskipun tidak ada pembelajaran kooperatif pendekatan problem </w:t>
      </w:r>
      <w:r w:rsidR="00F21AE0">
        <w:rPr>
          <w:rFonts w:ascii="Times New Roman" w:hAnsi="Times New Roman" w:cs="Times New Roman"/>
          <w:bCs/>
          <w:color w:val="000000" w:themeColor="text1"/>
          <w:lang w:val="en-US"/>
        </w:rPr>
        <w:t>Possing</w:t>
      </w:r>
      <w:r w:rsidRPr="006D40EE">
        <w:rPr>
          <w:rFonts w:ascii="Times New Roman" w:hAnsi="Times New Roman" w:cs="Times New Roman"/>
          <w:bCs/>
          <w:color w:val="000000" w:themeColor="text1"/>
          <w:lang w:val="en-US"/>
        </w:rPr>
        <w:t xml:space="preserve">, tutorial online pada efektivitas belajar siswa tetap terjadi dengan nilai probabilitynya sebesar 1.188. koefisien regresi untuk variabel pembelajaran kooperatif pendekatan problem </w:t>
      </w:r>
      <w:r w:rsidR="00F21AE0">
        <w:rPr>
          <w:rFonts w:ascii="Times New Roman" w:hAnsi="Times New Roman" w:cs="Times New Roman"/>
          <w:bCs/>
          <w:color w:val="000000" w:themeColor="text1"/>
          <w:lang w:val="en-US"/>
        </w:rPr>
        <w:t>Possing</w:t>
      </w:r>
      <w:r w:rsidRPr="006D40EE">
        <w:rPr>
          <w:rFonts w:ascii="Times New Roman" w:hAnsi="Times New Roman" w:cs="Times New Roman"/>
          <w:bCs/>
          <w:color w:val="000000" w:themeColor="text1"/>
          <w:lang w:val="en-US"/>
        </w:rPr>
        <w:t xml:space="preserve"> (X1) nilai 0,758 pada variabel kooperatif pendekatan problem </w:t>
      </w:r>
      <w:r w:rsidR="00F21AE0">
        <w:rPr>
          <w:rFonts w:ascii="Times New Roman" w:hAnsi="Times New Roman" w:cs="Times New Roman"/>
          <w:bCs/>
          <w:color w:val="000000" w:themeColor="text1"/>
          <w:lang w:val="en-US"/>
        </w:rPr>
        <w:t>Possing</w:t>
      </w:r>
      <w:r w:rsidRPr="006D40EE">
        <w:rPr>
          <w:rFonts w:ascii="Times New Roman" w:hAnsi="Times New Roman" w:cs="Times New Roman"/>
          <w:bCs/>
          <w:color w:val="000000" w:themeColor="text1"/>
          <w:lang w:val="en-US"/>
        </w:rPr>
        <w:t xml:space="preserve"> (X1) bernilai postif terhadap efektivitas belajar, sehingga H1 diterima yang berarti terdapat pengaruh pembelajaran kooperatif pendekatan problem </w:t>
      </w:r>
      <w:r w:rsidR="00F21AE0">
        <w:rPr>
          <w:rFonts w:ascii="Times New Roman" w:hAnsi="Times New Roman" w:cs="Times New Roman"/>
          <w:bCs/>
          <w:color w:val="000000" w:themeColor="text1"/>
          <w:lang w:val="en-US"/>
        </w:rPr>
        <w:t>Possing</w:t>
      </w:r>
      <w:r w:rsidRPr="006D40EE">
        <w:rPr>
          <w:rFonts w:ascii="Times New Roman" w:hAnsi="Times New Roman" w:cs="Times New Roman"/>
          <w:bCs/>
          <w:color w:val="000000" w:themeColor="text1"/>
          <w:lang w:val="en-US"/>
        </w:rPr>
        <w:t xml:space="preserve"> terhadap efektivitas belajar. Koefisien regresi untuk variabel tutorial online (X2) bernilai -0,142 pada tutorial online bernilai negatif sehingga dapat dikatakan bahwa tidak terdapat pengaruh antara tutorial online dengan efektivitas belajar siswa atau H2 ditolak.</w:t>
      </w:r>
    </w:p>
    <w:p w14:paraId="6730C767" w14:textId="77777777" w:rsidR="00154710" w:rsidRPr="00154710" w:rsidRDefault="00154710" w:rsidP="0054547B">
      <w:pPr>
        <w:autoSpaceDE w:val="0"/>
        <w:autoSpaceDN w:val="0"/>
        <w:adjustRightInd w:val="0"/>
        <w:spacing w:after="0" w:line="400" w:lineRule="atLeast"/>
        <w:ind w:left="2160" w:right="-3992" w:firstLine="1384"/>
        <w:rPr>
          <w:rFonts w:ascii="Times New Roman" w:eastAsia="Calibri" w:hAnsi="Times New Roman" w:cs="Times New Roman"/>
          <w:sz w:val="20"/>
          <w:szCs w:val="20"/>
          <w:lang w:val="en-ID"/>
        </w:rPr>
      </w:pPr>
      <w:r w:rsidRPr="00154710">
        <w:rPr>
          <w:rFonts w:ascii="Times New Roman" w:eastAsia="Calibri" w:hAnsi="Times New Roman" w:cs="Times New Roman"/>
          <w:sz w:val="20"/>
          <w:szCs w:val="20"/>
          <w:lang w:val="en-ID"/>
        </w:rPr>
        <w:t>Tabel 4 Hasil uji f secara simultan</w:t>
      </w:r>
      <w:r w:rsidRPr="00154710">
        <w:rPr>
          <w:rFonts w:ascii="Times New Roman" w:eastAsia="Calibri" w:hAnsi="Times New Roman" w:cs="Times New Roman"/>
          <w:sz w:val="20"/>
          <w:szCs w:val="20"/>
          <w:lang w:val="en-ID"/>
        </w:rPr>
        <w:fldChar w:fldCharType="begin"/>
      </w:r>
      <w:r w:rsidRPr="00154710">
        <w:rPr>
          <w:rFonts w:ascii="Times New Roman" w:eastAsia="Calibri" w:hAnsi="Times New Roman" w:cs="Times New Roman"/>
          <w:sz w:val="20"/>
          <w:szCs w:val="20"/>
          <w:lang w:val="en-ID"/>
        </w:rPr>
        <w:instrText xml:space="preserve"> LINK Excel.Sheet.12 "Book1" "Sheet1!R13C2:R19C8" \a \f 4 \h  \* MERGEFORMAT </w:instrText>
      </w:r>
      <w:r w:rsidRPr="00154710">
        <w:rPr>
          <w:rFonts w:ascii="Times New Roman" w:eastAsia="Calibri" w:hAnsi="Times New Roman" w:cs="Times New Roman"/>
          <w:sz w:val="20"/>
          <w:szCs w:val="20"/>
          <w:lang w:val="en-ID"/>
        </w:rPr>
        <w:fldChar w:fldCharType="separate"/>
      </w:r>
    </w:p>
    <w:tbl>
      <w:tblPr>
        <w:tblW w:w="80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17"/>
        <w:gridCol w:w="1951"/>
        <w:gridCol w:w="1756"/>
        <w:gridCol w:w="709"/>
        <w:gridCol w:w="1110"/>
        <w:gridCol w:w="394"/>
        <w:gridCol w:w="639"/>
        <w:gridCol w:w="394"/>
        <w:gridCol w:w="810"/>
      </w:tblGrid>
      <w:tr w:rsidR="00154710" w:rsidRPr="00154710" w14:paraId="2C55AC84" w14:textId="77777777" w:rsidTr="002068C5">
        <w:trPr>
          <w:trHeight w:val="300"/>
          <w:jc w:val="center"/>
        </w:trPr>
        <w:tc>
          <w:tcPr>
            <w:tcW w:w="8080" w:type="dxa"/>
            <w:gridSpan w:val="9"/>
            <w:tcBorders>
              <w:top w:val="nil"/>
            </w:tcBorders>
            <w:shd w:val="clear" w:color="auto" w:fill="auto"/>
            <w:vAlign w:val="center"/>
            <w:hideMark/>
          </w:tcPr>
          <w:p w14:paraId="555EAE68" w14:textId="77777777" w:rsidR="00154710" w:rsidRPr="00154710" w:rsidRDefault="00154710" w:rsidP="00154710">
            <w:pPr>
              <w:spacing w:after="0" w:line="259" w:lineRule="auto"/>
              <w:jc w:val="center"/>
              <w:rPr>
                <w:rFonts w:ascii="Times New Roman" w:hAnsi="Times New Roman" w:cs="Times New Roman"/>
                <w:b/>
                <w:bCs/>
                <w:color w:val="000000"/>
                <w:sz w:val="20"/>
                <w:szCs w:val="20"/>
                <w:lang w:val="en-ID" w:eastAsia="en-ID"/>
              </w:rPr>
            </w:pPr>
            <w:r w:rsidRPr="00154710">
              <w:rPr>
                <w:rFonts w:ascii="Times New Roman" w:hAnsi="Times New Roman" w:cs="Times New Roman"/>
                <w:b/>
                <w:bCs/>
                <w:color w:val="000000"/>
                <w:sz w:val="20"/>
                <w:szCs w:val="20"/>
                <w:lang w:val="en-ID" w:eastAsia="en-ID"/>
              </w:rPr>
              <w:t>ANOVA</w:t>
            </w:r>
            <w:r w:rsidRPr="00154710">
              <w:rPr>
                <w:rFonts w:ascii="Times New Roman" w:hAnsi="Times New Roman" w:cs="Times New Roman"/>
                <w:b/>
                <w:bCs/>
                <w:color w:val="000000"/>
                <w:sz w:val="20"/>
                <w:szCs w:val="20"/>
                <w:vertAlign w:val="superscript"/>
                <w:lang w:val="en-ID" w:eastAsia="en-ID"/>
              </w:rPr>
              <w:t>a</w:t>
            </w:r>
          </w:p>
        </w:tc>
      </w:tr>
      <w:tr w:rsidR="00154710" w:rsidRPr="00154710" w14:paraId="31D5D0BF" w14:textId="77777777" w:rsidTr="002068C5">
        <w:trPr>
          <w:trHeight w:val="480"/>
          <w:jc w:val="center"/>
        </w:trPr>
        <w:tc>
          <w:tcPr>
            <w:tcW w:w="2268" w:type="dxa"/>
            <w:gridSpan w:val="2"/>
            <w:tcBorders>
              <w:top w:val="nil"/>
              <w:bottom w:val="nil"/>
            </w:tcBorders>
            <w:shd w:val="clear" w:color="auto" w:fill="auto"/>
            <w:vAlign w:val="center"/>
            <w:hideMark/>
          </w:tcPr>
          <w:p w14:paraId="6DC80A88"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Model</w:t>
            </w:r>
          </w:p>
        </w:tc>
        <w:tc>
          <w:tcPr>
            <w:tcW w:w="1756" w:type="dxa"/>
            <w:tcBorders>
              <w:top w:val="nil"/>
              <w:bottom w:val="single" w:sz="4" w:space="0" w:color="auto"/>
            </w:tcBorders>
            <w:shd w:val="clear" w:color="auto" w:fill="auto"/>
            <w:vAlign w:val="center"/>
            <w:hideMark/>
          </w:tcPr>
          <w:p w14:paraId="2E4907A8" w14:textId="77777777" w:rsidR="00154710" w:rsidRPr="00154710" w:rsidRDefault="00154710" w:rsidP="00154710">
            <w:pPr>
              <w:spacing w:after="0" w:line="240" w:lineRule="auto"/>
              <w:jc w:val="center"/>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Sum of Squares</w:t>
            </w:r>
          </w:p>
        </w:tc>
        <w:tc>
          <w:tcPr>
            <w:tcW w:w="709" w:type="dxa"/>
            <w:tcBorders>
              <w:top w:val="nil"/>
              <w:bottom w:val="single" w:sz="4" w:space="0" w:color="auto"/>
            </w:tcBorders>
            <w:shd w:val="clear" w:color="auto" w:fill="auto"/>
            <w:vAlign w:val="center"/>
            <w:hideMark/>
          </w:tcPr>
          <w:p w14:paraId="42B7826F" w14:textId="77777777" w:rsidR="00154710" w:rsidRPr="00154710" w:rsidRDefault="00154710" w:rsidP="00154710">
            <w:pPr>
              <w:spacing w:after="0" w:line="240" w:lineRule="auto"/>
              <w:jc w:val="center"/>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df</w:t>
            </w:r>
          </w:p>
        </w:tc>
        <w:tc>
          <w:tcPr>
            <w:tcW w:w="1504" w:type="dxa"/>
            <w:gridSpan w:val="2"/>
            <w:tcBorders>
              <w:top w:val="nil"/>
              <w:bottom w:val="single" w:sz="4" w:space="0" w:color="auto"/>
            </w:tcBorders>
            <w:shd w:val="clear" w:color="auto" w:fill="auto"/>
            <w:vAlign w:val="center"/>
            <w:hideMark/>
          </w:tcPr>
          <w:p w14:paraId="1513C454" w14:textId="77777777" w:rsidR="00154710" w:rsidRPr="00154710" w:rsidRDefault="00154710" w:rsidP="00154710">
            <w:pPr>
              <w:spacing w:after="0" w:line="240" w:lineRule="auto"/>
              <w:jc w:val="center"/>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Mean Square</w:t>
            </w:r>
          </w:p>
        </w:tc>
        <w:tc>
          <w:tcPr>
            <w:tcW w:w="1033" w:type="dxa"/>
            <w:gridSpan w:val="2"/>
            <w:tcBorders>
              <w:top w:val="nil"/>
              <w:bottom w:val="single" w:sz="4" w:space="0" w:color="auto"/>
            </w:tcBorders>
            <w:shd w:val="clear" w:color="auto" w:fill="auto"/>
            <w:vAlign w:val="center"/>
            <w:hideMark/>
          </w:tcPr>
          <w:p w14:paraId="325F827D" w14:textId="77777777" w:rsidR="00154710" w:rsidRPr="00154710" w:rsidRDefault="00154710" w:rsidP="00154710">
            <w:pPr>
              <w:spacing w:after="0" w:line="240" w:lineRule="auto"/>
              <w:jc w:val="center"/>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F</w:t>
            </w:r>
          </w:p>
        </w:tc>
        <w:tc>
          <w:tcPr>
            <w:tcW w:w="810" w:type="dxa"/>
            <w:tcBorders>
              <w:top w:val="nil"/>
              <w:bottom w:val="single" w:sz="4" w:space="0" w:color="auto"/>
            </w:tcBorders>
            <w:shd w:val="clear" w:color="auto" w:fill="auto"/>
            <w:vAlign w:val="center"/>
            <w:hideMark/>
          </w:tcPr>
          <w:p w14:paraId="151DC330" w14:textId="77777777" w:rsidR="00154710" w:rsidRPr="00154710" w:rsidRDefault="00154710" w:rsidP="00154710">
            <w:pPr>
              <w:spacing w:after="0" w:line="240" w:lineRule="auto"/>
              <w:jc w:val="center"/>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Sig.</w:t>
            </w:r>
          </w:p>
        </w:tc>
      </w:tr>
      <w:tr w:rsidR="00154710" w:rsidRPr="00154710" w14:paraId="03A5315F" w14:textId="77777777" w:rsidTr="002068C5">
        <w:trPr>
          <w:trHeight w:val="300"/>
          <w:jc w:val="center"/>
        </w:trPr>
        <w:tc>
          <w:tcPr>
            <w:tcW w:w="317" w:type="dxa"/>
            <w:vMerge w:val="restart"/>
            <w:tcBorders>
              <w:top w:val="single" w:sz="4" w:space="0" w:color="auto"/>
              <w:bottom w:val="nil"/>
            </w:tcBorders>
            <w:shd w:val="clear" w:color="auto" w:fill="auto"/>
            <w:noWrap/>
            <w:hideMark/>
          </w:tcPr>
          <w:p w14:paraId="72B5EDB9"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1</w:t>
            </w:r>
          </w:p>
        </w:tc>
        <w:tc>
          <w:tcPr>
            <w:tcW w:w="1951" w:type="dxa"/>
            <w:tcBorders>
              <w:top w:val="single" w:sz="4" w:space="0" w:color="auto"/>
              <w:bottom w:val="nil"/>
            </w:tcBorders>
            <w:shd w:val="clear" w:color="auto" w:fill="auto"/>
            <w:hideMark/>
          </w:tcPr>
          <w:p w14:paraId="486DD734"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Regression</w:t>
            </w:r>
          </w:p>
        </w:tc>
        <w:tc>
          <w:tcPr>
            <w:tcW w:w="1756" w:type="dxa"/>
            <w:tcBorders>
              <w:top w:val="single" w:sz="4" w:space="0" w:color="auto"/>
              <w:bottom w:val="nil"/>
            </w:tcBorders>
            <w:shd w:val="clear" w:color="auto" w:fill="auto"/>
            <w:noWrap/>
            <w:vAlign w:val="center"/>
            <w:hideMark/>
          </w:tcPr>
          <w:p w14:paraId="38E5CF9D"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2233,841</w:t>
            </w:r>
          </w:p>
        </w:tc>
        <w:tc>
          <w:tcPr>
            <w:tcW w:w="709" w:type="dxa"/>
            <w:tcBorders>
              <w:top w:val="single" w:sz="4" w:space="0" w:color="auto"/>
              <w:bottom w:val="nil"/>
            </w:tcBorders>
            <w:shd w:val="clear" w:color="auto" w:fill="auto"/>
            <w:noWrap/>
            <w:vAlign w:val="center"/>
            <w:hideMark/>
          </w:tcPr>
          <w:p w14:paraId="635A9F30"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2</w:t>
            </w:r>
          </w:p>
        </w:tc>
        <w:tc>
          <w:tcPr>
            <w:tcW w:w="1110" w:type="dxa"/>
            <w:tcBorders>
              <w:top w:val="single" w:sz="4" w:space="0" w:color="auto"/>
              <w:bottom w:val="nil"/>
            </w:tcBorders>
            <w:shd w:val="clear" w:color="auto" w:fill="auto"/>
            <w:noWrap/>
            <w:vAlign w:val="center"/>
            <w:hideMark/>
          </w:tcPr>
          <w:p w14:paraId="2699D685"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1116,920</w:t>
            </w:r>
          </w:p>
        </w:tc>
        <w:tc>
          <w:tcPr>
            <w:tcW w:w="1033" w:type="dxa"/>
            <w:gridSpan w:val="2"/>
            <w:tcBorders>
              <w:top w:val="single" w:sz="4" w:space="0" w:color="auto"/>
              <w:bottom w:val="nil"/>
            </w:tcBorders>
            <w:shd w:val="clear" w:color="auto" w:fill="auto"/>
            <w:noWrap/>
            <w:vAlign w:val="center"/>
            <w:hideMark/>
          </w:tcPr>
          <w:p w14:paraId="76C77D3C"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2017,724</w:t>
            </w:r>
          </w:p>
        </w:tc>
        <w:tc>
          <w:tcPr>
            <w:tcW w:w="1204" w:type="dxa"/>
            <w:gridSpan w:val="2"/>
            <w:tcBorders>
              <w:top w:val="single" w:sz="4" w:space="0" w:color="auto"/>
              <w:bottom w:val="nil"/>
            </w:tcBorders>
            <w:shd w:val="clear" w:color="auto" w:fill="auto"/>
            <w:noWrap/>
            <w:vAlign w:val="center"/>
            <w:hideMark/>
          </w:tcPr>
          <w:p w14:paraId="5E1C6D97"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.000</w:t>
            </w:r>
            <w:r w:rsidRPr="00154710">
              <w:rPr>
                <w:rFonts w:ascii="Times New Roman" w:hAnsi="Times New Roman" w:cs="Times New Roman"/>
                <w:color w:val="000000"/>
                <w:sz w:val="20"/>
                <w:szCs w:val="20"/>
                <w:vertAlign w:val="superscript"/>
                <w:lang w:val="en-ID" w:eastAsia="en-ID"/>
              </w:rPr>
              <w:t>b</w:t>
            </w:r>
          </w:p>
        </w:tc>
      </w:tr>
      <w:tr w:rsidR="00154710" w:rsidRPr="00154710" w14:paraId="607BD1F5" w14:textId="77777777" w:rsidTr="002068C5">
        <w:trPr>
          <w:trHeight w:val="300"/>
          <w:jc w:val="center"/>
        </w:trPr>
        <w:tc>
          <w:tcPr>
            <w:tcW w:w="317" w:type="dxa"/>
            <w:vMerge/>
            <w:tcBorders>
              <w:top w:val="nil"/>
              <w:bottom w:val="nil"/>
            </w:tcBorders>
            <w:vAlign w:val="center"/>
            <w:hideMark/>
          </w:tcPr>
          <w:p w14:paraId="7363B21F"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p>
        </w:tc>
        <w:tc>
          <w:tcPr>
            <w:tcW w:w="1951" w:type="dxa"/>
            <w:tcBorders>
              <w:top w:val="nil"/>
              <w:bottom w:val="nil"/>
            </w:tcBorders>
            <w:shd w:val="clear" w:color="auto" w:fill="auto"/>
            <w:hideMark/>
          </w:tcPr>
          <w:p w14:paraId="52B53A55"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Residual</w:t>
            </w:r>
          </w:p>
        </w:tc>
        <w:tc>
          <w:tcPr>
            <w:tcW w:w="1756" w:type="dxa"/>
            <w:tcBorders>
              <w:top w:val="nil"/>
              <w:bottom w:val="nil"/>
            </w:tcBorders>
            <w:shd w:val="clear" w:color="auto" w:fill="auto"/>
            <w:noWrap/>
            <w:vAlign w:val="center"/>
            <w:hideMark/>
          </w:tcPr>
          <w:p w14:paraId="0D8BBE73"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48,159</w:t>
            </w:r>
          </w:p>
        </w:tc>
        <w:tc>
          <w:tcPr>
            <w:tcW w:w="709" w:type="dxa"/>
            <w:tcBorders>
              <w:top w:val="nil"/>
              <w:bottom w:val="nil"/>
            </w:tcBorders>
            <w:shd w:val="clear" w:color="auto" w:fill="auto"/>
            <w:noWrap/>
            <w:vAlign w:val="center"/>
            <w:hideMark/>
          </w:tcPr>
          <w:p w14:paraId="45160703"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87</w:t>
            </w:r>
          </w:p>
        </w:tc>
        <w:tc>
          <w:tcPr>
            <w:tcW w:w="1110" w:type="dxa"/>
            <w:tcBorders>
              <w:top w:val="nil"/>
              <w:bottom w:val="nil"/>
            </w:tcBorders>
            <w:shd w:val="clear" w:color="auto" w:fill="auto"/>
            <w:noWrap/>
            <w:vAlign w:val="center"/>
            <w:hideMark/>
          </w:tcPr>
          <w:p w14:paraId="7917D1A2"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,554</w:t>
            </w:r>
          </w:p>
        </w:tc>
        <w:tc>
          <w:tcPr>
            <w:tcW w:w="1033" w:type="dxa"/>
            <w:gridSpan w:val="2"/>
            <w:tcBorders>
              <w:top w:val="nil"/>
              <w:bottom w:val="nil"/>
            </w:tcBorders>
            <w:shd w:val="clear" w:color="auto" w:fill="auto"/>
            <w:vAlign w:val="center"/>
            <w:hideMark/>
          </w:tcPr>
          <w:p w14:paraId="21D22200"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 </w:t>
            </w:r>
          </w:p>
        </w:tc>
        <w:tc>
          <w:tcPr>
            <w:tcW w:w="1204" w:type="dxa"/>
            <w:gridSpan w:val="2"/>
            <w:tcBorders>
              <w:top w:val="nil"/>
              <w:bottom w:val="nil"/>
            </w:tcBorders>
            <w:shd w:val="clear" w:color="auto" w:fill="auto"/>
            <w:vAlign w:val="center"/>
            <w:hideMark/>
          </w:tcPr>
          <w:p w14:paraId="156F0E14"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 </w:t>
            </w:r>
          </w:p>
        </w:tc>
      </w:tr>
      <w:tr w:rsidR="00154710" w:rsidRPr="00154710" w14:paraId="1495946C" w14:textId="77777777" w:rsidTr="002068C5">
        <w:trPr>
          <w:trHeight w:val="300"/>
          <w:jc w:val="center"/>
        </w:trPr>
        <w:tc>
          <w:tcPr>
            <w:tcW w:w="317" w:type="dxa"/>
            <w:vMerge/>
            <w:tcBorders>
              <w:top w:val="nil"/>
              <w:bottom w:val="single" w:sz="4" w:space="0" w:color="auto"/>
            </w:tcBorders>
            <w:vAlign w:val="center"/>
            <w:hideMark/>
          </w:tcPr>
          <w:p w14:paraId="093282CB"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p>
        </w:tc>
        <w:tc>
          <w:tcPr>
            <w:tcW w:w="1951" w:type="dxa"/>
            <w:tcBorders>
              <w:top w:val="nil"/>
              <w:bottom w:val="single" w:sz="4" w:space="0" w:color="auto"/>
            </w:tcBorders>
            <w:shd w:val="clear" w:color="auto" w:fill="auto"/>
            <w:hideMark/>
          </w:tcPr>
          <w:p w14:paraId="71D0509A"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Total</w:t>
            </w:r>
          </w:p>
        </w:tc>
        <w:tc>
          <w:tcPr>
            <w:tcW w:w="1756" w:type="dxa"/>
            <w:tcBorders>
              <w:top w:val="nil"/>
              <w:bottom w:val="single" w:sz="4" w:space="0" w:color="auto"/>
            </w:tcBorders>
            <w:shd w:val="clear" w:color="auto" w:fill="auto"/>
            <w:noWrap/>
            <w:vAlign w:val="center"/>
            <w:hideMark/>
          </w:tcPr>
          <w:p w14:paraId="5FB12040"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2282,000</w:t>
            </w:r>
          </w:p>
        </w:tc>
        <w:tc>
          <w:tcPr>
            <w:tcW w:w="709" w:type="dxa"/>
            <w:tcBorders>
              <w:top w:val="nil"/>
              <w:bottom w:val="single" w:sz="4" w:space="0" w:color="auto"/>
            </w:tcBorders>
            <w:shd w:val="clear" w:color="auto" w:fill="auto"/>
            <w:noWrap/>
            <w:vAlign w:val="center"/>
            <w:hideMark/>
          </w:tcPr>
          <w:p w14:paraId="292F1E47" w14:textId="77777777" w:rsidR="00154710" w:rsidRPr="00154710" w:rsidRDefault="00154710" w:rsidP="00154710">
            <w:pPr>
              <w:spacing w:after="0" w:line="240" w:lineRule="auto"/>
              <w:jc w:val="right"/>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89</w:t>
            </w:r>
          </w:p>
        </w:tc>
        <w:tc>
          <w:tcPr>
            <w:tcW w:w="1110" w:type="dxa"/>
            <w:tcBorders>
              <w:top w:val="nil"/>
              <w:bottom w:val="single" w:sz="4" w:space="0" w:color="auto"/>
            </w:tcBorders>
            <w:shd w:val="clear" w:color="auto" w:fill="auto"/>
            <w:vAlign w:val="center"/>
            <w:hideMark/>
          </w:tcPr>
          <w:p w14:paraId="0FA95A45"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 </w:t>
            </w:r>
          </w:p>
        </w:tc>
        <w:tc>
          <w:tcPr>
            <w:tcW w:w="1033" w:type="dxa"/>
            <w:gridSpan w:val="2"/>
            <w:tcBorders>
              <w:top w:val="nil"/>
              <w:bottom w:val="single" w:sz="4" w:space="0" w:color="auto"/>
            </w:tcBorders>
            <w:shd w:val="clear" w:color="auto" w:fill="auto"/>
            <w:vAlign w:val="center"/>
            <w:hideMark/>
          </w:tcPr>
          <w:p w14:paraId="6EF8BFB0"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 </w:t>
            </w:r>
          </w:p>
        </w:tc>
        <w:tc>
          <w:tcPr>
            <w:tcW w:w="1204" w:type="dxa"/>
            <w:gridSpan w:val="2"/>
            <w:tcBorders>
              <w:top w:val="nil"/>
              <w:bottom w:val="nil"/>
            </w:tcBorders>
            <w:shd w:val="clear" w:color="auto" w:fill="auto"/>
            <w:vAlign w:val="center"/>
            <w:hideMark/>
          </w:tcPr>
          <w:p w14:paraId="57DEACBC"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 </w:t>
            </w:r>
          </w:p>
        </w:tc>
      </w:tr>
      <w:tr w:rsidR="00154710" w:rsidRPr="00154710" w14:paraId="42857EAD" w14:textId="77777777" w:rsidTr="002068C5">
        <w:trPr>
          <w:trHeight w:val="300"/>
          <w:jc w:val="center"/>
        </w:trPr>
        <w:tc>
          <w:tcPr>
            <w:tcW w:w="8080" w:type="dxa"/>
            <w:gridSpan w:val="9"/>
            <w:tcBorders>
              <w:top w:val="single" w:sz="4" w:space="0" w:color="auto"/>
              <w:bottom w:val="nil"/>
            </w:tcBorders>
            <w:shd w:val="clear" w:color="auto" w:fill="auto"/>
            <w:hideMark/>
          </w:tcPr>
          <w:p w14:paraId="496BAAD5"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a. Dependent Variable: Efektivitas Belajar (Y)</w:t>
            </w:r>
          </w:p>
        </w:tc>
      </w:tr>
      <w:tr w:rsidR="00154710" w:rsidRPr="00154710" w14:paraId="04ECE850" w14:textId="77777777" w:rsidTr="002068C5">
        <w:trPr>
          <w:trHeight w:val="300"/>
          <w:jc w:val="center"/>
        </w:trPr>
        <w:tc>
          <w:tcPr>
            <w:tcW w:w="8080" w:type="dxa"/>
            <w:gridSpan w:val="9"/>
            <w:tcBorders>
              <w:top w:val="nil"/>
              <w:bottom w:val="nil"/>
            </w:tcBorders>
            <w:shd w:val="clear" w:color="auto" w:fill="auto"/>
            <w:noWrap/>
            <w:hideMark/>
          </w:tcPr>
          <w:p w14:paraId="16598FC3" w14:textId="77777777" w:rsidR="00154710" w:rsidRPr="00154710" w:rsidRDefault="00154710" w:rsidP="00154710">
            <w:pPr>
              <w:spacing w:after="0" w:line="240" w:lineRule="auto"/>
              <w:rPr>
                <w:rFonts w:ascii="Times New Roman" w:hAnsi="Times New Roman" w:cs="Times New Roman"/>
                <w:color w:val="000000"/>
                <w:sz w:val="20"/>
                <w:szCs w:val="20"/>
                <w:lang w:val="en-ID" w:eastAsia="en-ID"/>
              </w:rPr>
            </w:pPr>
            <w:r w:rsidRPr="00154710">
              <w:rPr>
                <w:rFonts w:ascii="Times New Roman" w:hAnsi="Times New Roman" w:cs="Times New Roman"/>
                <w:color w:val="000000"/>
                <w:sz w:val="20"/>
                <w:szCs w:val="20"/>
                <w:lang w:val="en-ID" w:eastAsia="en-ID"/>
              </w:rPr>
              <w:t>b. Predictors: (Constant), Tutoial Online (X2), Pembelajaran KPPP (X1)</w:t>
            </w:r>
          </w:p>
        </w:tc>
      </w:tr>
    </w:tbl>
    <w:p w14:paraId="2732CAAB" w14:textId="237BDF18" w:rsidR="00154710" w:rsidRPr="00154710" w:rsidRDefault="00154710" w:rsidP="00154710">
      <w:pPr>
        <w:spacing w:after="0"/>
        <w:ind w:firstLine="720"/>
        <w:jc w:val="both"/>
        <w:rPr>
          <w:rFonts w:ascii="Times New Roman" w:eastAsia="Calibri" w:hAnsi="Times New Roman" w:cs="Times New Roman"/>
          <w:sz w:val="20"/>
          <w:szCs w:val="20"/>
          <w:lang w:val="en-ID"/>
        </w:rPr>
      </w:pPr>
      <w:r w:rsidRPr="00154710">
        <w:rPr>
          <w:rFonts w:ascii="Times New Roman" w:eastAsia="Calibri" w:hAnsi="Times New Roman" w:cs="Times New Roman"/>
          <w:sz w:val="20"/>
          <w:szCs w:val="20"/>
          <w:lang w:val="en-ID"/>
        </w:rPr>
        <w:fldChar w:fldCharType="end"/>
      </w:r>
      <w:r w:rsidRPr="00154710">
        <w:t xml:space="preserve"> </w:t>
      </w:r>
      <w:r w:rsidRPr="00154710">
        <w:rPr>
          <w:rFonts w:ascii="Times New Roman" w:eastAsia="Calibri" w:hAnsi="Times New Roman" w:cs="Times New Roman"/>
          <w:sz w:val="20"/>
          <w:szCs w:val="20"/>
          <w:lang w:val="en-ID"/>
        </w:rPr>
        <w:t xml:space="preserve">Sumber: Output SPSS (data diolah peneliti, 2021) </w:t>
      </w:r>
    </w:p>
    <w:p w14:paraId="1940C884" w14:textId="622A5E67" w:rsidR="006D40EE" w:rsidRPr="004D697F" w:rsidRDefault="00154710" w:rsidP="00154710">
      <w:pPr>
        <w:spacing w:after="0"/>
        <w:ind w:firstLine="720"/>
        <w:jc w:val="both"/>
        <w:rPr>
          <w:rFonts w:ascii="Times New Roman" w:eastAsia="Calibri" w:hAnsi="Times New Roman" w:cs="Times New Roman"/>
          <w:lang w:val="en-ID"/>
        </w:rPr>
      </w:pPr>
      <w:r w:rsidRPr="004D697F">
        <w:rPr>
          <w:rFonts w:ascii="Times New Roman" w:eastAsia="Calibri" w:hAnsi="Times New Roman" w:cs="Times New Roman"/>
          <w:lang w:val="en-ID"/>
        </w:rPr>
        <w:t>Berdasarkan output di atas diketahui nilai signifikansi untuk pengaruh x1 dan x2 secara simultan terhadap y adalah sebesar 0,000 &lt; 0,05 dan nilai F hitung 2017.724 &gt; F tabel 3.10, sehingga dapat disimpulkan bahwa H3 diterima yang berarti terdapat pengaruh X1 dan X2 secara simultan terhadap Y.</w:t>
      </w:r>
    </w:p>
    <w:p w14:paraId="695FE391" w14:textId="6BC12AEC" w:rsidR="00154710" w:rsidRPr="004D697F" w:rsidRDefault="00154710" w:rsidP="0054547B">
      <w:pPr>
        <w:pStyle w:val="ListParagraph"/>
        <w:numPr>
          <w:ilvl w:val="0"/>
          <w:numId w:val="29"/>
        </w:numPr>
        <w:spacing w:line="276" w:lineRule="auto"/>
        <w:ind w:left="284" w:hanging="284"/>
        <w:jc w:val="both"/>
        <w:rPr>
          <w:bCs/>
          <w:color w:val="000000" w:themeColor="text1"/>
          <w:sz w:val="22"/>
          <w:szCs w:val="22"/>
          <w:lang w:val="en-US"/>
        </w:rPr>
      </w:pPr>
      <w:r w:rsidRPr="004D697F">
        <w:rPr>
          <w:bCs/>
          <w:color w:val="000000" w:themeColor="text1"/>
          <w:sz w:val="22"/>
          <w:szCs w:val="22"/>
          <w:lang w:val="en-US"/>
        </w:rPr>
        <w:t xml:space="preserve">Pengaruh pembelajaran kooperatif pendekatan </w:t>
      </w:r>
      <w:r w:rsidR="004D697F" w:rsidRPr="004D697F">
        <w:rPr>
          <w:bCs/>
          <w:i/>
          <w:iCs/>
          <w:color w:val="000000" w:themeColor="text1"/>
          <w:sz w:val="22"/>
          <w:szCs w:val="22"/>
          <w:lang w:val="en-US"/>
        </w:rPr>
        <w:t>problem possing</w:t>
      </w:r>
      <w:r w:rsidR="004D697F" w:rsidRPr="004D697F">
        <w:rPr>
          <w:bCs/>
          <w:color w:val="000000" w:themeColor="text1"/>
          <w:sz w:val="22"/>
          <w:szCs w:val="22"/>
          <w:lang w:val="en-US"/>
        </w:rPr>
        <w:t xml:space="preserve"> </w:t>
      </w:r>
      <w:r w:rsidRPr="004D697F">
        <w:rPr>
          <w:bCs/>
          <w:color w:val="000000" w:themeColor="text1"/>
          <w:sz w:val="22"/>
          <w:szCs w:val="22"/>
          <w:lang w:val="en-US"/>
        </w:rPr>
        <w:t>terhadap efektivitas belajar siswa</w:t>
      </w:r>
    </w:p>
    <w:p w14:paraId="1EAA17A8" w14:textId="15ABBDD2" w:rsidR="00154710" w:rsidRPr="004D697F" w:rsidRDefault="00154710" w:rsidP="0054547B">
      <w:pPr>
        <w:spacing w:after="0"/>
        <w:ind w:firstLine="284"/>
        <w:jc w:val="both"/>
        <w:rPr>
          <w:rFonts w:ascii="Times New Roman" w:hAnsi="Times New Roman" w:cs="Times New Roman"/>
          <w:bCs/>
          <w:color w:val="000000" w:themeColor="text1"/>
          <w:lang w:val="en-US"/>
        </w:rPr>
      </w:pPr>
      <w:r w:rsidRPr="004D697F">
        <w:rPr>
          <w:rFonts w:ascii="Times New Roman" w:hAnsi="Times New Roman" w:cs="Times New Roman"/>
          <w:bCs/>
          <w:color w:val="000000" w:themeColor="text1"/>
          <w:lang w:val="en-US"/>
        </w:rPr>
        <w:t xml:space="preserve">Hasil penelitian menjunjukan bahwa melalui uji t menunjukan bahwa pembelajaran kooperatif pendekatan problem </w:t>
      </w:r>
      <w:r w:rsidR="00F21AE0" w:rsidRPr="004D697F">
        <w:rPr>
          <w:rFonts w:ascii="Times New Roman" w:hAnsi="Times New Roman" w:cs="Times New Roman"/>
          <w:bCs/>
          <w:color w:val="000000" w:themeColor="text1"/>
          <w:lang w:val="en-US"/>
        </w:rPr>
        <w:t>Possing</w:t>
      </w:r>
      <w:r w:rsidRPr="004D697F">
        <w:rPr>
          <w:rFonts w:ascii="Times New Roman" w:hAnsi="Times New Roman" w:cs="Times New Roman"/>
          <w:bCs/>
          <w:color w:val="000000" w:themeColor="text1"/>
          <w:lang w:val="en-US"/>
        </w:rPr>
        <w:t xml:space="preserve"> berpengaruh positif terhadap efektivitas belajar siswa. Hal ini dibuktikan dengan nilai signifikansi lebih kecil. Besarnya pengaruh pembelajaran kooperatif pendekatan problem </w:t>
      </w:r>
      <w:r w:rsidR="00F21AE0" w:rsidRPr="004D697F">
        <w:rPr>
          <w:rFonts w:ascii="Times New Roman" w:hAnsi="Times New Roman" w:cs="Times New Roman"/>
          <w:bCs/>
          <w:color w:val="000000" w:themeColor="text1"/>
          <w:lang w:val="en-US"/>
        </w:rPr>
        <w:t>Possing</w:t>
      </w:r>
      <w:r w:rsidRPr="004D697F">
        <w:rPr>
          <w:rFonts w:ascii="Times New Roman" w:hAnsi="Times New Roman" w:cs="Times New Roman"/>
          <w:bCs/>
          <w:color w:val="000000" w:themeColor="text1"/>
          <w:lang w:val="en-US"/>
        </w:rPr>
        <w:t xml:space="preserve"> terhadap efektivitas belajar siswa sejalan dengan temuan yang dilakukan oleh </w:t>
      </w:r>
      <w:r w:rsidR="00F21AE0" w:rsidRPr="004D697F">
        <w:rPr>
          <w:rFonts w:ascii="Times New Roman" w:hAnsi="Times New Roman" w:cs="Times New Roman"/>
          <w:bCs/>
          <w:color w:val="000000" w:themeColor="text1"/>
          <w:lang w:val="en-US"/>
        </w:rPr>
        <w:fldChar w:fldCharType="begin" w:fldLock="1"/>
      </w:r>
      <w:r w:rsidR="007F1651" w:rsidRPr="004D697F">
        <w:rPr>
          <w:rFonts w:ascii="Times New Roman" w:hAnsi="Times New Roman" w:cs="Times New Roman"/>
          <w:bCs/>
          <w:color w:val="000000" w:themeColor="text1"/>
          <w:lang w:val="en-US"/>
        </w:rPr>
        <w:instrText>ADDIN CSL_CITATION {"citationItems":[{"id":"ITEM-1","itemData":{"author":[{"dropping-particle":"","family":"Kartikawati","given":"Sulistyaning","non-dropping-particle":"","parse-names":false,"suffix":""}],"container-title":"Jurnal Pendidikan","id":"ITEM-1","issued":{"date-parts":[["2010"]]},"page":"1","title":"KOOPERATIF DAN PROBLEM POSING DENGAN KOMBINASI TUTORIAL ONLINE","type":"article-journal","volume":"16"},"uris":["http://www.mendeley.com/documents/?uuid=9812d7c3-9e34-41ff-a3d2-8adc5fc83568"]}],"mendeley":{"formattedCitation":"(Kartikawati, 2010)","plainTextFormattedCitation":"(Kartikawati, 2010)","previouslyFormattedCitation":"(Kartikawati, 2010)"},"properties":{"noteIndex":0},"schema":"https://github.com/citation-style-language/schema/raw/master/csl-citation.json"}</w:instrText>
      </w:r>
      <w:r w:rsidR="00F21AE0" w:rsidRPr="004D697F">
        <w:rPr>
          <w:rFonts w:ascii="Times New Roman" w:hAnsi="Times New Roman" w:cs="Times New Roman"/>
          <w:bCs/>
          <w:color w:val="000000" w:themeColor="text1"/>
          <w:lang w:val="en-US"/>
        </w:rPr>
        <w:fldChar w:fldCharType="separate"/>
      </w:r>
      <w:r w:rsidR="00F21AE0" w:rsidRPr="004D697F">
        <w:rPr>
          <w:rFonts w:ascii="Times New Roman" w:hAnsi="Times New Roman" w:cs="Times New Roman"/>
          <w:bCs/>
          <w:noProof/>
          <w:color w:val="000000" w:themeColor="text1"/>
          <w:lang w:val="en-US"/>
        </w:rPr>
        <w:t>(Kartikawati, 2010)</w:t>
      </w:r>
      <w:r w:rsidR="00F21AE0" w:rsidRPr="004D697F">
        <w:rPr>
          <w:rFonts w:ascii="Times New Roman" w:hAnsi="Times New Roman" w:cs="Times New Roman"/>
          <w:bCs/>
          <w:color w:val="000000" w:themeColor="text1"/>
          <w:lang w:val="en-US"/>
        </w:rPr>
        <w:fldChar w:fldCharType="end"/>
      </w:r>
      <w:r w:rsidRPr="004D697F">
        <w:rPr>
          <w:rFonts w:ascii="Times New Roman" w:hAnsi="Times New Roman" w:cs="Times New Roman"/>
          <w:bCs/>
          <w:color w:val="000000" w:themeColor="text1"/>
          <w:lang w:val="en-US"/>
        </w:rPr>
        <w:t xml:space="preserve">yaitu pembelajaran strategi pemberian tugas pengajuan soal dapat dikatakan efektif. Sama halnya dengan hasil penelitian dengan </w:t>
      </w:r>
      <w:r w:rsidR="005E7FE9" w:rsidRPr="004D697F">
        <w:rPr>
          <w:rFonts w:ascii="Times New Roman" w:hAnsi="Times New Roman" w:cs="Times New Roman"/>
          <w:bCs/>
          <w:color w:val="000000" w:themeColor="text1"/>
          <w:lang w:val="en-US"/>
        </w:rPr>
        <w:fldChar w:fldCharType="begin" w:fldLock="1"/>
      </w:r>
      <w:r w:rsidR="007F1651" w:rsidRPr="004D697F">
        <w:rPr>
          <w:rFonts w:ascii="Times New Roman" w:hAnsi="Times New Roman" w:cs="Times New Roman"/>
          <w:bCs/>
          <w:color w:val="000000" w:themeColor="text1"/>
          <w:lang w:val="en-US"/>
        </w:rPr>
        <w:instrText>ADDIN CSL_CITATION {"citationItems":[{"id":"ITEM-1","itemData":{"author":[{"dropping-particle":"","family":"Aynun","given":"Nur","non-dropping-particle":"","parse-names":false,"suffix":""},{"dropping-particle":"","family":"Rahman","given":"Abdul","non-dropping-particle":"","parse-names":false,"suffix":""}],"container-title":"Issues in Mathematics Education (IMED)","id":"ITEM-1","issue":"1","issued":{"date-parts":[["2019"]]},"page":"12-21","title":"Efektivitas Penerapan Model Pembelajaran Kooperatif Tipe Time Token dengan Pendekatan Problem Posing dalam Pembelajaran Matematika","type":"article-journal","volume":"3"},"uris":["http://www.mendeley.com/documents/?uuid=f824e1df-76b9-4011-89f5-c461a6d510d9"]}],"mendeley":{"formattedCitation":"(Aynun &amp; Rahman, 2019)","plainTextFormattedCitation":"(Aynun &amp; Rahman, 2019)","previouslyFormattedCitation":"(Aynun &amp; Rahman, 2019)"},"properties":{"noteIndex":0},"schema":"https://github.com/citation-style-language/schema/raw/master/csl-citation.json"}</w:instrText>
      </w:r>
      <w:r w:rsidR="005E7FE9" w:rsidRPr="004D697F">
        <w:rPr>
          <w:rFonts w:ascii="Times New Roman" w:hAnsi="Times New Roman" w:cs="Times New Roman"/>
          <w:bCs/>
          <w:color w:val="000000" w:themeColor="text1"/>
          <w:lang w:val="en-US"/>
        </w:rPr>
        <w:fldChar w:fldCharType="separate"/>
      </w:r>
      <w:r w:rsidR="005E7FE9" w:rsidRPr="004D697F">
        <w:rPr>
          <w:rFonts w:ascii="Times New Roman" w:hAnsi="Times New Roman" w:cs="Times New Roman"/>
          <w:bCs/>
          <w:noProof/>
          <w:color w:val="000000" w:themeColor="text1"/>
          <w:lang w:val="en-US"/>
        </w:rPr>
        <w:t>(Aynun &amp; Rahman, 2019)</w:t>
      </w:r>
      <w:r w:rsidR="005E7FE9" w:rsidRPr="004D697F">
        <w:rPr>
          <w:rFonts w:ascii="Times New Roman" w:hAnsi="Times New Roman" w:cs="Times New Roman"/>
          <w:bCs/>
          <w:color w:val="000000" w:themeColor="text1"/>
          <w:lang w:val="en-US"/>
        </w:rPr>
        <w:fldChar w:fldCharType="end"/>
      </w:r>
      <w:r w:rsidRPr="004D697F">
        <w:rPr>
          <w:rFonts w:ascii="Times New Roman" w:hAnsi="Times New Roman" w:cs="Times New Roman"/>
          <w:bCs/>
          <w:color w:val="000000" w:themeColor="text1"/>
          <w:lang w:val="en-US"/>
        </w:rPr>
        <w:t xml:space="preserve">, hasil penelitian menunjukkan bahwa pembelajaran dengan penerapan model time token dengan pendekatan </w:t>
      </w:r>
      <w:r w:rsidRPr="004D697F">
        <w:rPr>
          <w:rFonts w:ascii="Times New Roman" w:hAnsi="Times New Roman" w:cs="Times New Roman"/>
          <w:bCs/>
          <w:i/>
          <w:iCs/>
          <w:color w:val="000000" w:themeColor="text1"/>
          <w:lang w:val="en-US"/>
        </w:rPr>
        <w:t xml:space="preserve">problem </w:t>
      </w:r>
      <w:r w:rsidR="004D697F" w:rsidRPr="004D697F">
        <w:rPr>
          <w:rFonts w:ascii="Times New Roman" w:hAnsi="Times New Roman" w:cs="Times New Roman"/>
          <w:bCs/>
          <w:i/>
          <w:iCs/>
          <w:color w:val="000000" w:themeColor="text1"/>
          <w:lang w:val="en-US"/>
        </w:rPr>
        <w:t>p</w:t>
      </w:r>
      <w:r w:rsidR="00F21AE0" w:rsidRPr="004D697F">
        <w:rPr>
          <w:rFonts w:ascii="Times New Roman" w:hAnsi="Times New Roman" w:cs="Times New Roman"/>
          <w:bCs/>
          <w:i/>
          <w:iCs/>
          <w:color w:val="000000" w:themeColor="text1"/>
          <w:lang w:val="en-US"/>
        </w:rPr>
        <w:t>ossing</w:t>
      </w:r>
      <w:r w:rsidRPr="004D697F">
        <w:rPr>
          <w:rFonts w:ascii="Times New Roman" w:hAnsi="Times New Roman" w:cs="Times New Roman"/>
          <w:bCs/>
          <w:color w:val="000000" w:themeColor="text1"/>
          <w:lang w:val="en-US"/>
        </w:rPr>
        <w:t xml:space="preserve"> efektif.</w:t>
      </w:r>
    </w:p>
    <w:p w14:paraId="7E5A43AC" w14:textId="28E98624" w:rsidR="00154710" w:rsidRPr="004D697F" w:rsidRDefault="00154710" w:rsidP="0054547B">
      <w:pPr>
        <w:pStyle w:val="ListParagraph"/>
        <w:numPr>
          <w:ilvl w:val="0"/>
          <w:numId w:val="29"/>
        </w:numPr>
        <w:spacing w:line="276" w:lineRule="auto"/>
        <w:ind w:left="284" w:hanging="284"/>
        <w:jc w:val="both"/>
        <w:rPr>
          <w:bCs/>
          <w:color w:val="000000" w:themeColor="text1"/>
          <w:sz w:val="22"/>
          <w:szCs w:val="22"/>
          <w:lang w:val="en-US"/>
        </w:rPr>
      </w:pPr>
      <w:r w:rsidRPr="004D697F">
        <w:rPr>
          <w:bCs/>
          <w:color w:val="000000" w:themeColor="text1"/>
          <w:sz w:val="22"/>
          <w:szCs w:val="22"/>
          <w:lang w:val="en-US"/>
        </w:rPr>
        <w:t>Pengaruh tutorial online terhadap e</w:t>
      </w:r>
      <w:r w:rsidR="005E7FE9" w:rsidRPr="004D697F">
        <w:rPr>
          <w:bCs/>
          <w:color w:val="000000" w:themeColor="text1"/>
          <w:sz w:val="22"/>
          <w:szCs w:val="22"/>
          <w:lang w:val="en-US"/>
        </w:rPr>
        <w:t>f</w:t>
      </w:r>
      <w:r w:rsidRPr="004D697F">
        <w:rPr>
          <w:bCs/>
          <w:color w:val="000000" w:themeColor="text1"/>
          <w:sz w:val="22"/>
          <w:szCs w:val="22"/>
          <w:lang w:val="en-US"/>
        </w:rPr>
        <w:t>ektivitas belajar siswa</w:t>
      </w:r>
    </w:p>
    <w:p w14:paraId="67E30DCD" w14:textId="77777777" w:rsidR="00154710" w:rsidRPr="004D697F" w:rsidRDefault="00154710" w:rsidP="0054547B">
      <w:pPr>
        <w:spacing w:after="0"/>
        <w:ind w:firstLine="284"/>
        <w:jc w:val="both"/>
        <w:rPr>
          <w:rFonts w:ascii="Times New Roman" w:hAnsi="Times New Roman" w:cs="Times New Roman"/>
          <w:bCs/>
          <w:color w:val="000000" w:themeColor="text1"/>
          <w:lang w:val="en-US"/>
        </w:rPr>
      </w:pPr>
      <w:r w:rsidRPr="004D697F">
        <w:rPr>
          <w:rFonts w:ascii="Times New Roman" w:hAnsi="Times New Roman" w:cs="Times New Roman"/>
          <w:bCs/>
          <w:color w:val="000000" w:themeColor="text1"/>
          <w:lang w:val="en-US"/>
        </w:rPr>
        <w:t xml:space="preserve">Hasil penelitian menjunjukan bahwa melalui uji t menunjukan bahwa tutorial online tidak berpengaruh signifikan terhadap efektivitas belajar siswa. Hal ini dibuktikan dengan nilai signifikannya lebih besar, yang menunjukan bahwa hipotesis kedua yaitu tutorial </w:t>
      </w:r>
      <w:r w:rsidRPr="004D697F">
        <w:rPr>
          <w:rFonts w:ascii="Times New Roman" w:hAnsi="Times New Roman" w:cs="Times New Roman"/>
          <w:bCs/>
          <w:i/>
          <w:iCs/>
          <w:color w:val="000000" w:themeColor="text1"/>
          <w:lang w:val="en-US"/>
        </w:rPr>
        <w:t>online</w:t>
      </w:r>
      <w:r w:rsidRPr="004D697F">
        <w:rPr>
          <w:rFonts w:ascii="Times New Roman" w:hAnsi="Times New Roman" w:cs="Times New Roman"/>
          <w:bCs/>
          <w:color w:val="000000" w:themeColor="text1"/>
          <w:lang w:val="en-US"/>
        </w:rPr>
        <w:t xml:space="preserve"> berpengaruh signifikan terhadap efektivitas belajar siswa ditolak. </w:t>
      </w:r>
    </w:p>
    <w:p w14:paraId="0C95561B" w14:textId="6DC0FE19" w:rsidR="00154710" w:rsidRPr="004D697F" w:rsidRDefault="00154710" w:rsidP="0054547B">
      <w:pPr>
        <w:pStyle w:val="ListParagraph"/>
        <w:numPr>
          <w:ilvl w:val="0"/>
          <w:numId w:val="29"/>
        </w:numPr>
        <w:spacing w:line="276" w:lineRule="auto"/>
        <w:ind w:left="284" w:hanging="284"/>
        <w:jc w:val="both"/>
        <w:rPr>
          <w:bCs/>
          <w:color w:val="000000" w:themeColor="text1"/>
          <w:sz w:val="22"/>
          <w:szCs w:val="22"/>
          <w:lang w:val="en-US"/>
        </w:rPr>
      </w:pPr>
      <w:r w:rsidRPr="004D697F">
        <w:rPr>
          <w:bCs/>
          <w:color w:val="000000" w:themeColor="text1"/>
          <w:sz w:val="22"/>
          <w:szCs w:val="22"/>
          <w:lang w:val="en-US"/>
        </w:rPr>
        <w:t xml:space="preserve">Pengaruh stategi pembelajaran kooperatif pendekatan </w:t>
      </w:r>
      <w:r w:rsidRPr="004D697F">
        <w:rPr>
          <w:bCs/>
          <w:i/>
          <w:iCs/>
          <w:color w:val="000000" w:themeColor="text1"/>
          <w:sz w:val="22"/>
          <w:szCs w:val="22"/>
          <w:lang w:val="en-US"/>
        </w:rPr>
        <w:t xml:space="preserve">problem </w:t>
      </w:r>
      <w:r w:rsidR="004D697F" w:rsidRPr="004D697F">
        <w:rPr>
          <w:bCs/>
          <w:i/>
          <w:iCs/>
          <w:color w:val="000000" w:themeColor="text1"/>
          <w:sz w:val="22"/>
          <w:szCs w:val="22"/>
          <w:lang w:val="en-US"/>
        </w:rPr>
        <w:t>p</w:t>
      </w:r>
      <w:r w:rsidR="00F21AE0" w:rsidRPr="004D697F">
        <w:rPr>
          <w:bCs/>
          <w:i/>
          <w:iCs/>
          <w:color w:val="000000" w:themeColor="text1"/>
          <w:sz w:val="22"/>
          <w:szCs w:val="22"/>
          <w:lang w:val="en-US"/>
        </w:rPr>
        <w:t>ossing</w:t>
      </w:r>
      <w:r w:rsidRPr="004D697F">
        <w:rPr>
          <w:bCs/>
          <w:color w:val="000000" w:themeColor="text1"/>
          <w:sz w:val="22"/>
          <w:szCs w:val="22"/>
          <w:lang w:val="en-US"/>
        </w:rPr>
        <w:t xml:space="preserve"> dengan kombinasi tutorial online terhadap efektivitas belajar siswa di era pandemi</w:t>
      </w:r>
    </w:p>
    <w:p w14:paraId="375D9496" w14:textId="1586FF92" w:rsidR="006D40EE" w:rsidRPr="004D697F" w:rsidRDefault="00154710" w:rsidP="0054547B">
      <w:pPr>
        <w:spacing w:after="0"/>
        <w:ind w:firstLine="284"/>
        <w:jc w:val="both"/>
        <w:rPr>
          <w:rFonts w:ascii="Times New Roman" w:hAnsi="Times New Roman" w:cs="Times New Roman"/>
          <w:bCs/>
          <w:color w:val="000000" w:themeColor="text1"/>
          <w:lang w:val="en-US"/>
        </w:rPr>
      </w:pPr>
      <w:r w:rsidRPr="004D697F">
        <w:rPr>
          <w:rFonts w:ascii="Times New Roman" w:hAnsi="Times New Roman" w:cs="Times New Roman"/>
          <w:bCs/>
          <w:color w:val="000000" w:themeColor="text1"/>
          <w:lang w:val="en-US"/>
        </w:rPr>
        <w:t xml:space="preserve">Hasil penelitian menunjukan bahwa secara simultan strategi pembelajaran kooperatif pendekatan </w:t>
      </w:r>
      <w:r w:rsidR="004D697F" w:rsidRPr="004D697F">
        <w:rPr>
          <w:rFonts w:ascii="Times New Roman" w:hAnsi="Times New Roman" w:cs="Times New Roman"/>
          <w:bCs/>
          <w:i/>
          <w:iCs/>
          <w:color w:val="000000" w:themeColor="text1"/>
          <w:lang w:val="en-US"/>
        </w:rPr>
        <w:t>problem possing</w:t>
      </w:r>
      <w:r w:rsidRPr="004D697F">
        <w:rPr>
          <w:rFonts w:ascii="Times New Roman" w:hAnsi="Times New Roman" w:cs="Times New Roman"/>
          <w:bCs/>
          <w:color w:val="000000" w:themeColor="text1"/>
          <w:lang w:val="en-US"/>
        </w:rPr>
        <w:t xml:space="preserve"> dengan kombinasi tutorial </w:t>
      </w:r>
      <w:r w:rsidRPr="004D697F">
        <w:rPr>
          <w:rFonts w:ascii="Times New Roman" w:hAnsi="Times New Roman" w:cs="Times New Roman"/>
          <w:bCs/>
          <w:i/>
          <w:iCs/>
          <w:color w:val="000000" w:themeColor="text1"/>
          <w:lang w:val="en-US"/>
        </w:rPr>
        <w:t>online,</w:t>
      </w:r>
      <w:r w:rsidRPr="004D697F">
        <w:rPr>
          <w:rFonts w:ascii="Times New Roman" w:hAnsi="Times New Roman" w:cs="Times New Roman"/>
          <w:bCs/>
          <w:color w:val="000000" w:themeColor="text1"/>
          <w:lang w:val="en-US"/>
        </w:rPr>
        <w:t xml:space="preserve"> berpengaruh signifikan terhadap efektivitas belajar siswa. Hal ini sejalan dengan penelitian </w:t>
      </w:r>
      <w:r w:rsidR="00F21AE0" w:rsidRPr="004D697F">
        <w:rPr>
          <w:rFonts w:ascii="Times New Roman" w:hAnsi="Times New Roman" w:cs="Times New Roman"/>
          <w:bCs/>
          <w:color w:val="000000" w:themeColor="text1"/>
          <w:lang w:val="en-US"/>
        </w:rPr>
        <w:fldChar w:fldCharType="begin" w:fldLock="1"/>
      </w:r>
      <w:r w:rsidR="007F1651" w:rsidRPr="004D697F">
        <w:rPr>
          <w:rFonts w:ascii="Times New Roman" w:hAnsi="Times New Roman" w:cs="Times New Roman"/>
          <w:bCs/>
          <w:color w:val="000000" w:themeColor="text1"/>
          <w:lang w:val="en-US"/>
        </w:rPr>
        <w:instrText>ADDIN CSL_CITATION {"citationItems":[{"id":"ITEM-1","itemData":{"author":[{"dropping-particle":"","family":"Kartikawati","given":"Sulistyaning","non-dropping-particle":"","parse-names":false,"suffix":""}],"container-title":"Jurnal Pendidikan","id":"ITEM-1","issued":{"date-parts":[["2010"]]},"page":"1","title":"KOOPERATIF DAN PROBLEM POSING DENGAN KOMBINASI TUTORIAL ONLINE","type":"article-journal","volume":"16"},"uris":["http://www.mendeley.com/documents/?uuid=9812d7c3-9e34-41ff-a3d2-8adc5fc83568"]}],"mendeley":{"formattedCitation":"(Kartikawati, 2010)","plainTextFormattedCitation":"(Kartikawati, 2010)","previouslyFormattedCitation":"(Kartikawati, 2010)"},"properties":{"noteIndex":0},"schema":"https://github.com/citation-style-language/schema/raw/master/csl-citation.json"}</w:instrText>
      </w:r>
      <w:r w:rsidR="00F21AE0" w:rsidRPr="004D697F">
        <w:rPr>
          <w:rFonts w:ascii="Times New Roman" w:hAnsi="Times New Roman" w:cs="Times New Roman"/>
          <w:bCs/>
          <w:color w:val="000000" w:themeColor="text1"/>
          <w:lang w:val="en-US"/>
        </w:rPr>
        <w:fldChar w:fldCharType="separate"/>
      </w:r>
      <w:r w:rsidR="00F21AE0" w:rsidRPr="004D697F">
        <w:rPr>
          <w:rFonts w:ascii="Times New Roman" w:hAnsi="Times New Roman" w:cs="Times New Roman"/>
          <w:bCs/>
          <w:noProof/>
          <w:color w:val="000000" w:themeColor="text1"/>
          <w:lang w:val="en-US"/>
        </w:rPr>
        <w:t>(Kartikawati, 2010)</w:t>
      </w:r>
      <w:r w:rsidR="00F21AE0" w:rsidRPr="004D697F">
        <w:rPr>
          <w:rFonts w:ascii="Times New Roman" w:hAnsi="Times New Roman" w:cs="Times New Roman"/>
          <w:bCs/>
          <w:color w:val="000000" w:themeColor="text1"/>
          <w:lang w:val="en-US"/>
        </w:rPr>
        <w:fldChar w:fldCharType="end"/>
      </w:r>
      <w:r w:rsidRPr="004D697F">
        <w:rPr>
          <w:rFonts w:ascii="Times New Roman" w:hAnsi="Times New Roman" w:cs="Times New Roman"/>
          <w:bCs/>
          <w:color w:val="000000" w:themeColor="text1"/>
          <w:lang w:val="en-US"/>
        </w:rPr>
        <w:t xml:space="preserve"> strategi pemberian tugas pengajuan soal dan tutorial online sangat efektif. Adapun aspek yang mempengaruhinya yaitu siswa lebih mudah memahami dan memecahkan masalah bersama teman-teman, siswa merasa senang dengan adanya pembelajaran kooperatif pendekatan </w:t>
      </w:r>
      <w:r w:rsidR="004D697F" w:rsidRPr="004D697F">
        <w:rPr>
          <w:rFonts w:ascii="Times New Roman" w:hAnsi="Times New Roman" w:cs="Times New Roman"/>
          <w:bCs/>
          <w:i/>
          <w:iCs/>
          <w:color w:val="000000" w:themeColor="text1"/>
          <w:lang w:val="en-US"/>
        </w:rPr>
        <w:t>problem possing</w:t>
      </w:r>
      <w:r w:rsidRPr="004D697F">
        <w:rPr>
          <w:rFonts w:ascii="Times New Roman" w:hAnsi="Times New Roman" w:cs="Times New Roman"/>
          <w:bCs/>
          <w:color w:val="000000" w:themeColor="text1"/>
          <w:lang w:val="en-US"/>
        </w:rPr>
        <w:t xml:space="preserve"> dengan kombinasi tutorial online dan dalam pembelajaran ini pemahaman tentang materi siswa lebih meningkat. Pembelajaran yang seperti ini memotivasi siswa untuk belajar lebih giat lagi, serta dalam pembelajaran ini setiap anggota kelompok dapat saling bertukar pendapat satu sama lain sehingga pembelajaran efesien.</w:t>
      </w:r>
    </w:p>
    <w:p w14:paraId="651DA08E" w14:textId="77777777" w:rsidR="00A0282D" w:rsidRPr="004A51D1" w:rsidRDefault="00A0282D" w:rsidP="0054547B">
      <w:pPr>
        <w:spacing w:before="240" w:after="12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436B9DAA" w14:textId="76F1BB15" w:rsidR="00154710" w:rsidRPr="00154710" w:rsidRDefault="00154710" w:rsidP="00154710">
      <w:pPr>
        <w:spacing w:after="0"/>
        <w:ind w:firstLine="851"/>
        <w:jc w:val="both"/>
        <w:rPr>
          <w:rFonts w:ascii="Times New Roman" w:hAnsi="Times New Roman" w:cs="Times New Roman"/>
        </w:rPr>
      </w:pPr>
      <w:r w:rsidRPr="00154710">
        <w:rPr>
          <w:rFonts w:ascii="Times New Roman" w:hAnsi="Times New Roman" w:cs="Times New Roman"/>
        </w:rPr>
        <w:t xml:space="preserve">Berdasarkan hasil penelitian dan analisis data yang telah dilakukan penulis dapat disimpulkan bahwa siswa kelas VIII di SMPN 1 Argapura dengan judul penelitian “Pengaruh strategi pembelajaran kooperatif pendekatan problem </w:t>
      </w:r>
      <w:r w:rsidR="00F21AE0">
        <w:rPr>
          <w:rFonts w:ascii="Times New Roman" w:hAnsi="Times New Roman" w:cs="Times New Roman"/>
        </w:rPr>
        <w:t>Possing</w:t>
      </w:r>
      <w:r w:rsidRPr="00154710">
        <w:rPr>
          <w:rFonts w:ascii="Times New Roman" w:hAnsi="Times New Roman" w:cs="Times New Roman"/>
        </w:rPr>
        <w:t xml:space="preserve"> dengan kombinasi tutorial online terhadap efektivitas belajar siswa”. Maka ditarik kesimpulan bahwa secara parsial pembelajaran pendekatan problem </w:t>
      </w:r>
      <w:r w:rsidR="00F21AE0">
        <w:rPr>
          <w:rFonts w:ascii="Times New Roman" w:hAnsi="Times New Roman" w:cs="Times New Roman"/>
        </w:rPr>
        <w:t>Possing</w:t>
      </w:r>
      <w:r w:rsidRPr="00154710">
        <w:rPr>
          <w:rFonts w:ascii="Times New Roman" w:hAnsi="Times New Roman" w:cs="Times New Roman"/>
        </w:rPr>
        <w:t xml:space="preserve"> berpengaruh signifikan terhadap efektivitas belajar. sedangkan tutorial online tidak berpengaruh signifikan terhadap efektivitas belajar siswa. Secara simultan variabel pembelajaran pendekatan problem </w:t>
      </w:r>
      <w:r w:rsidR="00F21AE0">
        <w:rPr>
          <w:rFonts w:ascii="Times New Roman" w:hAnsi="Times New Roman" w:cs="Times New Roman"/>
        </w:rPr>
        <w:t>Possing</w:t>
      </w:r>
      <w:r w:rsidRPr="00154710">
        <w:rPr>
          <w:rFonts w:ascii="Times New Roman" w:hAnsi="Times New Roman" w:cs="Times New Roman"/>
        </w:rPr>
        <w:t xml:space="preserve">, tutorial online berpengaruh signifikan teradap efektivitas belajar siswa. </w:t>
      </w:r>
    </w:p>
    <w:p w14:paraId="63D4D4DB" w14:textId="351284BF" w:rsidR="00A0282D" w:rsidRPr="0054547B" w:rsidRDefault="00154710" w:rsidP="0054547B">
      <w:pPr>
        <w:spacing w:after="0"/>
        <w:ind w:firstLine="851"/>
        <w:jc w:val="both"/>
        <w:rPr>
          <w:rFonts w:ascii="Times New Roman" w:hAnsi="Times New Roman" w:cs="Times New Roman"/>
          <w:b/>
          <w:noProof/>
          <w:lang w:val="en-US"/>
        </w:rPr>
      </w:pPr>
      <w:r w:rsidRPr="00154710">
        <w:rPr>
          <w:rFonts w:ascii="Times New Roman" w:hAnsi="Times New Roman" w:cs="Times New Roman"/>
        </w:rPr>
        <w:t xml:space="preserve">Bagi peneliti selanjutnya strategi pembelajaran kooperatif pendekatan problem </w:t>
      </w:r>
      <w:r w:rsidR="00F21AE0">
        <w:rPr>
          <w:rFonts w:ascii="Times New Roman" w:hAnsi="Times New Roman" w:cs="Times New Roman"/>
        </w:rPr>
        <w:t>Possing</w:t>
      </w:r>
      <w:r w:rsidRPr="00154710">
        <w:rPr>
          <w:rFonts w:ascii="Times New Roman" w:hAnsi="Times New Roman" w:cs="Times New Roman"/>
        </w:rPr>
        <w:t xml:space="preserve"> dengan kombinasi tutorial online dapat diterapkan upaya untuk meningkatkan proses pembelajaran dengan lebih baik selain itu, penelitian ini dapat dijadikan data, bahan penelitian dalam mengembangkan variable lainnya dalam proses pembelajaran.</w:t>
      </w:r>
    </w:p>
    <w:p w14:paraId="3D29ED20" w14:textId="33C2A76F" w:rsidR="004154DF" w:rsidRPr="00F21AE0" w:rsidRDefault="006456CD" w:rsidP="00F21AE0">
      <w:pPr>
        <w:spacing w:before="240" w:after="12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6618A8EF" w14:textId="183EDF6E" w:rsidR="004D697F" w:rsidRPr="004D697F" w:rsidRDefault="007F1651"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4D697F" w:rsidRPr="004D697F">
        <w:rPr>
          <w:rFonts w:ascii="Times New Roman" w:hAnsi="Times New Roman" w:cs="Times New Roman"/>
          <w:noProof/>
          <w:szCs w:val="24"/>
        </w:rPr>
        <w:t xml:space="preserve">Aynun, N., &amp; Rahman, A. (2019). Efektivitas Penerapan Model Pembelajaran Kooperatif Tipe Time Token Dengan Pendekatan Problem Posing Dalam Pembelajaran Matematika. </w:t>
      </w:r>
      <w:r w:rsidR="004D697F" w:rsidRPr="004D697F">
        <w:rPr>
          <w:rFonts w:ascii="Times New Roman" w:hAnsi="Times New Roman" w:cs="Times New Roman"/>
          <w:i/>
          <w:iCs/>
          <w:noProof/>
          <w:szCs w:val="24"/>
        </w:rPr>
        <w:t>Issues In Mathematics Education (Imed)</w:t>
      </w:r>
      <w:r w:rsidR="004D697F" w:rsidRPr="004D697F">
        <w:rPr>
          <w:rFonts w:ascii="Times New Roman" w:hAnsi="Times New Roman" w:cs="Times New Roman"/>
          <w:noProof/>
          <w:szCs w:val="24"/>
        </w:rPr>
        <w:t xml:space="preserve">, </w:t>
      </w:r>
      <w:r w:rsidR="004D697F" w:rsidRPr="004D697F">
        <w:rPr>
          <w:rFonts w:ascii="Times New Roman" w:hAnsi="Times New Roman" w:cs="Times New Roman"/>
          <w:i/>
          <w:iCs/>
          <w:noProof/>
          <w:szCs w:val="24"/>
        </w:rPr>
        <w:t>3</w:t>
      </w:r>
      <w:r w:rsidR="004D697F" w:rsidRPr="004D697F">
        <w:rPr>
          <w:rFonts w:ascii="Times New Roman" w:hAnsi="Times New Roman" w:cs="Times New Roman"/>
          <w:noProof/>
          <w:szCs w:val="24"/>
        </w:rPr>
        <w:t>(1), 12–21.</w:t>
      </w:r>
    </w:p>
    <w:p w14:paraId="5B15C638" w14:textId="69CDE097"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D697F">
        <w:rPr>
          <w:rFonts w:ascii="Times New Roman" w:hAnsi="Times New Roman" w:cs="Times New Roman"/>
          <w:noProof/>
          <w:szCs w:val="24"/>
        </w:rPr>
        <w:t xml:space="preserve">Gracia, A. P., Anugraheni, I., Guru, P., Dasar, S., Kristen, U., &amp; Wacana, S. (2021). Meta Analisis Model Pembelajaran Kooperatif Tipe Numbered Head Together Terhadap Hasil Belajar Siswa Di Sekolah Dasar Abstrak. </w:t>
      </w:r>
      <w:r w:rsidRPr="004D697F">
        <w:rPr>
          <w:rFonts w:ascii="Times New Roman" w:hAnsi="Times New Roman" w:cs="Times New Roman"/>
          <w:i/>
          <w:iCs/>
          <w:noProof/>
          <w:szCs w:val="24"/>
        </w:rPr>
        <w:t>Edukatif: Jurnal Ilmu Pendidikan</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3</w:t>
      </w:r>
      <w:r w:rsidRPr="004D697F">
        <w:rPr>
          <w:rFonts w:ascii="Times New Roman" w:hAnsi="Times New Roman" w:cs="Times New Roman"/>
          <w:noProof/>
          <w:szCs w:val="24"/>
        </w:rPr>
        <w:t>(2), 436–446.</w:t>
      </w:r>
    </w:p>
    <w:p w14:paraId="6D6233AC" w14:textId="1739F7C8"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D697F">
        <w:rPr>
          <w:rFonts w:ascii="Times New Roman" w:hAnsi="Times New Roman" w:cs="Times New Roman"/>
          <w:noProof/>
          <w:szCs w:val="24"/>
        </w:rPr>
        <w:t xml:space="preserve">Kartikawati, S. (2010). Kooperatif Dan Problem Posing Dengan Kombinasi Tutorial Online. </w:t>
      </w:r>
      <w:r w:rsidRPr="004D697F">
        <w:rPr>
          <w:rFonts w:ascii="Times New Roman" w:hAnsi="Times New Roman" w:cs="Times New Roman"/>
          <w:i/>
          <w:iCs/>
          <w:noProof/>
          <w:szCs w:val="24"/>
        </w:rPr>
        <w:t>Jurnal Pendidikan</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16</w:t>
      </w:r>
      <w:r w:rsidRPr="004D697F">
        <w:rPr>
          <w:rFonts w:ascii="Times New Roman" w:hAnsi="Times New Roman" w:cs="Times New Roman"/>
          <w:noProof/>
          <w:szCs w:val="24"/>
        </w:rPr>
        <w:t>, 1.</w:t>
      </w:r>
    </w:p>
    <w:p w14:paraId="6B654BD0" w14:textId="65821479"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D697F">
        <w:rPr>
          <w:rFonts w:ascii="Times New Roman" w:hAnsi="Times New Roman" w:cs="Times New Roman"/>
          <w:noProof/>
          <w:szCs w:val="24"/>
        </w:rPr>
        <w:t xml:space="preserve">Lutfi, A. (2016). Problem Posing Dan Berpikir Kreatif. </w:t>
      </w:r>
      <w:r w:rsidRPr="004D697F">
        <w:rPr>
          <w:rFonts w:ascii="Times New Roman" w:hAnsi="Times New Roman" w:cs="Times New Roman"/>
          <w:i/>
          <w:iCs/>
          <w:noProof/>
          <w:szCs w:val="24"/>
        </w:rPr>
        <w:t>Jurnal Fkip Uns</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November</w:t>
      </w:r>
      <w:r w:rsidRPr="004D697F">
        <w:rPr>
          <w:rFonts w:ascii="Times New Roman" w:hAnsi="Times New Roman" w:cs="Times New Roman"/>
          <w:noProof/>
          <w:szCs w:val="24"/>
        </w:rPr>
        <w:t>, 88–98.</w:t>
      </w:r>
    </w:p>
    <w:p w14:paraId="281A4DFE" w14:textId="78C93697"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D697F">
        <w:rPr>
          <w:rFonts w:ascii="Times New Roman" w:hAnsi="Times New Roman" w:cs="Times New Roman"/>
          <w:noProof/>
          <w:szCs w:val="24"/>
        </w:rPr>
        <w:t xml:space="preserve">Sari, D., Darma, Y., &amp; Susiaty, U. D. (2020). Penerapan Model Pembelajaran Within-Solution Posing Terhadap Kemampuan Berpikir Kreatif Pada Siswa Sma Alamiah Atau Terencana Dan Sistematis Pada Konteks Ruang , Waktu , Dan Media Yang. </w:t>
      </w:r>
      <w:r w:rsidRPr="004D697F">
        <w:rPr>
          <w:rFonts w:ascii="Times New Roman" w:hAnsi="Times New Roman" w:cs="Times New Roman"/>
          <w:i/>
          <w:iCs/>
          <w:noProof/>
          <w:szCs w:val="24"/>
        </w:rPr>
        <w:t>Jurnal Prodi Pendidikan Matematika (Jpmm)</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2</w:t>
      </w:r>
      <w:r w:rsidRPr="004D697F">
        <w:rPr>
          <w:rFonts w:ascii="Times New Roman" w:hAnsi="Times New Roman" w:cs="Times New Roman"/>
          <w:noProof/>
          <w:szCs w:val="24"/>
        </w:rPr>
        <w:t>, 168–177.</w:t>
      </w:r>
    </w:p>
    <w:p w14:paraId="142EE49D" w14:textId="239307DF"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D697F">
        <w:rPr>
          <w:rFonts w:ascii="Times New Roman" w:hAnsi="Times New Roman" w:cs="Times New Roman"/>
          <w:noProof/>
          <w:szCs w:val="24"/>
        </w:rPr>
        <w:t xml:space="preserve">Setyosari, P. (2014). Menciptakan Pembelajaran Yang Efektif Dan Berkualitas Punaji Setyosari Jurusan Teknologi Pendidikan , Fakultas Ilmu Pendidikan , Universitas Negeri Malang Jl . Semarang No . 5 Malang Jawa Timur 65145 Creating The Effective And The Quality Of The Learning. </w:t>
      </w:r>
      <w:r w:rsidRPr="004D697F">
        <w:rPr>
          <w:rFonts w:ascii="Times New Roman" w:hAnsi="Times New Roman" w:cs="Times New Roman"/>
          <w:i/>
          <w:iCs/>
          <w:noProof/>
          <w:szCs w:val="24"/>
        </w:rPr>
        <w:t>Jurnal Inovasi Dan Teknologi Pembelajaran</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1</w:t>
      </w:r>
      <w:r w:rsidRPr="004D697F">
        <w:rPr>
          <w:rFonts w:ascii="Times New Roman" w:hAnsi="Times New Roman" w:cs="Times New Roman"/>
          <w:noProof/>
          <w:szCs w:val="24"/>
        </w:rPr>
        <w:t>(5), 20–30.</w:t>
      </w:r>
    </w:p>
    <w:p w14:paraId="66051E9E" w14:textId="47B0AE5F"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D697F">
        <w:rPr>
          <w:rFonts w:ascii="Times New Roman" w:hAnsi="Times New Roman" w:cs="Times New Roman"/>
          <w:noProof/>
          <w:szCs w:val="24"/>
        </w:rPr>
        <w:t xml:space="preserve">Sumilat, J. M., Matutu, V. S., &amp; Manado, U. N. (2021). Edukatif : Jurnal Ilmu Pendidikan Model Pembelajaran Kooperatif Tipe Stad ( Student Teams Achievemen Divisions ) Untuk Meningkatkan Hasil Belajar Siswa Sekolah Dasar. </w:t>
      </w:r>
      <w:r w:rsidRPr="004D697F">
        <w:rPr>
          <w:rFonts w:ascii="Times New Roman" w:hAnsi="Times New Roman" w:cs="Times New Roman"/>
          <w:i/>
          <w:iCs/>
          <w:noProof/>
          <w:szCs w:val="24"/>
        </w:rPr>
        <w:t>Edukatif: Jurnal Imu Pendidikan</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3</w:t>
      </w:r>
      <w:r w:rsidRPr="004D697F">
        <w:rPr>
          <w:rFonts w:ascii="Times New Roman" w:hAnsi="Times New Roman" w:cs="Times New Roman"/>
          <w:noProof/>
          <w:szCs w:val="24"/>
        </w:rPr>
        <w:t>(3), 865–870.</w:t>
      </w:r>
    </w:p>
    <w:p w14:paraId="6D748D74" w14:textId="07447F22" w:rsidR="004D697F" w:rsidRPr="004D697F" w:rsidRDefault="004D697F" w:rsidP="004D697F">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4D697F">
        <w:rPr>
          <w:rFonts w:ascii="Times New Roman" w:hAnsi="Times New Roman" w:cs="Times New Roman"/>
          <w:noProof/>
          <w:szCs w:val="24"/>
        </w:rPr>
        <w:t xml:space="preserve">Susanti, E. L., Sukestiyarno, Y. L., Sugiharti, E., Matematika, J., Matematika, F., &amp; Alam, P. (2012). </w:t>
      </w:r>
      <w:r w:rsidRPr="004D697F">
        <w:rPr>
          <w:rFonts w:ascii="Times New Roman" w:hAnsi="Times New Roman" w:cs="Times New Roman"/>
          <w:i/>
          <w:iCs/>
          <w:noProof/>
          <w:szCs w:val="24"/>
        </w:rPr>
        <w:t>Unnes Journal Of Mathematics Education</w:t>
      </w:r>
      <w:r w:rsidRPr="004D697F">
        <w:rPr>
          <w:rFonts w:ascii="Times New Roman" w:hAnsi="Times New Roman" w:cs="Times New Roman"/>
          <w:noProof/>
          <w:szCs w:val="24"/>
        </w:rPr>
        <w:t xml:space="preserve">. </w:t>
      </w:r>
      <w:r w:rsidRPr="004D697F">
        <w:rPr>
          <w:rFonts w:ascii="Times New Roman" w:hAnsi="Times New Roman" w:cs="Times New Roman"/>
          <w:i/>
          <w:iCs/>
          <w:noProof/>
          <w:szCs w:val="24"/>
        </w:rPr>
        <w:t>1</w:t>
      </w:r>
      <w:r w:rsidRPr="004D697F">
        <w:rPr>
          <w:rFonts w:ascii="Times New Roman" w:hAnsi="Times New Roman" w:cs="Times New Roman"/>
          <w:noProof/>
          <w:szCs w:val="24"/>
        </w:rPr>
        <w:t>(1).</w:t>
      </w:r>
    </w:p>
    <w:p w14:paraId="5A8AFCAE" w14:textId="6B5E56AC" w:rsidR="004154DF" w:rsidRDefault="007F1651" w:rsidP="004D697F">
      <w:pPr>
        <w:widowControl w:val="0"/>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fldChar w:fldCharType="end"/>
      </w:r>
    </w:p>
    <w:p w14:paraId="3EC83D88" w14:textId="77777777"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p w14:paraId="04D0B11B" w14:textId="77777777"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12"/>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729F" w14:textId="77777777" w:rsidR="0056051B" w:rsidRDefault="0056051B" w:rsidP="00B063F3">
      <w:pPr>
        <w:spacing w:after="0" w:line="240" w:lineRule="auto"/>
      </w:pPr>
      <w:r>
        <w:separator/>
      </w:r>
    </w:p>
  </w:endnote>
  <w:endnote w:type="continuationSeparator" w:id="0">
    <w:p w14:paraId="6603FE58" w14:textId="77777777" w:rsidR="0056051B" w:rsidRDefault="0056051B"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4896" w14:textId="77777777"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14:paraId="76BE846C"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05EB0C96"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8FC2" w14:textId="77777777" w:rsidR="0056051B" w:rsidRDefault="0056051B" w:rsidP="00B063F3">
      <w:pPr>
        <w:spacing w:after="0" w:line="240" w:lineRule="auto"/>
      </w:pPr>
      <w:r>
        <w:separator/>
      </w:r>
    </w:p>
  </w:footnote>
  <w:footnote w:type="continuationSeparator" w:id="0">
    <w:p w14:paraId="61377B9B" w14:textId="77777777" w:rsidR="0056051B" w:rsidRDefault="0056051B"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FABB" w14:textId="7F7E1B0A" w:rsidR="00B0660D" w:rsidRPr="00154710" w:rsidRDefault="002341D9" w:rsidP="00154710">
    <w:pPr>
      <w:spacing w:after="0" w:line="240" w:lineRule="auto"/>
      <w:ind w:hanging="142"/>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A7645">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B0643B" w:rsidRPr="00B0643B">
      <w:rPr>
        <w:rFonts w:ascii="Times New Roman" w:hAnsi="Times New Roman" w:cs="Times New Roman"/>
        <w:i/>
        <w:noProof/>
        <w:sz w:val="20"/>
        <w:szCs w:val="20"/>
        <w:lang w:val="en-US"/>
      </w:rPr>
      <w:t xml:space="preserve">Pengaruh Strategi Pembelajaran Kooperatif Pendekatan Problem </w:t>
    </w:r>
    <w:r w:rsidR="00F21AE0">
      <w:rPr>
        <w:rFonts w:ascii="Times New Roman" w:hAnsi="Times New Roman" w:cs="Times New Roman"/>
        <w:i/>
        <w:noProof/>
        <w:sz w:val="20"/>
        <w:szCs w:val="20"/>
        <w:lang w:val="en-US"/>
      </w:rPr>
      <w:t>Possing</w:t>
    </w:r>
    <w:r w:rsidR="00B0643B" w:rsidRPr="00B0643B">
      <w:rPr>
        <w:rFonts w:ascii="Times New Roman" w:hAnsi="Times New Roman" w:cs="Times New Roman"/>
        <w:i/>
        <w:noProof/>
        <w:sz w:val="20"/>
        <w:szCs w:val="20"/>
        <w:lang w:val="en-US"/>
      </w:rPr>
      <w:t xml:space="preserve"> Dengan Kombinasi Tutorial Online Terhadap Efektivitas Belajar Siswa </w:t>
    </w:r>
    <w:r w:rsidR="00290350">
      <w:rPr>
        <w:rFonts w:ascii="Times New Roman" w:hAnsi="Times New Roman" w:cs="Times New Roman"/>
        <w:i/>
        <w:noProof/>
        <w:sz w:val="20"/>
        <w:szCs w:val="20"/>
        <w:lang w:val="en-US"/>
      </w:rPr>
      <w:t xml:space="preserve">– </w:t>
    </w:r>
    <w:r w:rsidR="00B0643B">
      <w:rPr>
        <w:rFonts w:ascii="Times New Roman" w:hAnsi="Times New Roman" w:cs="Times New Roman"/>
        <w:i/>
        <w:noProof/>
        <w:sz w:val="20"/>
        <w:szCs w:val="20"/>
        <w:lang w:val="en-US"/>
      </w:rPr>
      <w:t>Widiasari, Sumartini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AEA2D02"/>
    <w:multiLevelType w:val="hybridMultilevel"/>
    <w:tmpl w:val="C7DCD2DE"/>
    <w:lvl w:ilvl="0" w:tplc="1C568654">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845C8F"/>
    <w:multiLevelType w:val="hybridMultilevel"/>
    <w:tmpl w:val="49546E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3E628B"/>
    <w:multiLevelType w:val="hybridMultilevel"/>
    <w:tmpl w:val="6AD03364"/>
    <w:lvl w:ilvl="0" w:tplc="FE34C9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7" w15:restartNumberingAfterBreak="0">
    <w:nsid w:val="28DA6CA1"/>
    <w:multiLevelType w:val="hybridMultilevel"/>
    <w:tmpl w:val="3E2C7412"/>
    <w:lvl w:ilvl="0" w:tplc="8B8011D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4"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EE63BAA"/>
    <w:multiLevelType w:val="hybridMultilevel"/>
    <w:tmpl w:val="8BC6B574"/>
    <w:lvl w:ilvl="0" w:tplc="BD4237E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4700BE"/>
    <w:multiLevelType w:val="hybridMultilevel"/>
    <w:tmpl w:val="F1F6F576"/>
    <w:lvl w:ilvl="0" w:tplc="8B8011D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51B13904"/>
    <w:multiLevelType w:val="hybridMultilevel"/>
    <w:tmpl w:val="3154C6CA"/>
    <w:lvl w:ilvl="0" w:tplc="8B8011D8">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4"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6DC27691"/>
    <w:multiLevelType w:val="hybridMultilevel"/>
    <w:tmpl w:val="FD2059C4"/>
    <w:lvl w:ilvl="0" w:tplc="1018AE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696499"/>
    <w:multiLevelType w:val="hybridMultilevel"/>
    <w:tmpl w:val="023E73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8"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8"/>
  </w:num>
  <w:num w:numId="2">
    <w:abstractNumId w:val="15"/>
  </w:num>
  <w:num w:numId="3">
    <w:abstractNumId w:val="12"/>
  </w:num>
  <w:num w:numId="4">
    <w:abstractNumId w:val="2"/>
  </w:num>
  <w:num w:numId="5">
    <w:abstractNumId w:val="10"/>
  </w:num>
  <w:num w:numId="6">
    <w:abstractNumId w:val="9"/>
  </w:num>
  <w:num w:numId="7">
    <w:abstractNumId w:val="18"/>
  </w:num>
  <w:num w:numId="8">
    <w:abstractNumId w:val="2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0"/>
  </w:num>
  <w:num w:numId="13">
    <w:abstractNumId w:val="27"/>
  </w:num>
  <w:num w:numId="14">
    <w:abstractNumId w:val="6"/>
  </w:num>
  <w:num w:numId="15">
    <w:abstractNumId w:val="11"/>
  </w:num>
  <w:num w:numId="16">
    <w:abstractNumId w:val="23"/>
  </w:num>
  <w:num w:numId="17">
    <w:abstractNumId w:val="1"/>
  </w:num>
  <w:num w:numId="18">
    <w:abstractNumId w:val="22"/>
  </w:num>
  <w:num w:numId="19">
    <w:abstractNumId w:va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4"/>
  </w:num>
  <w:num w:numId="23">
    <w:abstractNumId w:val="4"/>
  </w:num>
  <w:num w:numId="24">
    <w:abstractNumId w:val="3"/>
  </w:num>
  <w:num w:numId="25">
    <w:abstractNumId w:val="26"/>
  </w:num>
  <w:num w:numId="26">
    <w:abstractNumId w:val="17"/>
  </w:num>
  <w:num w:numId="27">
    <w:abstractNumId w:val="7"/>
  </w:num>
  <w:num w:numId="28">
    <w:abstractNumId w:val="20"/>
  </w:num>
  <w:num w:numId="29">
    <w:abstractNumId w:val="5"/>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D692C"/>
    <w:rsid w:val="000E07C4"/>
    <w:rsid w:val="000E5BBE"/>
    <w:rsid w:val="000E61F5"/>
    <w:rsid w:val="000F3F48"/>
    <w:rsid w:val="000F6C3C"/>
    <w:rsid w:val="001025C9"/>
    <w:rsid w:val="0010299D"/>
    <w:rsid w:val="001032EF"/>
    <w:rsid w:val="00106084"/>
    <w:rsid w:val="00106DE9"/>
    <w:rsid w:val="00132754"/>
    <w:rsid w:val="0013473E"/>
    <w:rsid w:val="00145BA4"/>
    <w:rsid w:val="00146085"/>
    <w:rsid w:val="001476BA"/>
    <w:rsid w:val="0015053A"/>
    <w:rsid w:val="00154710"/>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05346"/>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23AA"/>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4E00"/>
    <w:rsid w:val="003277CC"/>
    <w:rsid w:val="00334382"/>
    <w:rsid w:val="003343A7"/>
    <w:rsid w:val="00337139"/>
    <w:rsid w:val="003423AD"/>
    <w:rsid w:val="003446E4"/>
    <w:rsid w:val="00344AF1"/>
    <w:rsid w:val="00345CE6"/>
    <w:rsid w:val="00345E85"/>
    <w:rsid w:val="00350E44"/>
    <w:rsid w:val="003518F9"/>
    <w:rsid w:val="003600E3"/>
    <w:rsid w:val="00367FB3"/>
    <w:rsid w:val="003701E4"/>
    <w:rsid w:val="003827F2"/>
    <w:rsid w:val="003B55C5"/>
    <w:rsid w:val="003B7635"/>
    <w:rsid w:val="003C1468"/>
    <w:rsid w:val="003C731B"/>
    <w:rsid w:val="003D1674"/>
    <w:rsid w:val="003E039D"/>
    <w:rsid w:val="003E72F8"/>
    <w:rsid w:val="003F4281"/>
    <w:rsid w:val="003F63DF"/>
    <w:rsid w:val="00402BBF"/>
    <w:rsid w:val="00411589"/>
    <w:rsid w:val="004141F3"/>
    <w:rsid w:val="004154DF"/>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D697F"/>
    <w:rsid w:val="004F7EB9"/>
    <w:rsid w:val="0050425F"/>
    <w:rsid w:val="00504834"/>
    <w:rsid w:val="00505DEE"/>
    <w:rsid w:val="0051708A"/>
    <w:rsid w:val="0052159F"/>
    <w:rsid w:val="005274AF"/>
    <w:rsid w:val="00532C3E"/>
    <w:rsid w:val="00537268"/>
    <w:rsid w:val="0054231A"/>
    <w:rsid w:val="0054547B"/>
    <w:rsid w:val="00557337"/>
    <w:rsid w:val="0056051B"/>
    <w:rsid w:val="00561DB4"/>
    <w:rsid w:val="00566392"/>
    <w:rsid w:val="00570FEF"/>
    <w:rsid w:val="00596DD2"/>
    <w:rsid w:val="005A1600"/>
    <w:rsid w:val="005A1FC1"/>
    <w:rsid w:val="005A236E"/>
    <w:rsid w:val="005A7402"/>
    <w:rsid w:val="005B3C72"/>
    <w:rsid w:val="005D0B31"/>
    <w:rsid w:val="005D1B92"/>
    <w:rsid w:val="005E6A85"/>
    <w:rsid w:val="005E7FE9"/>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D40EE"/>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1651"/>
    <w:rsid w:val="007F33F4"/>
    <w:rsid w:val="007F7CDB"/>
    <w:rsid w:val="0080121C"/>
    <w:rsid w:val="00820937"/>
    <w:rsid w:val="00827068"/>
    <w:rsid w:val="00832B36"/>
    <w:rsid w:val="00833528"/>
    <w:rsid w:val="0083631C"/>
    <w:rsid w:val="00842CF3"/>
    <w:rsid w:val="00844D70"/>
    <w:rsid w:val="00851716"/>
    <w:rsid w:val="008548A8"/>
    <w:rsid w:val="00862E0C"/>
    <w:rsid w:val="00866C7F"/>
    <w:rsid w:val="008757AA"/>
    <w:rsid w:val="008A1CE2"/>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17A31"/>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643B"/>
    <w:rsid w:val="00B0660D"/>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636EC"/>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06CF"/>
    <w:rsid w:val="00DF59C7"/>
    <w:rsid w:val="00DF693C"/>
    <w:rsid w:val="00E119A7"/>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1AE0"/>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7CCEB9"/>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A478220-4748-4FD4-9CAC-A7594FE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7</Pages>
  <Words>5079</Words>
  <Characters>28956</Characters>
  <Application>Microsoft Office Word</Application>
  <DocSecurity>0</DocSecurity>
  <Lines>241</Lines>
  <Paragraphs>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by adguard</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WIDIASARI</dc:creator>
  <cp:keywords/>
  <dc:description/>
  <cp:lastModifiedBy>widia sari</cp:lastModifiedBy>
  <cp:revision>18</cp:revision>
  <cp:lastPrinted>2019-03-31T11:21:00Z</cp:lastPrinted>
  <dcterms:created xsi:type="dcterms:W3CDTF">2022-02-16T14:06:00Z</dcterms:created>
  <dcterms:modified xsi:type="dcterms:W3CDTF">2022-02-21T05:24:00Z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1ed1922e-c890-3d01-970b-9311d67a0b1f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