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F3" w:rsidRPr="005B3C72" w:rsidRDefault="00193F25" w:rsidP="005B3C72">
      <w:pPr>
        <w:spacing w:after="0"/>
        <w:ind w:left="709" w:firstLine="11"/>
        <w:jc w:val="center"/>
        <w:rPr>
          <w:rFonts w:ascii="Times New Roman" w:hAnsi="Times New Roman" w:cs="Times New Roman"/>
          <w:b/>
          <w:bCs/>
          <w:sz w:val="28"/>
          <w:szCs w:val="28"/>
          <w:lang w:val="en-US"/>
        </w:rPr>
      </w:pPr>
      <w:r>
        <w:rPr>
          <w:noProof/>
          <w:lang w:eastAsia="id-ID"/>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4A51D1" w:rsidRPr="000F7CD0" w:rsidRDefault="000F7CD0" w:rsidP="000F7CD0">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PERSEPSI MAHA</w:t>
      </w:r>
      <w:r w:rsidR="00F96F64">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ISWA PROGRAM STUDI GURU SEKOLAH DASAR  FAKULTAS KEGURUAN DAN ILMU PENDIDIKAN UNIVERSI</w:t>
      </w:r>
      <w:bookmarkStart w:id="0" w:name="_GoBack"/>
      <w:bookmarkEnd w:id="0"/>
      <w:r>
        <w:rPr>
          <w:rFonts w:ascii="Times New Roman" w:hAnsi="Times New Roman" w:cs="Times New Roman"/>
          <w:b/>
          <w:color w:val="000000" w:themeColor="text1"/>
          <w:sz w:val="24"/>
          <w:szCs w:val="24"/>
        </w:rPr>
        <w:t>TAS FLORES TERHADAP DESAIN  IMPLEMENTASI  MERDEKA BELAJAR KAMPUS MERDEKA</w:t>
      </w:r>
    </w:p>
    <w:p w:rsidR="007E3E03" w:rsidRPr="007E3E03" w:rsidRDefault="007E3E03" w:rsidP="00F96EDA">
      <w:pPr>
        <w:spacing w:after="0" w:line="240" w:lineRule="auto"/>
        <w:rPr>
          <w:rFonts w:ascii="Times New Roman" w:hAnsi="Times New Roman" w:cs="Times New Roman"/>
          <w:b/>
          <w:sz w:val="24"/>
          <w:szCs w:val="24"/>
          <w:lang w:val="en-US"/>
        </w:rPr>
      </w:pPr>
    </w:p>
    <w:p w:rsidR="00504834" w:rsidRPr="00F169D8" w:rsidRDefault="00FB3D2C"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rPr>
        <w:t>Lely Suryani</w:t>
      </w:r>
      <w:r w:rsidR="00504834" w:rsidRPr="00F169D8">
        <w:rPr>
          <w:rFonts w:ascii="Times New Roman" w:hAnsi="Times New Roman" w:cs="Times New Roman"/>
          <w:b/>
          <w:color w:val="000000" w:themeColor="text1"/>
          <w:vertAlign w:val="superscript"/>
          <w:lang w:val="sv-SE"/>
        </w:rPr>
        <w:t>1</w:t>
      </w:r>
      <w:r>
        <w:rPr>
          <w:rFonts w:ascii="Times New Roman" w:hAnsi="Times New Roman" w:cs="Times New Roman"/>
          <w:b/>
          <w:color w:val="000000" w:themeColor="text1"/>
          <w:lang w:val="sv-SE"/>
        </w:rPr>
        <w:t xml:space="preserve">, </w:t>
      </w:r>
      <w:r>
        <w:rPr>
          <w:rFonts w:ascii="Times New Roman" w:hAnsi="Times New Roman" w:cs="Times New Roman"/>
          <w:b/>
          <w:color w:val="000000" w:themeColor="text1"/>
        </w:rPr>
        <w:t>Agustina Mei</w:t>
      </w:r>
      <w:r w:rsidR="00504834" w:rsidRPr="00F169D8">
        <w:rPr>
          <w:rFonts w:ascii="Times New Roman" w:hAnsi="Times New Roman" w:cs="Times New Roman"/>
          <w:b/>
          <w:color w:val="000000" w:themeColor="text1"/>
          <w:vertAlign w:val="superscript"/>
          <w:lang w:val="sv-SE"/>
        </w:rPr>
        <w:t>2</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4A51D1" w:rsidRDefault="000F7CD0"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rPr>
        <w:t>Program Studi Pendidikan Matematika, Fakultas Keguruan dan Ilmu Pendidikan Universitas Flores</w:t>
      </w:r>
      <w:r w:rsidR="004A51D1">
        <w:rPr>
          <w:rFonts w:ascii="Times New Roman" w:hAnsi="Times New Roman" w:cs="Times New Roman"/>
          <w:noProof/>
          <w:color w:val="000000" w:themeColor="text1"/>
          <w:vertAlign w:val="superscript"/>
          <w:lang w:val="en-US"/>
        </w:rPr>
        <w:t>1</w:t>
      </w:r>
      <w:r w:rsidRPr="000F7CD0">
        <w:rPr>
          <w:rFonts w:ascii="Times New Roman" w:hAnsi="Times New Roman" w:cs="Times New Roman"/>
          <w:noProof/>
          <w:color w:val="000000" w:themeColor="text1"/>
          <w:vertAlign w:val="superscript"/>
          <w:lang w:val="en-US"/>
        </w:rPr>
        <w:t>,</w:t>
      </w:r>
      <w:r w:rsidR="004A51D1">
        <w:rPr>
          <w:rFonts w:ascii="Times New Roman" w:hAnsi="Times New Roman" w:cs="Times New Roman"/>
          <w:noProof/>
          <w:color w:val="000000" w:themeColor="text1"/>
          <w:vertAlign w:val="superscript"/>
          <w:lang w:val="en-US"/>
        </w:rPr>
        <w:t>2</w:t>
      </w:r>
    </w:p>
    <w:p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hyperlink r:id="rId11" w:history="1">
        <w:r w:rsidR="003A6308" w:rsidRPr="009C698B">
          <w:rPr>
            <w:rStyle w:val="Hyperlink"/>
            <w:rFonts w:ascii="Times New Roman" w:hAnsi="Times New Roman"/>
            <w:lang w:val="en-US"/>
          </w:rPr>
          <w:t>lelypane</w:t>
        </w:r>
        <w:r w:rsidR="003A6308" w:rsidRPr="009C698B">
          <w:rPr>
            <w:rStyle w:val="Hyperlink"/>
            <w:rFonts w:ascii="Times New Roman" w:hAnsi="Times New Roman"/>
          </w:rPr>
          <w:t>@gmail.com</w:t>
        </w:r>
        <w:r w:rsidR="003A6308" w:rsidRPr="009C698B">
          <w:rPr>
            <w:rStyle w:val="Hyperlink"/>
            <w:rFonts w:ascii="Times New Roman" w:hAnsi="Times New Roman"/>
            <w:szCs w:val="24"/>
            <w:vertAlign w:val="superscript"/>
            <w:lang w:val="en-US"/>
          </w:rPr>
          <w:t>1</w:t>
        </w:r>
      </w:hyperlink>
      <w:r w:rsidR="003A6308">
        <w:rPr>
          <w:rFonts w:ascii="Times New Roman" w:hAnsi="Times New Roman" w:cs="Times New Roman"/>
          <w:szCs w:val="24"/>
          <w:lang w:val="en-US"/>
        </w:rPr>
        <w:t xml:space="preserve">, </w:t>
      </w:r>
      <w:r w:rsidR="003A6308">
        <w:rPr>
          <w:rFonts w:ascii="Times New Roman" w:hAnsi="Times New Roman" w:cs="Times New Roman"/>
          <w:szCs w:val="24"/>
        </w:rPr>
        <w:t>meiagustina612@gmail.com</w:t>
      </w:r>
      <w:r w:rsidR="00D6372C" w:rsidRPr="003701E4">
        <w:rPr>
          <w:rFonts w:ascii="Times New Roman" w:hAnsi="Times New Roman" w:cs="Times New Roman"/>
          <w:szCs w:val="24"/>
          <w:vertAlign w:val="superscript"/>
          <w:lang w:val="en-US"/>
        </w:rPr>
        <w:t>2</w:t>
      </w:r>
    </w:p>
    <w:p w:rsidR="00BB0848" w:rsidRPr="00B75A1C" w:rsidRDefault="00193F2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eastAsia="id-ID"/>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5080" r="9525" b="1397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5255A3"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r w:rsidRPr="00F52EC1">
        <w:rPr>
          <w:rFonts w:ascii="Times New Roman" w:hAnsi="Times New Roman" w:cs="Times New Roman"/>
        </w:rPr>
        <w:t>(Times New Roman 1</w:t>
      </w:r>
      <w:r>
        <w:rPr>
          <w:rFonts w:ascii="Times New Roman" w:hAnsi="Times New Roman" w:cs="Times New Roman"/>
        </w:rPr>
        <w:t>1</w:t>
      </w:r>
      <w:r w:rsidRPr="00F52EC1">
        <w:rPr>
          <w:rFonts w:ascii="Times New Roman" w:hAnsi="Times New Roman" w:cs="Times New Roman"/>
        </w:rPr>
        <w:t xml:space="preserve">, Bold, spasi 1, spacing before </w:t>
      </w:r>
      <w:r>
        <w:rPr>
          <w:rFonts w:ascii="Times New Roman" w:hAnsi="Times New Roman" w:cs="Times New Roman"/>
        </w:rPr>
        <w:t>6</w:t>
      </w:r>
      <w:r w:rsidRPr="00F52EC1">
        <w:rPr>
          <w:rFonts w:ascii="Times New Roman" w:hAnsi="Times New Roman" w:cs="Times New Roman"/>
        </w:rPr>
        <w:t xml:space="preserve"> pt, after </w:t>
      </w:r>
      <w:r>
        <w:rPr>
          <w:rFonts w:ascii="Times New Roman" w:hAnsi="Times New Roman" w:cs="Times New Roman"/>
        </w:rPr>
        <w:t>6</w:t>
      </w:r>
      <w:r w:rsidRPr="00F52EC1">
        <w:rPr>
          <w:rFonts w:ascii="Times New Roman" w:hAnsi="Times New Roman" w:cs="Times New Roman"/>
        </w:rPr>
        <w:t xml:space="preserve"> pt)</w:t>
      </w:r>
    </w:p>
    <w:p w:rsidR="00F96F64" w:rsidRPr="00F96F64" w:rsidRDefault="00F96F64" w:rsidP="00F96F64">
      <w:pPr>
        <w:pStyle w:val="abstrak"/>
        <w:spacing w:after="120"/>
        <w:ind w:left="0" w:right="57"/>
        <w:rPr>
          <w:sz w:val="22"/>
          <w:szCs w:val="22"/>
          <w:lang w:val="id-ID"/>
        </w:rPr>
      </w:pPr>
      <w:r>
        <w:rPr>
          <w:sz w:val="22"/>
          <w:szCs w:val="22"/>
          <w:lang w:val="id-ID"/>
        </w:rPr>
        <w:t xml:space="preserve">Tujuan penelitian ini adalah untuk melihat sejauhmana persepsi mahasiswa </w:t>
      </w:r>
      <w:r w:rsidR="00004A9F">
        <w:rPr>
          <w:sz w:val="22"/>
          <w:szCs w:val="22"/>
          <w:lang w:val="id-ID"/>
        </w:rPr>
        <w:t xml:space="preserve">Program Studi Guru Sekolah Dasar Fakiltas Keguruan Dan Ilmu Pendidikan Universitas Flores. Penelitian ini merupakan penelitian deskripsi dengan pendekatam kuantitatif dengan metode survey. Data diperoleh dari 454 responden mahasiwa yang berasal dari Program Studi Guru Sekolah Dasar Universitas Flores yang dikumpulkan melalui kuesioner yang disebarkan lewat aplikasi SPADA Dikti. Hasil dari penelitian ini menunjukkan bahwa mahasiswa Program Studi Guru Sekolah Dasar Fakultas Keguuan dan Ilmu Pendidikan Universitas Flores memberikan respon positif terhadap program MBKM dengan menyatakan siap untuk MBKM karena MBKM sesuai dengan </w:t>
      </w:r>
      <w:r w:rsidR="00B30B22" w:rsidRPr="00B30B22">
        <w:rPr>
          <w:sz w:val="22"/>
          <w:szCs w:val="22"/>
          <w:lang w:val="id-ID"/>
        </w:rPr>
        <w:t>manfaat bagi mahaiswa jika mengikuti kegiatan MBKM dalam pengembangan kompentensi/keterampilan seba</w:t>
      </w:r>
      <w:r w:rsidR="00B30B22">
        <w:rPr>
          <w:sz w:val="22"/>
          <w:szCs w:val="22"/>
          <w:lang w:val="id-ID"/>
        </w:rPr>
        <w:t>gai bekal bekerja setelah lulus.</w:t>
      </w:r>
    </w:p>
    <w:p w:rsidR="004A51D1" w:rsidRPr="00F52EC1" w:rsidRDefault="00F96F64" w:rsidP="00F96F64">
      <w:pPr>
        <w:pStyle w:val="abstrak"/>
        <w:spacing w:after="120"/>
        <w:ind w:left="0" w:right="57"/>
        <w:rPr>
          <w:sz w:val="22"/>
          <w:szCs w:val="22"/>
          <w:lang w:val="id-ID"/>
        </w:rPr>
      </w:pPr>
      <w:r w:rsidRPr="00F96F64">
        <w:rPr>
          <w:sz w:val="22"/>
          <w:szCs w:val="22"/>
        </w:rPr>
        <w:t xml:space="preserve">Kata </w:t>
      </w:r>
      <w:proofErr w:type="spellStart"/>
      <w:r w:rsidRPr="00F96F64">
        <w:rPr>
          <w:sz w:val="22"/>
          <w:szCs w:val="22"/>
        </w:rPr>
        <w:t>Kunci</w:t>
      </w:r>
      <w:proofErr w:type="spellEnd"/>
      <w:r w:rsidRPr="00F96F64">
        <w:rPr>
          <w:sz w:val="22"/>
          <w:szCs w:val="22"/>
        </w:rPr>
        <w:t xml:space="preserve">: </w:t>
      </w:r>
      <w:proofErr w:type="spellStart"/>
      <w:r w:rsidRPr="00F96F64">
        <w:rPr>
          <w:sz w:val="22"/>
          <w:szCs w:val="22"/>
        </w:rPr>
        <w:t>Survei</w:t>
      </w:r>
      <w:proofErr w:type="spellEnd"/>
      <w:r w:rsidRPr="00F96F64">
        <w:rPr>
          <w:sz w:val="22"/>
          <w:szCs w:val="22"/>
        </w:rPr>
        <w:t xml:space="preserve">, </w:t>
      </w:r>
      <w:proofErr w:type="spellStart"/>
      <w:r w:rsidRPr="00F96F64">
        <w:rPr>
          <w:sz w:val="22"/>
          <w:szCs w:val="22"/>
        </w:rPr>
        <w:t>Merdeka</w:t>
      </w:r>
      <w:proofErr w:type="spellEnd"/>
      <w:r w:rsidRPr="00F96F64">
        <w:rPr>
          <w:sz w:val="22"/>
          <w:szCs w:val="22"/>
        </w:rPr>
        <w:t xml:space="preserve"> </w:t>
      </w:r>
      <w:proofErr w:type="spellStart"/>
      <w:r w:rsidRPr="00F96F64">
        <w:rPr>
          <w:sz w:val="22"/>
          <w:szCs w:val="22"/>
        </w:rPr>
        <w:t>Belajar</w:t>
      </w:r>
      <w:proofErr w:type="spellEnd"/>
      <w:r w:rsidRPr="00F96F64">
        <w:rPr>
          <w:sz w:val="22"/>
          <w:szCs w:val="22"/>
        </w:rPr>
        <w:t xml:space="preserve"> </w:t>
      </w:r>
      <w:proofErr w:type="spellStart"/>
      <w:r w:rsidRPr="00F96F64">
        <w:rPr>
          <w:sz w:val="22"/>
          <w:szCs w:val="22"/>
        </w:rPr>
        <w:t>Kampus</w:t>
      </w:r>
      <w:proofErr w:type="spellEnd"/>
      <w:r w:rsidRPr="00F96F64">
        <w:rPr>
          <w:sz w:val="22"/>
          <w:szCs w:val="22"/>
        </w:rPr>
        <w:t xml:space="preserve"> </w:t>
      </w:r>
      <w:proofErr w:type="spellStart"/>
      <w:r w:rsidRPr="00F96F64">
        <w:rPr>
          <w:sz w:val="22"/>
          <w:szCs w:val="22"/>
        </w:rPr>
        <w:t>Merdeka</w:t>
      </w:r>
      <w:proofErr w:type="spellEnd"/>
      <w:r w:rsidRPr="00F96F64">
        <w:rPr>
          <w:sz w:val="22"/>
          <w:szCs w:val="22"/>
        </w:rPr>
        <w:t xml:space="preserve">, </w:t>
      </w:r>
      <w:proofErr w:type="spellStart"/>
      <w:r w:rsidRPr="00F96F64">
        <w:rPr>
          <w:sz w:val="22"/>
          <w:szCs w:val="22"/>
        </w:rPr>
        <w:t>Mahasiswa</w:t>
      </w:r>
      <w:proofErr w:type="spellEnd"/>
    </w:p>
    <w:p w:rsidR="004A51D1" w:rsidRPr="00F52EC1" w:rsidRDefault="004A51D1" w:rsidP="004A51D1">
      <w:pPr>
        <w:pStyle w:val="StyleAuthorBold"/>
        <w:spacing w:before="120" w:after="120"/>
        <w:jc w:val="left"/>
        <w:rPr>
          <w:lang w:val="id-ID"/>
        </w:rPr>
      </w:pPr>
      <w:r w:rsidRPr="00F52EC1">
        <w:rPr>
          <w:lang w:val="id-ID"/>
        </w:rPr>
        <w:t>Abstract</w:t>
      </w:r>
    </w:p>
    <w:p w:rsidR="004A51D1" w:rsidRPr="00F52EC1" w:rsidRDefault="00B30B22" w:rsidP="004A51D1">
      <w:pPr>
        <w:pStyle w:val="abstrak"/>
        <w:spacing w:before="120" w:after="120"/>
        <w:ind w:left="0" w:right="-34"/>
        <w:rPr>
          <w:sz w:val="22"/>
          <w:szCs w:val="22"/>
          <w:lang w:val="id-ID"/>
        </w:rPr>
      </w:pPr>
      <w:r w:rsidRPr="00B30B22">
        <w:rPr>
          <w:sz w:val="22"/>
          <w:szCs w:val="22"/>
          <w:lang w:val="id-ID"/>
        </w:rPr>
        <w:t>The purpose of this study was to see how far the perceptions of students from the Elementary School Teacher Study Program at the Faculty of Teacher Training and Education at the University of Flores. This research is descriptive research with quantitative approach with survey method. Data were obtained from 454 student respondents from the Flores University Elementary School Teacher Study Program which were collected through questionnaires distributed through the SPADA Dikti application. The results of this study indicate that students of the Elementary School Teacher Study Program, Faculty of Teacher Training and Education, University of Flores gave a positive response to the MBKM program by stating that they are ready for MBKM because MBKM is in accordance with the benefits for students if they participate in MBKM activities in developing competence/skills as a provision for work after graduation. Graduated.</w:t>
      </w:r>
    </w:p>
    <w:p w:rsidR="004A51D1" w:rsidRPr="005B3C72" w:rsidRDefault="004A51D1" w:rsidP="005B3C72">
      <w:pPr>
        <w:pStyle w:val="abstrak"/>
        <w:spacing w:before="120" w:after="120"/>
        <w:ind w:left="0"/>
        <w:jc w:val="left"/>
        <w:rPr>
          <w:sz w:val="22"/>
          <w:szCs w:val="22"/>
          <w:lang w:val="id-ID"/>
        </w:rPr>
      </w:pPr>
      <w:r w:rsidRPr="00F52EC1">
        <w:rPr>
          <w:b/>
          <w:sz w:val="22"/>
          <w:szCs w:val="22"/>
        </w:rPr>
        <w:t>Keywords:</w:t>
      </w:r>
      <w:r w:rsidRPr="00F52EC1">
        <w:rPr>
          <w:sz w:val="22"/>
          <w:szCs w:val="22"/>
          <w:lang w:val="id-ID"/>
        </w:rPr>
        <w:t xml:space="preserve"> </w:t>
      </w:r>
      <w:r w:rsidR="00B30B22" w:rsidRPr="00B30B22">
        <w:rPr>
          <w:i/>
          <w:sz w:val="22"/>
          <w:szCs w:val="22"/>
        </w:rPr>
        <w:t>Survey, Independent Learning Independent Campus, Students</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sidR="000874BA">
        <w:rPr>
          <w:rFonts w:ascii="TimesNewRomanPSMT" w:hAnsi="TimesNewRomanPSMT"/>
          <w:color w:val="000000"/>
          <w:lang w:val="en-US"/>
        </w:rPr>
        <w:t xml:space="preserve">1 </w:t>
      </w:r>
      <w:r w:rsidR="000874BA">
        <w:rPr>
          <w:rFonts w:ascii="TimesNewRomanPSMT" w:hAnsi="TimesNewRomanPSMT"/>
          <w:color w:val="000000"/>
        </w:rPr>
        <w:t>Lely Suryani</w:t>
      </w:r>
      <w:r w:rsidR="00ED0B5A">
        <w:rPr>
          <w:rFonts w:ascii="TimesNewRomanPSMT" w:hAnsi="TimesNewRomanPSMT"/>
          <w:color w:val="000000"/>
          <w:vertAlign w:val="superscript"/>
          <w:lang w:val="en-US"/>
        </w:rPr>
        <w:t>1</w:t>
      </w:r>
      <w:r w:rsidR="000874BA">
        <w:rPr>
          <w:rFonts w:ascii="TimesNewRomanPSMT" w:hAnsi="TimesNewRomanPSMT"/>
          <w:color w:val="000000"/>
          <w:lang w:val="en-US"/>
        </w:rPr>
        <w:t xml:space="preserve">, </w:t>
      </w:r>
      <w:r w:rsidR="000874BA">
        <w:rPr>
          <w:rFonts w:ascii="TimesNewRomanPSMT" w:hAnsi="TimesNewRomanPSMT"/>
          <w:color w:val="000000"/>
        </w:rPr>
        <w:t>Agustina Mei</w:t>
      </w:r>
      <w:r w:rsidR="00ED0B5A">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penulis</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5B3C72"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rsidR="00EB5C85" w:rsidRPr="00EB5C85" w:rsidRDefault="006456CD" w:rsidP="00EB5C85">
      <w:pPr>
        <w:pStyle w:val="Heading1"/>
        <w:numPr>
          <w:ilvl w:val="0"/>
          <w:numId w:val="0"/>
        </w:numPr>
        <w:spacing w:before="0" w:after="0" w:line="276" w:lineRule="auto"/>
        <w:jc w:val="both"/>
        <w:rPr>
          <w:b/>
          <w:sz w:val="22"/>
          <w:szCs w:val="22"/>
          <w:lang w:val="id-ID"/>
        </w:rPr>
      </w:pPr>
      <w:r w:rsidRPr="00570FEF">
        <w:rPr>
          <w:b/>
          <w:sz w:val="22"/>
          <w:szCs w:val="22"/>
          <w:lang w:val="id-ID"/>
        </w:rPr>
        <w:lastRenderedPageBreak/>
        <w:t>PENDAHULUAN</w:t>
      </w:r>
    </w:p>
    <w:p w:rsidR="008D7C8E" w:rsidRDefault="008D7C8E" w:rsidP="006B6A0F">
      <w:pPr>
        <w:jc w:val="both"/>
        <w:rPr>
          <w:rFonts w:ascii="Times New Roman" w:hAnsi="Times New Roman" w:cs="Times New Roman"/>
        </w:rPr>
      </w:pPr>
      <w:r>
        <w:tab/>
      </w:r>
      <w:r w:rsidRPr="008D7C8E">
        <w:rPr>
          <w:rFonts w:ascii="Times New Roman" w:hAnsi="Times New Roman" w:cs="Times New Roman"/>
        </w:rPr>
        <w:t>Dala</w:t>
      </w:r>
      <w:r>
        <w:rPr>
          <w:rFonts w:ascii="Times New Roman" w:hAnsi="Times New Roman" w:cs="Times New Roman"/>
        </w:rPr>
        <w:t xml:space="preserve">m mengembangkan kurikulum di sebuah Perguruan Tinggi </w:t>
      </w:r>
      <w:r w:rsidR="00381506">
        <w:rPr>
          <w:rFonts w:ascii="Times New Roman" w:hAnsi="Times New Roman" w:cs="Times New Roman"/>
        </w:rPr>
        <w:t>haruslah</w:t>
      </w:r>
      <w:r>
        <w:rPr>
          <w:rFonts w:ascii="Times New Roman" w:hAnsi="Times New Roman" w:cs="Times New Roman"/>
        </w:rPr>
        <w:t xml:space="preserve"> berlandaskan pada UUD 1945, UU</w:t>
      </w:r>
      <w:r w:rsidR="00381506">
        <w:rPr>
          <w:rFonts w:ascii="Times New Roman" w:hAnsi="Times New Roman" w:cs="Times New Roman"/>
        </w:rPr>
        <w:t xml:space="preserve"> N</w:t>
      </w:r>
      <w:r>
        <w:rPr>
          <w:rFonts w:ascii="Times New Roman" w:hAnsi="Times New Roman" w:cs="Times New Roman"/>
        </w:rPr>
        <w:t>o 12 Tahun 2021, standar Nasional Pendidikan T</w:t>
      </w:r>
      <w:r w:rsidR="00381506">
        <w:rPr>
          <w:rFonts w:ascii="Times New Roman" w:hAnsi="Times New Roman" w:cs="Times New Roman"/>
        </w:rPr>
        <w:t>inggi yang dituangkan dalam permendikbud No. 3 Tahun 2020 yang harus mampu menghantarkan mahasiswanya menguasai ilmu pengetahuan dan keterampilan tertentu  serta membentuk budi pekerti yang luhur, sehingga dapat berkontribusi untuk menjaga nilai-nilai kebangsaan, kebinekaan, mendorong semnagat kepedulian terhadap sesama bangsa dan umat manusia untuk meningkatkan kesejahteraan sosial yang berkeadilan serta kejayaan bangsa indonesia.</w:t>
      </w:r>
    </w:p>
    <w:p w:rsidR="006B6A0F" w:rsidRPr="008D7C8E" w:rsidRDefault="00381506" w:rsidP="006B6A0F">
      <w:pPr>
        <w:ind w:firstLine="720"/>
        <w:jc w:val="both"/>
        <w:rPr>
          <w:rFonts w:ascii="Times New Roman" w:hAnsi="Times New Roman" w:cs="Times New Roman"/>
        </w:rPr>
      </w:pPr>
      <w:r>
        <w:rPr>
          <w:rFonts w:ascii="Times New Roman" w:hAnsi="Times New Roman" w:cs="Times New Roman"/>
        </w:rPr>
        <w:t>Berdasarka</w:t>
      </w:r>
      <w:r w:rsidR="004B1D99">
        <w:rPr>
          <w:rFonts w:ascii="Times New Roman" w:hAnsi="Times New Roman" w:cs="Times New Roman"/>
        </w:rPr>
        <w:t>n</w:t>
      </w:r>
      <w:r>
        <w:rPr>
          <w:rFonts w:ascii="Times New Roman" w:hAnsi="Times New Roman" w:cs="Times New Roman"/>
        </w:rPr>
        <w:t xml:space="preserve"> hal diatas, pada awal </w:t>
      </w:r>
      <w:r w:rsidR="006B6A0F">
        <w:rPr>
          <w:rFonts w:ascii="Times New Roman" w:hAnsi="Times New Roman" w:cs="Times New Roman"/>
        </w:rPr>
        <w:t xml:space="preserve">tahun 2020 </w:t>
      </w:r>
      <w:r>
        <w:rPr>
          <w:rFonts w:ascii="Times New Roman" w:hAnsi="Times New Roman" w:cs="Times New Roman"/>
        </w:rPr>
        <w:t>Kementerian dan kebudayaan</w:t>
      </w:r>
      <w:r w:rsidR="006B6A0F">
        <w:rPr>
          <w:rFonts w:ascii="Times New Roman" w:hAnsi="Times New Roman" w:cs="Times New Roman"/>
        </w:rPr>
        <w:t xml:space="preserve"> mener</w:t>
      </w:r>
      <w:r>
        <w:rPr>
          <w:rFonts w:ascii="Times New Roman" w:hAnsi="Times New Roman" w:cs="Times New Roman"/>
        </w:rPr>
        <w:t>bitkan sebuah kebijakan yang dinamakan Merdeka Belajar Kampus Merdeka yang dapat juga disebuat dan disingkat dengan MBKM</w:t>
      </w:r>
      <w:r w:rsidR="006B6A0F">
        <w:rPr>
          <w:rFonts w:ascii="Times New Roman" w:hAnsi="Times New Roman" w:cs="Times New Roman"/>
        </w:rPr>
        <w:t xml:space="preserve"> oleh Meteri Nadiem Anwar Makarim dalam rangka meyiapkan lulusan yang pendidikan tinggi yang tangguh dalam menghadapi perubahan. Program MBKM ini sudah diatur dalam Permendikbud</w:t>
      </w:r>
      <w:r w:rsidR="00665B76">
        <w:rPr>
          <w:rFonts w:ascii="Times New Roman" w:hAnsi="Times New Roman" w:cs="Times New Roman"/>
        </w:rPr>
        <w:t xml:space="preserve"> Nomor 3 Tahun 2020 tentang Standar Nasional Pendidikan Tinggi Pasal 18, yang menyebutkan bahwa mahasiswa program sarjana diperbolehkan  untuk memilih pembelajaran maksimal 3 semster di luar program studinya. </w:t>
      </w:r>
      <w:r w:rsidR="00665B76" w:rsidRPr="00665B76">
        <w:rPr>
          <w:rFonts w:ascii="Times New Roman" w:hAnsi="Times New Roman" w:cs="Times New Roman"/>
        </w:rPr>
        <w:t xml:space="preserve">Dalam pelaksanaanya, mahasiswa dapat secara sukarela menempuh pembelajaran di luar program studi selama 1 (satu) semester atau setara dengan 20 (dua puluh) sks; dan paling lama 2 (dua) semester atau setara dengan 40 (empat puluh) sks menempuh pembelajaran pada program studi yang sama di </w:t>
      </w:r>
      <w:r w:rsidR="00665B76">
        <w:rPr>
          <w:rFonts w:ascii="Times New Roman" w:hAnsi="Times New Roman" w:cs="Times New Roman"/>
        </w:rPr>
        <w:t>universitas</w:t>
      </w:r>
      <w:r w:rsidR="00665B76" w:rsidRPr="00665B76">
        <w:rPr>
          <w:rFonts w:ascii="Times New Roman" w:hAnsi="Times New Roman" w:cs="Times New Roman"/>
        </w:rPr>
        <w:t>, pembelajaran pada program studi yang berbeda di perguruan tinggi yang berbeda; dan/atau pembelajaran di luar perguruan tinggi.</w:t>
      </w:r>
      <w:r w:rsidR="00665B76">
        <w:rPr>
          <w:rFonts w:ascii="Times New Roman" w:hAnsi="Times New Roman" w:cs="Times New Roman"/>
        </w:rPr>
        <w:t xml:space="preserve"> </w:t>
      </w:r>
      <w:r w:rsidR="00665B76" w:rsidRPr="00665B76">
        <w:rPr>
          <w:rFonts w:ascii="Times New Roman" w:hAnsi="Times New Roman" w:cs="Times New Roman"/>
        </w:rPr>
        <w:t>Penghitungan satuan kredit semester (sks) untuk kegiatan pembelajaran di luar kampus dihitung berdasarkan jumlah jam kegiatan. Satu (1) sks setara dengan 170 menit per minggu per semester.</w:t>
      </w:r>
    </w:p>
    <w:p w:rsidR="006B6A0F" w:rsidRDefault="00665B76" w:rsidP="00665B76">
      <w:pPr>
        <w:ind w:firstLine="720"/>
        <w:jc w:val="both"/>
        <w:rPr>
          <w:rFonts w:ascii="Times New Roman" w:hAnsi="Times New Roman" w:cs="Times New Roman"/>
        </w:rPr>
      </w:pPr>
      <w:r>
        <w:rPr>
          <w:rFonts w:ascii="Times New Roman" w:hAnsi="Times New Roman" w:cs="Times New Roman"/>
        </w:rPr>
        <w:t xml:space="preserve">Tujuan MBKM adalah </w:t>
      </w:r>
      <w:r w:rsidRPr="00665B76">
        <w:rPr>
          <w:rFonts w:ascii="Times New Roman" w:hAnsi="Times New Roman" w:cs="Times New Roman"/>
        </w:rPr>
        <w:t xml:space="preserve"> untuk meningkatkan kompetensi lulusan, baik soft skills maupun hard skills agar lebih siap dan relevan dengan kebutuhan zaman, serta menyiapkan lulusan sebagai pemimpin masa depan bangsa y</w:t>
      </w:r>
      <w:r>
        <w:rPr>
          <w:rFonts w:ascii="Times New Roman" w:hAnsi="Times New Roman" w:cs="Times New Roman"/>
        </w:rPr>
        <w:t>ang unggul dan berkepribadian.</w:t>
      </w:r>
      <w:r w:rsidRPr="00665B76">
        <w:t xml:space="preserve"> </w:t>
      </w:r>
      <w:r w:rsidRPr="00665B76">
        <w:rPr>
          <w:rFonts w:ascii="Times New Roman" w:hAnsi="Times New Roman" w:cs="Times New Roman"/>
        </w:rPr>
        <w:t>Merdeka belajar adalah memberi kebebasan dan otonomi kepada  lembaga pendidikan, dan merdeka dari birokratisasi, dosen dibebaskan dari birokrasi vang berbelit serta mahasiswa diberikan kebebasan  untuk memilih  bidang yang mereka sukai.</w:t>
      </w:r>
      <w:r>
        <w:rPr>
          <w:rFonts w:ascii="Times New Roman" w:hAnsi="Times New Roman" w:cs="Times New Roman"/>
        </w:rPr>
        <w:t xml:space="preserve"> </w:t>
      </w:r>
      <w:r w:rsidR="007D2274" w:rsidRPr="007D2274">
        <w:rPr>
          <w:rFonts w:ascii="Times New Roman" w:hAnsi="Times New Roman" w:cs="Times New Roman"/>
        </w:rPr>
        <w:t>Institusi perguruan tinggi di Indonesia dituntut untuk menjalankan Tri Dharma Perguruan Tinggi yang mencakup pendidikan dan pengajaran, penelitian dan pengembangan, serta pengabdian kepada masyarakat. Seiring dengan perkembangan dan tuntutan zaman, perguruan  tinggi diharuskan untuk mengaplikasikan Tri Dharma dengan menera</w:t>
      </w:r>
      <w:r w:rsidR="007D2274">
        <w:rPr>
          <w:rFonts w:ascii="Times New Roman" w:hAnsi="Times New Roman" w:cs="Times New Roman"/>
        </w:rPr>
        <w:t xml:space="preserve">pkan kebijakan Merdeka Belajar </w:t>
      </w:r>
      <w:r w:rsidR="007D2274" w:rsidRPr="007D2274">
        <w:rPr>
          <w:rFonts w:ascii="Times New Roman" w:hAnsi="Times New Roman" w:cs="Times New Roman"/>
        </w:rPr>
        <w:t xml:space="preserve"> Kampus Merdeka (MBKM).</w:t>
      </w:r>
      <w:r w:rsidR="007D2274">
        <w:rPr>
          <w:rFonts w:ascii="Times New Roman" w:hAnsi="Times New Roman" w:cs="Times New Roman"/>
        </w:rPr>
        <w:t xml:space="preserve"> (</w:t>
      </w:r>
      <w:hyperlink r:id="rId14" w:history="1">
        <w:r w:rsidR="007D2274" w:rsidRPr="002822EB">
          <w:rPr>
            <w:rStyle w:val="Hyperlink"/>
            <w:rFonts w:ascii="Times New Roman" w:hAnsi="Times New Roman"/>
          </w:rPr>
          <w:t>https://el.iti.ac.id/mengenal-apa-itu-program-merdeka-belajar-kampus-merdeka/</w:t>
        </w:r>
      </w:hyperlink>
      <w:r w:rsidR="007D2274">
        <w:rPr>
          <w:rFonts w:ascii="Times New Roman" w:hAnsi="Times New Roman" w:cs="Times New Roman"/>
        </w:rPr>
        <w:t>)</w:t>
      </w:r>
    </w:p>
    <w:p w:rsidR="007D2274" w:rsidRDefault="00665B76" w:rsidP="007D2274">
      <w:pPr>
        <w:ind w:firstLine="720"/>
        <w:jc w:val="both"/>
        <w:rPr>
          <w:rFonts w:ascii="Times New Roman" w:hAnsi="Times New Roman" w:cs="Times New Roman"/>
        </w:rPr>
      </w:pPr>
      <w:r>
        <w:rPr>
          <w:rFonts w:ascii="Times New Roman" w:hAnsi="Times New Roman" w:cs="Times New Roman"/>
        </w:rPr>
        <w:t>Bentuk kegiatan yang dilaksanakan dalam MBKM yang sesuai dengan Permendikbud No 3 Tahun 2020 Pasal 15 Ayat 1 dapat dilakukan di dalam Program Studi dan di luar program studi ada 8 (delapan ) yaitu</w:t>
      </w:r>
      <w:r w:rsidRPr="00665B76">
        <w:t xml:space="preserve"> </w:t>
      </w:r>
      <w:r>
        <w:t xml:space="preserve">(1) </w:t>
      </w:r>
      <w:r w:rsidRPr="00665B76">
        <w:rPr>
          <w:rFonts w:ascii="Times New Roman" w:hAnsi="Times New Roman" w:cs="Times New Roman"/>
        </w:rPr>
        <w:t xml:space="preserve">magang atau praktik kerja, </w:t>
      </w:r>
      <w:r>
        <w:rPr>
          <w:rFonts w:ascii="Times New Roman" w:hAnsi="Times New Roman" w:cs="Times New Roman"/>
        </w:rPr>
        <w:t xml:space="preserve">(2) </w:t>
      </w:r>
      <w:r w:rsidRPr="00665B76">
        <w:rPr>
          <w:rFonts w:ascii="Times New Roman" w:hAnsi="Times New Roman" w:cs="Times New Roman"/>
        </w:rPr>
        <w:t xml:space="preserve">proyek di desa, </w:t>
      </w:r>
      <w:r>
        <w:rPr>
          <w:rFonts w:ascii="Times New Roman" w:hAnsi="Times New Roman" w:cs="Times New Roman"/>
        </w:rPr>
        <w:t xml:space="preserve">(3) </w:t>
      </w:r>
      <w:r w:rsidRPr="00665B76">
        <w:rPr>
          <w:rFonts w:ascii="Times New Roman" w:hAnsi="Times New Roman" w:cs="Times New Roman"/>
        </w:rPr>
        <w:t>pertukaran pelajar,</w:t>
      </w:r>
      <w:r>
        <w:rPr>
          <w:rFonts w:ascii="Times New Roman" w:hAnsi="Times New Roman" w:cs="Times New Roman"/>
        </w:rPr>
        <w:t xml:space="preserve"> (4) </w:t>
      </w:r>
      <w:r w:rsidRPr="00665B76">
        <w:rPr>
          <w:rFonts w:ascii="Times New Roman" w:hAnsi="Times New Roman" w:cs="Times New Roman"/>
        </w:rPr>
        <w:t xml:space="preserve"> riset, </w:t>
      </w:r>
      <w:r>
        <w:rPr>
          <w:rFonts w:ascii="Times New Roman" w:hAnsi="Times New Roman" w:cs="Times New Roman"/>
        </w:rPr>
        <w:t xml:space="preserve">(5) </w:t>
      </w:r>
      <w:r w:rsidRPr="00665B76">
        <w:rPr>
          <w:rFonts w:ascii="Times New Roman" w:hAnsi="Times New Roman" w:cs="Times New Roman"/>
        </w:rPr>
        <w:t xml:space="preserve">wirausaha, </w:t>
      </w:r>
      <w:r>
        <w:rPr>
          <w:rFonts w:ascii="Times New Roman" w:hAnsi="Times New Roman" w:cs="Times New Roman"/>
        </w:rPr>
        <w:t xml:space="preserve">(6) </w:t>
      </w:r>
      <w:r w:rsidRPr="00665B76">
        <w:rPr>
          <w:rFonts w:ascii="Times New Roman" w:hAnsi="Times New Roman" w:cs="Times New Roman"/>
        </w:rPr>
        <w:t xml:space="preserve">studi independen, </w:t>
      </w:r>
      <w:r>
        <w:rPr>
          <w:rFonts w:ascii="Times New Roman" w:hAnsi="Times New Roman" w:cs="Times New Roman"/>
        </w:rPr>
        <w:t xml:space="preserve">(7) </w:t>
      </w:r>
      <w:r w:rsidRPr="00665B76">
        <w:rPr>
          <w:rFonts w:ascii="Times New Roman" w:hAnsi="Times New Roman" w:cs="Times New Roman"/>
        </w:rPr>
        <w:t xml:space="preserve">proyek kemanusiaan dan </w:t>
      </w:r>
      <w:r>
        <w:rPr>
          <w:rFonts w:ascii="Times New Roman" w:hAnsi="Times New Roman" w:cs="Times New Roman"/>
        </w:rPr>
        <w:t xml:space="preserve">(8) </w:t>
      </w:r>
      <w:r w:rsidRPr="00665B76">
        <w:rPr>
          <w:rFonts w:ascii="Times New Roman" w:hAnsi="Times New Roman" w:cs="Times New Roman"/>
        </w:rPr>
        <w:t>mengajar di sekolah</w:t>
      </w:r>
      <w:r>
        <w:rPr>
          <w:rFonts w:ascii="Times New Roman" w:hAnsi="Times New Roman" w:cs="Times New Roman"/>
        </w:rPr>
        <w:t xml:space="preserve">. </w:t>
      </w:r>
      <w:r w:rsidR="007D2274">
        <w:rPr>
          <w:rFonts w:ascii="Times New Roman" w:hAnsi="Times New Roman" w:cs="Times New Roman"/>
        </w:rPr>
        <w:t>(</w:t>
      </w:r>
      <w:r w:rsidR="003E27FC">
        <w:fldChar w:fldCharType="begin"/>
      </w:r>
      <w:r w:rsidR="003E27FC">
        <w:instrText xml:space="preserve"> HYPERLINK "https://www.unpad.ac.id/newstudents/kampus-merdeka/" </w:instrText>
      </w:r>
      <w:r w:rsidR="003E27FC">
        <w:fldChar w:fldCharType="separate"/>
      </w:r>
      <w:r w:rsidR="007D2274" w:rsidRPr="002822EB">
        <w:rPr>
          <w:rStyle w:val="Hyperlink"/>
          <w:rFonts w:ascii="Times New Roman" w:hAnsi="Times New Roman"/>
        </w:rPr>
        <w:t>https://www.unpad.ac.id/newstudents/kampus-merdeka/</w:t>
      </w:r>
      <w:r w:rsidR="003E27FC">
        <w:rPr>
          <w:rStyle w:val="Hyperlink"/>
          <w:rFonts w:ascii="Times New Roman" w:hAnsi="Times New Roman"/>
        </w:rPr>
        <w:fldChar w:fldCharType="end"/>
      </w:r>
      <w:r w:rsidR="007D2274">
        <w:rPr>
          <w:rFonts w:ascii="Times New Roman" w:hAnsi="Times New Roman" w:cs="Times New Roman"/>
        </w:rPr>
        <w:t>) (</w:t>
      </w:r>
      <w:r w:rsidR="003E27FC">
        <w:fldChar w:fldCharType="begin"/>
      </w:r>
      <w:r w:rsidR="003E27FC">
        <w:instrText xml:space="preserve"> HYPERLINK "https://feb.umm.</w:instrText>
      </w:r>
      <w:r w:rsidR="003E27FC">
        <w:instrText xml:space="preserve">ac.id/id/pages/mbkm.html" </w:instrText>
      </w:r>
      <w:r w:rsidR="003E27FC">
        <w:fldChar w:fldCharType="separate"/>
      </w:r>
      <w:r w:rsidR="007D2274" w:rsidRPr="002822EB">
        <w:rPr>
          <w:rStyle w:val="Hyperlink"/>
          <w:rFonts w:ascii="Times New Roman" w:hAnsi="Times New Roman"/>
        </w:rPr>
        <w:t>https://feb.umm.ac.id/id/pages/mbkm.html</w:t>
      </w:r>
      <w:r w:rsidR="003E27FC">
        <w:rPr>
          <w:rStyle w:val="Hyperlink"/>
          <w:rFonts w:ascii="Times New Roman" w:hAnsi="Times New Roman"/>
        </w:rPr>
        <w:fldChar w:fldCharType="end"/>
      </w:r>
      <w:r w:rsidR="007D2274">
        <w:rPr>
          <w:rFonts w:ascii="Times New Roman" w:hAnsi="Times New Roman" w:cs="Times New Roman"/>
        </w:rPr>
        <w:t>)</w:t>
      </w:r>
    </w:p>
    <w:p w:rsidR="00381506" w:rsidRDefault="00381506" w:rsidP="007D2274">
      <w:pPr>
        <w:ind w:firstLine="720"/>
        <w:jc w:val="both"/>
        <w:rPr>
          <w:rFonts w:ascii="Times New Roman" w:hAnsi="Times New Roman" w:cs="Times New Roman"/>
        </w:rPr>
      </w:pPr>
      <w:r>
        <w:rPr>
          <w:rFonts w:ascii="Times New Roman" w:hAnsi="Times New Roman" w:cs="Times New Roman"/>
        </w:rPr>
        <w:t xml:space="preserve">Implementasi MBKM dilaksanakan untuk mencapai beberapa tujuan seperti </w:t>
      </w:r>
      <w:r w:rsidR="006B6A0F">
        <w:rPr>
          <w:rFonts w:ascii="Times New Roman" w:hAnsi="Times New Roman" w:cs="Times New Roman"/>
        </w:rPr>
        <w:t>(1) M</w:t>
      </w:r>
      <w:r w:rsidR="006B6A0F" w:rsidRPr="006B6A0F">
        <w:rPr>
          <w:rFonts w:ascii="Times New Roman" w:hAnsi="Times New Roman" w:cs="Times New Roman"/>
        </w:rPr>
        <w:t>erupakan kerangka untuk menyiapkan mahasiswa menjadi sarjana yang tangguh, adaptif, dan selaras dengan kebutuhan zaman, serta siap menjadi pemimpin di masa depan dengan s</w:t>
      </w:r>
      <w:r w:rsidR="006B6A0F">
        <w:rPr>
          <w:rFonts w:ascii="Times New Roman" w:hAnsi="Times New Roman" w:cs="Times New Roman"/>
        </w:rPr>
        <w:t xml:space="preserve">emangat kebangsaan yang tinggi, (2) </w:t>
      </w:r>
      <w:r w:rsidR="006B6A0F" w:rsidRPr="006B6A0F">
        <w:rPr>
          <w:rFonts w:ascii="Times New Roman" w:hAnsi="Times New Roman" w:cs="Times New Roman"/>
        </w:rPr>
        <w:t xml:space="preserve">Melalui kebijakan ini,terbuka kesempatan luas bagi mahasiswa untuk memperkaya, memperdalam, serta meningkatkan wawasan dan kompetensinya di dunia nyata sesuai dengan potensi, bakat, minat, spirit, dan cita-citanya, (3) Pembelajaran dapat dilakukan di manapun, belajar tidak berbatas, tidak hanya di ruang kelas, perpustakaan, dan laboratorium, tetapi juga di perindustrian, pusat riset, tempat kerja, tempat pengabdian, pedesaan, dan masyarakat, (4) Melalui kerja sama yang erat antara perguruan tinggi dengan dunia kerja dan dengan dunia nyata, perguruan tinggi akan hadir sebagai mata air bagi kemajuan dan pembangunan bangsa, serta turut mewarnai budaya dan peradaban bangsa secara langsung, (5) Dengan kebijakan ini kompetensi lulusan akan meningkat, baik keterampilan </w:t>
      </w:r>
      <w:r w:rsidR="006B6A0F" w:rsidRPr="006B6A0F">
        <w:rPr>
          <w:rFonts w:ascii="Times New Roman" w:hAnsi="Times New Roman" w:cs="Times New Roman"/>
        </w:rPr>
        <w:lastRenderedPageBreak/>
        <w:t>nonteknis (soft skills) maupun teknis (hard skills), sehingga lulusan lebih siap dan selaras dengan kebutuhan zaman, serta lebih cakap sebagai pemimpin masa depan bangsa yang unggul dan berkepribadian. Program pembelajaran berbasis pengalaman (experiential learning) dengan jalur yang fleksibel diharapkan akan dapat memfasilitasi mahasiswa mengembangkan potensinya sesuai d</w:t>
      </w:r>
      <w:r w:rsidR="006B6A0F">
        <w:rPr>
          <w:rFonts w:ascii="Times New Roman" w:hAnsi="Times New Roman" w:cs="Times New Roman"/>
        </w:rPr>
        <w:t>engan potensi yang dimilikinya. (</w:t>
      </w:r>
      <w:r w:rsidR="003E27FC">
        <w:fldChar w:fldCharType="begin"/>
      </w:r>
      <w:r w:rsidR="003E27FC">
        <w:instrText xml:space="preserve"> HYP</w:instrText>
      </w:r>
      <w:r w:rsidR="003E27FC">
        <w:instrText xml:space="preserve">ERLINK "https://bisnisdigital.upi.edu/program-merdeka-belajar-kampus-merdeka-mbkm/" </w:instrText>
      </w:r>
      <w:r w:rsidR="003E27FC">
        <w:fldChar w:fldCharType="separate"/>
      </w:r>
      <w:r w:rsidR="007D2274" w:rsidRPr="002822EB">
        <w:rPr>
          <w:rStyle w:val="Hyperlink"/>
          <w:rFonts w:ascii="Times New Roman" w:hAnsi="Times New Roman"/>
        </w:rPr>
        <w:t>https://bisnisdigital.upi.edu/program-merdeka-belajar-kampus-merdeka-mbkm/</w:t>
      </w:r>
      <w:r w:rsidR="003E27FC">
        <w:rPr>
          <w:rStyle w:val="Hyperlink"/>
          <w:rFonts w:ascii="Times New Roman" w:hAnsi="Times New Roman"/>
        </w:rPr>
        <w:fldChar w:fldCharType="end"/>
      </w:r>
      <w:r w:rsidR="006B6A0F">
        <w:rPr>
          <w:rFonts w:ascii="Times New Roman" w:hAnsi="Times New Roman" w:cs="Times New Roman"/>
        </w:rPr>
        <w:t>)</w:t>
      </w:r>
    </w:p>
    <w:p w:rsidR="007D2274" w:rsidRPr="007D2274" w:rsidRDefault="007D2274" w:rsidP="007D2274">
      <w:pPr>
        <w:ind w:firstLine="720"/>
        <w:jc w:val="both"/>
        <w:rPr>
          <w:rFonts w:ascii="Times New Roman" w:hAnsi="Times New Roman" w:cs="Times New Roman"/>
        </w:rPr>
      </w:pPr>
      <w:r w:rsidRPr="007D2274">
        <w:rPr>
          <w:rFonts w:ascii="Times New Roman" w:hAnsi="Times New Roman" w:cs="Times New Roman"/>
        </w:rPr>
        <w:t>Kunci keberhasilan perguruan tinggi dalam mengimplementasikan kebijakan Merdeka Belajar-Kampus Merdeka adalah adanya kurikulum yang adaptif dan mampu menyesuaikan diri dengan perkembangan zaman. Kemudian, perlu adanya kolaborasi dan kerja sama antara program studi dengan pihak lain yang dapat mendukung keberhasilan proses pembelajaran mahasiswa.</w:t>
      </w:r>
      <w:r>
        <w:rPr>
          <w:rFonts w:ascii="Times New Roman" w:hAnsi="Times New Roman" w:cs="Times New Roman"/>
        </w:rPr>
        <w:t xml:space="preserve"> Akan tetapi sejauh mana mahasiswa mengetahu</w:t>
      </w:r>
      <w:r w:rsidR="00BE214F">
        <w:rPr>
          <w:rFonts w:ascii="Times New Roman" w:hAnsi="Times New Roman" w:cs="Times New Roman"/>
        </w:rPr>
        <w:t>i</w:t>
      </w:r>
      <w:r>
        <w:rPr>
          <w:rFonts w:ascii="Times New Roman" w:hAnsi="Times New Roman" w:cs="Times New Roman"/>
        </w:rPr>
        <w:t xml:space="preserve"> implementasi MBKM di Universitas Flores?. Oleh karena itu kami tertarik untuk mel</w:t>
      </w:r>
      <w:r w:rsidR="00BE214F">
        <w:rPr>
          <w:rFonts w:ascii="Times New Roman" w:hAnsi="Times New Roman" w:cs="Times New Roman"/>
        </w:rPr>
        <w:t>a</w:t>
      </w:r>
      <w:r>
        <w:rPr>
          <w:rFonts w:ascii="Times New Roman" w:hAnsi="Times New Roman" w:cs="Times New Roman"/>
        </w:rPr>
        <w:t xml:space="preserve">kukan penelitian dengan judul </w:t>
      </w:r>
      <w:r w:rsidR="00BE214F">
        <w:rPr>
          <w:rFonts w:ascii="Times New Roman" w:hAnsi="Times New Roman" w:cs="Times New Roman"/>
        </w:rPr>
        <w:t>Persepsi Mahasis</w:t>
      </w:r>
      <w:r w:rsidRPr="007D2274">
        <w:rPr>
          <w:rFonts w:ascii="Times New Roman" w:hAnsi="Times New Roman" w:cs="Times New Roman"/>
        </w:rPr>
        <w:t xml:space="preserve">wa Program Studi </w:t>
      </w:r>
      <w:r w:rsidR="00BE214F">
        <w:rPr>
          <w:rFonts w:ascii="Times New Roman" w:hAnsi="Times New Roman" w:cs="Times New Roman"/>
        </w:rPr>
        <w:t xml:space="preserve">Pendidikan </w:t>
      </w:r>
      <w:r w:rsidRPr="007D2274">
        <w:rPr>
          <w:rFonts w:ascii="Times New Roman" w:hAnsi="Times New Roman" w:cs="Times New Roman"/>
        </w:rPr>
        <w:t>Guru Sekolah Dasar  Fakultas Keguruan Dan Ilmu Pendidikan Universitas Flores Terhadap Desain  Implementasi  Merdeka Belajar Kampus Merdeka</w:t>
      </w:r>
      <w:r>
        <w:rPr>
          <w:rFonts w:ascii="Times New Roman" w:hAnsi="Times New Roman" w:cs="Times New Roman"/>
        </w:rPr>
        <w:t>. (</w:t>
      </w:r>
      <w:r w:rsidR="003E27FC">
        <w:fldChar w:fldCharType="begin"/>
      </w:r>
      <w:r w:rsidR="003E27FC">
        <w:instrText xml:space="preserve"> HYPERLINK "https://kumparan.com/vetti-rina-prasetyas/sekilas-mengenai-program-merdeka-belajar-kampus-merdeka-1vunZcnNnSQ/1" </w:instrText>
      </w:r>
      <w:r w:rsidR="003E27FC">
        <w:fldChar w:fldCharType="separate"/>
      </w:r>
      <w:r w:rsidRPr="002822EB">
        <w:rPr>
          <w:rStyle w:val="Hyperlink"/>
          <w:rFonts w:ascii="Times New Roman" w:hAnsi="Times New Roman"/>
        </w:rPr>
        <w:t>https://kumparan.com/vetti-rina-prasetyas/sekilas-mengenai-program-merdeka-belajar-kampus-merdeka-1vunZcnNnSQ/1</w:t>
      </w:r>
      <w:r w:rsidR="003E27FC">
        <w:rPr>
          <w:rStyle w:val="Hyperlink"/>
          <w:rFonts w:ascii="Times New Roman" w:hAnsi="Times New Roman"/>
        </w:rPr>
        <w:fldChar w:fldCharType="end"/>
      </w:r>
      <w:r>
        <w:rPr>
          <w:rFonts w:ascii="Times New Roman" w:hAnsi="Times New Roman" w:cs="Times New Roman"/>
        </w:rPr>
        <w:t xml:space="preserve">). </w:t>
      </w: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147B72" w:rsidRDefault="00147B72" w:rsidP="00147B72">
      <w:pPr>
        <w:spacing w:after="0"/>
        <w:ind w:firstLine="630"/>
        <w:jc w:val="both"/>
        <w:rPr>
          <w:rFonts w:ascii="Times New Roman" w:hAnsi="Times New Roman" w:cs="Times New Roman"/>
          <w:lang w:val="en-US"/>
        </w:rPr>
      </w:pPr>
      <w:proofErr w:type="spellStart"/>
      <w:r w:rsidRPr="001D1499">
        <w:rPr>
          <w:rFonts w:ascii="Times New Roman" w:hAnsi="Times New Roman" w:cs="Times New Roman"/>
          <w:lang w:val="en-US"/>
        </w:rPr>
        <w:t>Penelitian</w:t>
      </w:r>
      <w:proofErr w:type="spellEnd"/>
      <w:r w:rsidRPr="001D1499">
        <w:rPr>
          <w:rFonts w:ascii="Times New Roman" w:hAnsi="Times New Roman" w:cs="Times New Roman"/>
          <w:lang w:val="en-US"/>
        </w:rPr>
        <w:t xml:space="preserve"> </w:t>
      </w:r>
      <w:proofErr w:type="spellStart"/>
      <w:r w:rsidRPr="001D1499">
        <w:rPr>
          <w:rFonts w:ascii="Times New Roman" w:hAnsi="Times New Roman" w:cs="Times New Roman"/>
          <w:lang w:val="en-US"/>
        </w:rPr>
        <w:t>ini</w:t>
      </w:r>
      <w:proofErr w:type="spellEnd"/>
      <w:r w:rsidRPr="001D1499">
        <w:rPr>
          <w:rFonts w:ascii="Times New Roman" w:hAnsi="Times New Roman" w:cs="Times New Roman"/>
          <w:lang w:val="en-US"/>
        </w:rPr>
        <w:t xml:space="preserve"> </w:t>
      </w:r>
      <w:proofErr w:type="spellStart"/>
      <w:r w:rsidRPr="001D1499">
        <w:rPr>
          <w:rFonts w:ascii="Times New Roman" w:hAnsi="Times New Roman" w:cs="Times New Roman"/>
          <w:lang w:val="en-US"/>
        </w:rPr>
        <w:t>merupakan</w:t>
      </w:r>
      <w:proofErr w:type="spellEnd"/>
      <w:r w:rsidRPr="001D1499">
        <w:rPr>
          <w:rFonts w:ascii="Times New Roman" w:hAnsi="Times New Roman" w:cs="Times New Roman"/>
          <w:lang w:val="en-US"/>
        </w:rPr>
        <w:t xml:space="preserve"> </w:t>
      </w:r>
      <w:proofErr w:type="spellStart"/>
      <w:r w:rsidRPr="001D1499">
        <w:rPr>
          <w:rFonts w:ascii="Times New Roman" w:hAnsi="Times New Roman" w:cs="Times New Roman"/>
          <w:lang w:val="en-US"/>
        </w:rPr>
        <w:t>penelitian</w:t>
      </w:r>
      <w:proofErr w:type="spellEnd"/>
      <w:r w:rsidRPr="001D1499">
        <w:rPr>
          <w:rFonts w:ascii="Times New Roman" w:hAnsi="Times New Roman" w:cs="Times New Roman"/>
          <w:lang w:val="en-US"/>
        </w:rPr>
        <w:t xml:space="preserve"> </w:t>
      </w:r>
      <w:proofErr w:type="spellStart"/>
      <w:r w:rsidRPr="001D1499">
        <w:rPr>
          <w:rFonts w:ascii="Times New Roman" w:hAnsi="Times New Roman" w:cs="Times New Roman"/>
          <w:lang w:val="en-US"/>
        </w:rPr>
        <w:t>deskriptif</w:t>
      </w:r>
      <w:proofErr w:type="spellEnd"/>
      <w:r w:rsidR="00BE214F">
        <w:rPr>
          <w:rFonts w:ascii="Times New Roman" w:hAnsi="Times New Roman" w:cs="Times New Roman"/>
          <w:lang w:val="en-US"/>
        </w:rPr>
        <w:t xml:space="preserve"> </w:t>
      </w:r>
      <w:proofErr w:type="spellStart"/>
      <w:r w:rsidR="00BE214F">
        <w:rPr>
          <w:rFonts w:ascii="Times New Roman" w:hAnsi="Times New Roman" w:cs="Times New Roman"/>
          <w:lang w:val="en-US"/>
        </w:rPr>
        <w:t>dengan</w:t>
      </w:r>
      <w:proofErr w:type="spellEnd"/>
      <w:r w:rsidR="00BE214F">
        <w:rPr>
          <w:rFonts w:ascii="Times New Roman" w:hAnsi="Times New Roman" w:cs="Times New Roman"/>
          <w:lang w:val="en-US"/>
        </w:rPr>
        <w:t xml:space="preserve"> </w:t>
      </w:r>
      <w:proofErr w:type="spellStart"/>
      <w:r w:rsidR="00BE214F">
        <w:rPr>
          <w:rFonts w:ascii="Times New Roman" w:hAnsi="Times New Roman" w:cs="Times New Roman"/>
          <w:lang w:val="en-US"/>
        </w:rPr>
        <w:t>pendekatan</w:t>
      </w:r>
      <w:proofErr w:type="spellEnd"/>
      <w:r w:rsidR="00BE214F">
        <w:rPr>
          <w:rFonts w:ascii="Times New Roman" w:hAnsi="Times New Roman" w:cs="Times New Roman"/>
          <w:lang w:val="en-US"/>
        </w:rPr>
        <w:t xml:space="preserve"> </w:t>
      </w:r>
      <w:proofErr w:type="spellStart"/>
      <w:r w:rsidR="00BE214F">
        <w:rPr>
          <w:rFonts w:ascii="Times New Roman" w:hAnsi="Times New Roman" w:cs="Times New Roman"/>
          <w:lang w:val="en-US"/>
        </w:rPr>
        <w:t>kualit</w:t>
      </w:r>
      <w:proofErr w:type="spellEnd"/>
      <w:r w:rsidR="00BE214F">
        <w:rPr>
          <w:rFonts w:ascii="Times New Roman" w:hAnsi="Times New Roman" w:cs="Times New Roman"/>
        </w:rPr>
        <w:t>atif</w:t>
      </w:r>
      <w:r>
        <w:rPr>
          <w:rFonts w:ascii="Times New Roman" w:hAnsi="Times New Roman" w:cs="Times New Roman"/>
          <w:lang w:val="en-US"/>
        </w:rPr>
        <w:t xml:space="preserve"> </w:t>
      </w:r>
      <w:r w:rsidRPr="0049376D">
        <w:rPr>
          <w:rFonts w:ascii="Times New Roman" w:hAnsi="Times New Roman" w:cs="Times New Roman"/>
        </w:rPr>
        <w:fldChar w:fldCharType="begin" w:fldLock="1"/>
      </w:r>
      <w:r w:rsidRPr="0049376D">
        <w:rPr>
          <w:rFonts w:ascii="Times New Roman" w:hAnsi="Times New Roman" w:cs="Times New Roman"/>
        </w:rPr>
        <w:instrText>ADDIN CSL_CITATION {"citationItems":[{"id":"ITEM-1","itemData":{"author":[{"dropping-particle":"","family":"Slavin","given":"R. E.","non-dropping-particle":"","parse-names":false,"suffix":""}],"id":"ITEM-1","issued":{"date-parts":[["2005"]]},"publisher":"Allyn and Bacon","publisher-place":"London","title":"Learning:, Cooperative teori, riset, dan praktek. Bandung: Nusa Narulita, Media. (Diterjemahkan oleh Learning:, Yusron dari Cooperative Theory, Research and Practice).","type":"book"},"uris":["http://www.mendeley.com/documents/?uuid=2f90a96e-e9e3-42be-96b7-6378e14414a2"]}],"mendeley":{"formattedCitation":"(Slavin, 2005)","plainTextFormattedCitation":"(Slavin, 2005)","previouslyFormattedCitation":"(Slavin, 2005)"},"properties":{"noteIndex":0},"schema":"https://github.com/citation-style-language/schema/raw/master/csl-citation.json"}</w:instrText>
      </w:r>
      <w:r w:rsidRPr="0049376D">
        <w:rPr>
          <w:rFonts w:ascii="Times New Roman" w:hAnsi="Times New Roman" w:cs="Times New Roman"/>
        </w:rPr>
        <w:fldChar w:fldCharType="separate"/>
      </w:r>
      <w:r>
        <w:rPr>
          <w:rFonts w:ascii="Times New Roman" w:hAnsi="Times New Roman" w:cs="Times New Roman"/>
          <w:lang w:val="en-US"/>
        </w:rPr>
        <w:t>(</w:t>
      </w:r>
      <w:proofErr w:type="spellStart"/>
      <w:r>
        <w:rPr>
          <w:rFonts w:ascii="Times New Roman" w:hAnsi="Times New Roman" w:cs="Times New Roman"/>
          <w:lang w:val="en-US"/>
        </w:rPr>
        <w:t>Arikunto</w:t>
      </w:r>
      <w:proofErr w:type="spellEnd"/>
      <w:r>
        <w:rPr>
          <w:rFonts w:ascii="Times New Roman" w:hAnsi="Times New Roman" w:cs="Times New Roman"/>
          <w:lang w:val="en-US"/>
        </w:rPr>
        <w:t xml:space="preserve"> 2010</w:t>
      </w:r>
      <w:r w:rsidRPr="0049376D">
        <w:rPr>
          <w:rFonts w:ascii="Times New Roman" w:hAnsi="Times New Roman" w:cs="Times New Roman"/>
          <w:lang w:val="en-US"/>
        </w:rPr>
        <w:t>)</w:t>
      </w:r>
      <w:r w:rsidRPr="0049376D">
        <w:rPr>
          <w:rFonts w:ascii="Times New Roman" w:hAnsi="Times New Roman" w:cs="Times New Roman"/>
        </w:rPr>
        <w:fldChar w:fldCharType="end"/>
      </w:r>
      <w:r>
        <w:rPr>
          <w:rFonts w:ascii="Times New Roman" w:hAnsi="Times New Roman" w:cs="Times New Roman"/>
          <w:lang w:val="en-US"/>
        </w:rPr>
        <w:t xml:space="preserve">, </w:t>
      </w:r>
      <w:proofErr w:type="spellStart"/>
      <w:r w:rsidRPr="00BD488E">
        <w:rPr>
          <w:rFonts w:ascii="Times New Roman" w:hAnsi="Times New Roman" w:cs="Times New Roman"/>
          <w:lang w:val="en-US"/>
        </w:rPr>
        <w:t>dengan</w:t>
      </w:r>
      <w:proofErr w:type="spellEnd"/>
      <w:r w:rsidRPr="00BD488E">
        <w:rPr>
          <w:rFonts w:ascii="Times New Roman" w:hAnsi="Times New Roman" w:cs="Times New Roman"/>
          <w:lang w:val="en-US"/>
        </w:rPr>
        <w:t xml:space="preserve"> </w:t>
      </w:r>
      <w:proofErr w:type="spellStart"/>
      <w:r w:rsidRPr="00BD488E">
        <w:rPr>
          <w:rFonts w:ascii="Times New Roman" w:hAnsi="Times New Roman" w:cs="Times New Roman"/>
          <w:lang w:val="en-US"/>
        </w:rPr>
        <w:t>metode</w:t>
      </w:r>
      <w:proofErr w:type="spellEnd"/>
      <w:r w:rsidRPr="00BD488E">
        <w:rPr>
          <w:rFonts w:ascii="Times New Roman" w:hAnsi="Times New Roman" w:cs="Times New Roman"/>
          <w:lang w:val="en-US"/>
        </w:rPr>
        <w:t xml:space="preserve"> </w:t>
      </w:r>
      <w:proofErr w:type="spellStart"/>
      <w:r w:rsidRPr="00BD488E">
        <w:rPr>
          <w:rFonts w:ascii="Times New Roman" w:hAnsi="Times New Roman" w:cs="Times New Roman"/>
          <w:lang w:val="en-US"/>
        </w:rPr>
        <w:t>surve</w:t>
      </w:r>
      <w:r>
        <w:rPr>
          <w:rFonts w:ascii="Times New Roman" w:hAnsi="Times New Roman" w:cs="Times New Roman"/>
          <w:lang w:val="en-US"/>
        </w:rPr>
        <w:t>i</w:t>
      </w:r>
      <w:proofErr w:type="spellEnd"/>
      <w:r w:rsidRPr="00BD488E">
        <w:rPr>
          <w:rFonts w:ascii="Times New Roman" w:hAnsi="Times New Roman" w:cs="Times New Roman"/>
          <w:lang w:val="en-US"/>
        </w:rPr>
        <w:t xml:space="preserve">. Data </w:t>
      </w:r>
      <w:proofErr w:type="spellStart"/>
      <w:r w:rsidRPr="00BD488E">
        <w:rPr>
          <w:rFonts w:ascii="Times New Roman" w:hAnsi="Times New Roman" w:cs="Times New Roman"/>
          <w:lang w:val="en-US"/>
        </w:rPr>
        <w:t>diperoleh</w:t>
      </w:r>
      <w:proofErr w:type="spellEnd"/>
      <w:r w:rsidRPr="00BD488E">
        <w:rPr>
          <w:rFonts w:ascii="Times New Roman" w:hAnsi="Times New Roman" w:cs="Times New Roman"/>
          <w:lang w:val="en-US"/>
        </w:rPr>
        <w:t xml:space="preserve"> </w:t>
      </w:r>
      <w:proofErr w:type="spellStart"/>
      <w:r w:rsidRPr="00BD488E">
        <w:rPr>
          <w:rFonts w:ascii="Times New Roman" w:hAnsi="Times New Roman" w:cs="Times New Roman"/>
          <w:lang w:val="en-US"/>
        </w:rPr>
        <w:t>dari</w:t>
      </w:r>
      <w:proofErr w:type="spellEnd"/>
      <w:r w:rsidRPr="00BD488E">
        <w:rPr>
          <w:rFonts w:ascii="Times New Roman" w:hAnsi="Times New Roman" w:cs="Times New Roman"/>
          <w:lang w:val="en-US"/>
        </w:rPr>
        <w:t xml:space="preserve"> </w:t>
      </w:r>
      <w:proofErr w:type="spellStart"/>
      <w:r>
        <w:rPr>
          <w:rFonts w:ascii="Times New Roman" w:hAnsi="Times New Roman" w:cs="Times New Roman"/>
          <w:lang w:val="en-US"/>
        </w:rPr>
        <w:t>populasi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454 </w:t>
      </w:r>
      <w:proofErr w:type="spellStart"/>
      <w:r>
        <w:rPr>
          <w:rFonts w:ascii="Times New Roman" w:hAnsi="Times New Roman" w:cs="Times New Roman"/>
          <w:lang w:val="en-US"/>
        </w:rPr>
        <w:t>responden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sidRPr="00BD488E">
        <w:rPr>
          <w:rFonts w:ascii="Times New Roman" w:hAnsi="Times New Roman" w:cs="Times New Roman"/>
          <w:lang w:val="en-US"/>
        </w:rPr>
        <w:t>mahasiswa</w:t>
      </w:r>
      <w:proofErr w:type="spellEnd"/>
      <w:r w:rsidRPr="00BD488E">
        <w:rPr>
          <w:rFonts w:ascii="Times New Roman" w:hAnsi="Times New Roman" w:cs="Times New Roman"/>
          <w:lang w:val="en-US"/>
        </w:rPr>
        <w:t xml:space="preserve"> Program </w:t>
      </w:r>
      <w:proofErr w:type="spellStart"/>
      <w:r w:rsidRPr="00BD488E">
        <w:rPr>
          <w:rFonts w:ascii="Times New Roman" w:hAnsi="Times New Roman" w:cs="Times New Roman"/>
          <w:lang w:val="en-US"/>
        </w:rPr>
        <w:t>Studi</w:t>
      </w:r>
      <w:proofErr w:type="spellEnd"/>
      <w:r w:rsidRPr="00BD488E">
        <w:rPr>
          <w:rFonts w:ascii="Times New Roman" w:hAnsi="Times New Roman" w:cs="Times New Roman"/>
          <w:lang w:val="en-US"/>
        </w:rPr>
        <w:t xml:space="preserve"> </w:t>
      </w:r>
      <w:proofErr w:type="spellStart"/>
      <w:r w:rsidR="00BE214F">
        <w:rPr>
          <w:rFonts w:ascii="Times New Roman" w:hAnsi="Times New Roman" w:cs="Times New Roman"/>
          <w:lang w:val="en-US"/>
        </w:rPr>
        <w:t>Pendidikan</w:t>
      </w:r>
      <w:proofErr w:type="spellEnd"/>
      <w:r w:rsidR="00BE214F">
        <w:rPr>
          <w:rFonts w:ascii="Times New Roman" w:hAnsi="Times New Roman" w:cs="Times New Roman"/>
        </w:rPr>
        <w:t xml:space="preserve"> Guru Sekolah Dasar (PGSD) Fakultas Keguruan dan Ilmu Pendidikan</w:t>
      </w:r>
      <w:r w:rsidRPr="00BD488E">
        <w:rPr>
          <w:rFonts w:ascii="Times New Roman" w:hAnsi="Times New Roman" w:cs="Times New Roman"/>
          <w:lang w:val="en-US"/>
        </w:rPr>
        <w:t xml:space="preserve"> </w:t>
      </w:r>
      <w:proofErr w:type="spellStart"/>
      <w:r w:rsidRPr="00BD488E">
        <w:rPr>
          <w:rFonts w:ascii="Times New Roman" w:hAnsi="Times New Roman" w:cs="Times New Roman"/>
          <w:lang w:val="en-US"/>
        </w:rPr>
        <w:t>Universitas</w:t>
      </w:r>
      <w:proofErr w:type="spellEnd"/>
      <w:r w:rsidRPr="00BD488E">
        <w:rPr>
          <w:rFonts w:ascii="Times New Roman" w:hAnsi="Times New Roman" w:cs="Times New Roman"/>
          <w:lang w:val="en-US"/>
        </w:rPr>
        <w:t xml:space="preserve"> </w:t>
      </w:r>
      <w:r>
        <w:rPr>
          <w:rFonts w:ascii="Times New Roman" w:hAnsi="Times New Roman" w:cs="Times New Roman"/>
          <w:lang w:val="en-US"/>
        </w:rPr>
        <w:t>Flores</w:t>
      </w:r>
      <w:r w:rsidRPr="00BD488E">
        <w:rPr>
          <w:rFonts w:ascii="Times New Roman" w:hAnsi="Times New Roman" w:cs="Times New Roman"/>
          <w:lang w:val="en-US"/>
        </w:rPr>
        <w:t xml:space="preserve">. </w:t>
      </w:r>
      <w:r>
        <w:rPr>
          <w:rFonts w:ascii="Times New Roman" w:hAnsi="Times New Roman" w:cs="Times New Roman"/>
          <w:lang w:val="en-US"/>
        </w:rPr>
        <w:t xml:space="preserve">Data </w:t>
      </w:r>
      <w:proofErr w:type="spellStart"/>
      <w:r>
        <w:rPr>
          <w:rFonts w:ascii="Times New Roman" w:hAnsi="Times New Roman" w:cs="Times New Roman"/>
          <w:lang w:val="en-US"/>
        </w:rPr>
        <w:t>dikumpulkan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kuesioner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Kementrian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Kebudayaan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SPADA </w:t>
      </w:r>
      <w:proofErr w:type="spellStart"/>
      <w:r>
        <w:rPr>
          <w:rFonts w:ascii="Times New Roman" w:hAnsi="Times New Roman" w:cs="Times New Roman"/>
          <w:lang w:val="en-US"/>
        </w:rPr>
        <w:t>Dikti</w:t>
      </w:r>
      <w:proofErr w:type="spellEnd"/>
      <w:r>
        <w:rPr>
          <w:rFonts w:ascii="Times New Roman" w:hAnsi="Times New Roman" w:cs="Times New Roman"/>
          <w:lang w:val="en-US"/>
        </w:rPr>
        <w:t xml:space="preserve">. </w:t>
      </w:r>
      <w:proofErr w:type="spellStart"/>
      <w:r w:rsidRPr="0016303A">
        <w:rPr>
          <w:rFonts w:ascii="Times New Roman" w:hAnsi="Times New Roman" w:cs="Times New Roman"/>
          <w:lang w:val="en-US"/>
        </w:rPr>
        <w:t>Teknik</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analisis</w:t>
      </w:r>
      <w:proofErr w:type="spellEnd"/>
      <w:r w:rsidRPr="0016303A">
        <w:rPr>
          <w:rFonts w:ascii="Times New Roman" w:hAnsi="Times New Roman" w:cs="Times New Roman"/>
          <w:lang w:val="en-US"/>
        </w:rPr>
        <w:t xml:space="preserve"> data </w:t>
      </w:r>
      <w:proofErr w:type="spellStart"/>
      <w:r w:rsidRPr="0016303A">
        <w:rPr>
          <w:rFonts w:ascii="Times New Roman" w:hAnsi="Times New Roman" w:cs="Times New Roman"/>
          <w:lang w:val="en-US"/>
        </w:rPr>
        <w:t>dimulai</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dari</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pengumpulan</w:t>
      </w:r>
      <w:proofErr w:type="spellEnd"/>
      <w:r w:rsidRPr="0016303A">
        <w:rPr>
          <w:rFonts w:ascii="Times New Roman" w:hAnsi="Times New Roman" w:cs="Times New Roman"/>
          <w:lang w:val="en-US"/>
        </w:rPr>
        <w:t xml:space="preserve"> data </w:t>
      </w:r>
      <w:proofErr w:type="spellStart"/>
      <w:r w:rsidRPr="0016303A">
        <w:rPr>
          <w:rFonts w:ascii="Times New Roman" w:hAnsi="Times New Roman" w:cs="Times New Roman"/>
          <w:lang w:val="en-US"/>
        </w:rPr>
        <w:t>kemudian</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dianalisis</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menggunakan</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analisis</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deskriptif</w:t>
      </w:r>
      <w:proofErr w:type="spellEnd"/>
      <w:r w:rsidRPr="0016303A">
        <w:rPr>
          <w:rFonts w:ascii="Times New Roman" w:hAnsi="Times New Roman" w:cs="Times New Roman"/>
          <w:lang w:val="en-US"/>
        </w:rPr>
        <w:t xml:space="preserve">. </w:t>
      </w:r>
      <w:r>
        <w:rPr>
          <w:rFonts w:ascii="Times New Roman" w:hAnsi="Times New Roman" w:cs="Times New Roman"/>
          <w:lang w:val="en-US"/>
        </w:rPr>
        <w:t xml:space="preserve">Data yang </w:t>
      </w:r>
      <w:proofErr w:type="spellStart"/>
      <w:r>
        <w:rPr>
          <w:rFonts w:ascii="Times New Roman" w:hAnsi="Times New Roman" w:cs="Times New Roman"/>
          <w:lang w:val="en-US"/>
        </w:rPr>
        <w:t>dianalisis</w:t>
      </w:r>
      <w:proofErr w:type="spellEnd"/>
      <w:r>
        <w:rPr>
          <w:rFonts w:ascii="Times New Roman" w:hAnsi="Times New Roman" w:cs="Times New Roman"/>
          <w:lang w:val="en-US"/>
        </w:rPr>
        <w:t xml:space="preserve"> </w:t>
      </w:r>
      <w:proofErr w:type="spellStart"/>
      <w:r w:rsidRPr="0016303A">
        <w:rPr>
          <w:rFonts w:ascii="Times New Roman" w:hAnsi="Times New Roman" w:cs="Times New Roman"/>
          <w:lang w:val="en-US"/>
        </w:rPr>
        <w:t>bersumber</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da</w:t>
      </w:r>
      <w:r>
        <w:rPr>
          <w:rFonts w:ascii="Times New Roman" w:hAnsi="Times New Roman" w:cs="Times New Roman"/>
          <w:lang w:val="en-US"/>
        </w:rPr>
        <w:t>ri</w:t>
      </w:r>
      <w:proofErr w:type="spellEnd"/>
      <w:r>
        <w:rPr>
          <w:rFonts w:ascii="Times New Roman" w:hAnsi="Times New Roman" w:cs="Times New Roman"/>
          <w:lang w:val="en-US"/>
        </w:rPr>
        <w:t xml:space="preserve"> data Primer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pemetaan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butir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pertanyaan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kuesioner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w:t>
      </w:r>
      <w:r w:rsidRPr="0016303A">
        <w:rPr>
          <w:rFonts w:ascii="Times New Roman" w:hAnsi="Times New Roman" w:cs="Times New Roman"/>
          <w:lang w:val="en-US"/>
        </w:rPr>
        <w:t>emua</w:t>
      </w:r>
      <w:proofErr w:type="spellEnd"/>
      <w:r w:rsidRPr="0016303A">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menggunakan</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standar</w:t>
      </w:r>
      <w:proofErr w:type="spellEnd"/>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baku</w:t>
      </w:r>
      <w:proofErr w:type="spellEnd"/>
      <w:r w:rsidRPr="0016303A">
        <w:rPr>
          <w:rFonts w:ascii="Times New Roman" w:hAnsi="Times New Roman" w:cs="Times New Roman"/>
          <w:lang w:val="en-US"/>
        </w:rPr>
        <w:t xml:space="preserve">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diagram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jawaban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disajika</w:t>
      </w:r>
      <w:proofErr w:type="spellEnd"/>
      <w:r w:rsidR="00BE214F">
        <w:rPr>
          <w:rFonts w:ascii="Times New Roman" w:hAnsi="Times New Roman" w:cs="Times New Roman"/>
        </w:rPr>
        <w:t>n</w:t>
      </w:r>
      <w:r w:rsidRPr="0016303A">
        <w:rPr>
          <w:rFonts w:ascii="Times New Roman" w:hAnsi="Times New Roman" w:cs="Times New Roman"/>
          <w:lang w:val="en-US"/>
        </w:rPr>
        <w:t xml:space="preserve"> </w:t>
      </w:r>
      <w:proofErr w:type="spellStart"/>
      <w:r w:rsidRPr="0016303A">
        <w:rPr>
          <w:rFonts w:ascii="Times New Roman" w:hAnsi="Times New Roman" w:cs="Times New Roman"/>
          <w:lang w:val="en-US"/>
        </w:rPr>
        <w:t>menggunakan</w:t>
      </w:r>
      <w:proofErr w:type="spellEnd"/>
      <w:r w:rsidRPr="0016303A">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statistik</w:t>
      </w:r>
      <w:proofErr w:type="spellEnd"/>
      <w:r>
        <w:rPr>
          <w:rFonts w:ascii="Times New Roman" w:hAnsi="Times New Roman" w:cs="Times New Roman"/>
          <w:lang w:val="en-US"/>
        </w:rPr>
        <w:t xml:space="preserve"> </w:t>
      </w:r>
      <w:r w:rsidRPr="0049376D">
        <w:rPr>
          <w:rFonts w:ascii="Times New Roman" w:hAnsi="Times New Roman" w:cs="Times New Roman"/>
        </w:rPr>
        <w:fldChar w:fldCharType="begin" w:fldLock="1"/>
      </w:r>
      <w:r w:rsidRPr="0049376D">
        <w:rPr>
          <w:rFonts w:ascii="Times New Roman" w:hAnsi="Times New Roman" w:cs="Times New Roman"/>
        </w:rPr>
        <w:instrText>ADDIN CSL_CITATION {"citationItems":[{"id":"ITEM-1","itemData":{"author":[{"dropping-particle":"","family":"Slavin","given":"R. E.","non-dropping-particle":"","parse-names":false,"suffix":""}],"id":"ITEM-1","issued":{"date-parts":[["2005"]]},"publisher":"Allyn and Bacon","publisher-place":"London","title":"Learning:, Cooperative teori, riset, dan praktek. Bandung: Nusa Narulita, Media. (Diterjemahkan oleh Learning:, Yusron dari Cooperative Theory, Research and Practice).","type":"book"},"uris":["http://www.mendeley.com/documents/?uuid=2f90a96e-e9e3-42be-96b7-6378e14414a2"]}],"mendeley":{"formattedCitation":"(Slavin, 2005)","plainTextFormattedCitation":"(Slavin, 2005)","previouslyFormattedCitation":"(Slavin, 2005)"},"properties":{"noteIndex":0},"schema":"https://github.com/citation-style-language/schema/raw/master/csl-citation.json"}</w:instrText>
      </w:r>
      <w:r w:rsidRPr="0049376D">
        <w:rPr>
          <w:rFonts w:ascii="Times New Roman" w:hAnsi="Times New Roman" w:cs="Times New Roman"/>
        </w:rPr>
        <w:fldChar w:fldCharType="separate"/>
      </w:r>
      <w:r>
        <w:rPr>
          <w:rFonts w:ascii="Times New Roman" w:hAnsi="Times New Roman" w:cs="Times New Roman"/>
          <w:lang w:val="en-US"/>
        </w:rPr>
        <w:t>(Bethlehem 2009</w:t>
      </w:r>
      <w:r w:rsidRPr="0049376D">
        <w:rPr>
          <w:rFonts w:ascii="Times New Roman" w:hAnsi="Times New Roman" w:cs="Times New Roman"/>
          <w:lang w:val="en-US"/>
        </w:rPr>
        <w:t>)</w:t>
      </w:r>
      <w:r w:rsidRPr="0049376D">
        <w:rPr>
          <w:rFonts w:ascii="Times New Roman" w:hAnsi="Times New Roman" w:cs="Times New Roman"/>
        </w:rPr>
        <w:fldChar w:fldCharType="end"/>
      </w:r>
      <w:r>
        <w:rPr>
          <w:rFonts w:ascii="Times New Roman" w:hAnsi="Times New Roman" w:cs="Times New Roman"/>
          <w:lang w:val="en-US"/>
        </w:rPr>
        <w:t>.</w:t>
      </w:r>
    </w:p>
    <w:p w:rsidR="00E56FB8" w:rsidRDefault="00E56FB8" w:rsidP="00147B72">
      <w:pPr>
        <w:spacing w:after="0"/>
        <w:ind w:firstLine="630"/>
        <w:jc w:val="both"/>
        <w:rPr>
          <w:rFonts w:ascii="Times New Roman" w:hAnsi="Times New Roman" w:cs="Times New Roman"/>
          <w:lang w:val="en-US"/>
        </w:rPr>
      </w:pPr>
    </w:p>
    <w:p w:rsidR="00E63BFB" w:rsidRDefault="006456CD" w:rsidP="00E56FB8">
      <w:pPr>
        <w:rPr>
          <w:rFonts w:ascii="Times New Roman" w:hAnsi="Times New Roman" w:cs="Times New Roman"/>
          <w:b/>
          <w:lang w:val="en-US"/>
        </w:rPr>
      </w:pPr>
      <w:r w:rsidRPr="00570FEF">
        <w:rPr>
          <w:rFonts w:ascii="Times New Roman" w:hAnsi="Times New Roman" w:cs="Times New Roman"/>
          <w:b/>
          <w:lang w:val="en-US"/>
        </w:rPr>
        <w:t>HASIL DAN PEMBAHASAN PENELITIAN</w:t>
      </w:r>
    </w:p>
    <w:p w:rsidR="00E63BFB" w:rsidRPr="007431BF" w:rsidRDefault="007431BF" w:rsidP="00E63BFB">
      <w:pPr>
        <w:spacing w:after="0"/>
        <w:ind w:firstLine="630"/>
        <w:jc w:val="both"/>
        <w:rPr>
          <w:rFonts w:ascii="Times New Roman" w:hAnsi="Times New Roman" w:cs="Times New Roman"/>
          <w:color w:val="000000" w:themeColor="text1"/>
          <w:lang w:val="en-US"/>
        </w:rPr>
      </w:pPr>
      <w:r>
        <w:rPr>
          <w:rFonts w:ascii="Times New Roman" w:hAnsi="Times New Roman" w:cs="Times New Roman"/>
          <w:color w:val="000000" w:themeColor="text1"/>
        </w:rPr>
        <w:t>P</w:t>
      </w:r>
      <w:proofErr w:type="spellStart"/>
      <w:r w:rsidRPr="007431BF">
        <w:rPr>
          <w:rFonts w:ascii="Times New Roman" w:hAnsi="Times New Roman" w:cs="Times New Roman"/>
          <w:color w:val="000000" w:themeColor="text1"/>
          <w:lang w:val="en-US"/>
        </w:rPr>
        <w:t>enelitian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ini</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dilakukan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untuk</w:t>
      </w:r>
      <w:proofErr w:type="spellEnd"/>
      <w:r w:rsidRPr="007431BF">
        <w:rPr>
          <w:rFonts w:ascii="Times New Roman" w:hAnsi="Times New Roman" w:cs="Times New Roman"/>
          <w:color w:val="000000" w:themeColor="text1"/>
          <w:lang w:val="en-US"/>
        </w:rPr>
        <w:t xml:space="preserve"> </w:t>
      </w:r>
      <w:r>
        <w:rPr>
          <w:rFonts w:ascii="Times New Roman" w:hAnsi="Times New Roman" w:cs="Times New Roman"/>
          <w:color w:val="000000" w:themeColor="text1"/>
        </w:rPr>
        <w:t xml:space="preserve">melihat </w:t>
      </w:r>
      <w:proofErr w:type="spellStart"/>
      <w:r w:rsidRPr="007431BF">
        <w:rPr>
          <w:rFonts w:ascii="Times New Roman" w:hAnsi="Times New Roman" w:cs="Times New Roman"/>
          <w:color w:val="000000" w:themeColor="text1"/>
          <w:lang w:val="en-US"/>
        </w:rPr>
        <w:t>persepsi</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Maha</w:t>
      </w:r>
      <w:proofErr w:type="spellEnd"/>
      <w:r>
        <w:rPr>
          <w:rFonts w:ascii="Times New Roman" w:hAnsi="Times New Roman" w:cs="Times New Roman"/>
          <w:color w:val="000000" w:themeColor="text1"/>
        </w:rPr>
        <w:t>s</w:t>
      </w:r>
      <w:proofErr w:type="spellStart"/>
      <w:r w:rsidRPr="007431BF">
        <w:rPr>
          <w:rFonts w:ascii="Times New Roman" w:hAnsi="Times New Roman" w:cs="Times New Roman"/>
          <w:color w:val="000000" w:themeColor="text1"/>
          <w:lang w:val="en-US"/>
        </w:rPr>
        <w:t>iswa</w:t>
      </w:r>
      <w:proofErr w:type="spellEnd"/>
      <w:r w:rsidRPr="007431BF">
        <w:rPr>
          <w:rFonts w:ascii="Times New Roman" w:hAnsi="Times New Roman" w:cs="Times New Roman"/>
          <w:color w:val="000000" w:themeColor="text1"/>
          <w:lang w:val="en-US"/>
        </w:rPr>
        <w:t xml:space="preserve"> Program </w:t>
      </w:r>
      <w:proofErr w:type="spellStart"/>
      <w:r w:rsidRPr="007431BF">
        <w:rPr>
          <w:rFonts w:ascii="Times New Roman" w:hAnsi="Times New Roman" w:cs="Times New Roman"/>
          <w:color w:val="000000" w:themeColor="text1"/>
          <w:lang w:val="en-US"/>
        </w:rPr>
        <w:t>Studi</w:t>
      </w:r>
      <w:proofErr w:type="spellEnd"/>
      <w:r w:rsidRPr="007431BF">
        <w:rPr>
          <w:rFonts w:ascii="Times New Roman" w:hAnsi="Times New Roman" w:cs="Times New Roman"/>
          <w:color w:val="000000" w:themeColor="text1"/>
          <w:lang w:val="en-US"/>
        </w:rPr>
        <w:t xml:space="preserve"> </w:t>
      </w:r>
      <w:r w:rsidR="00BE214F">
        <w:rPr>
          <w:rFonts w:ascii="Times New Roman" w:hAnsi="Times New Roman" w:cs="Times New Roman"/>
          <w:color w:val="000000" w:themeColor="text1"/>
        </w:rPr>
        <w:t xml:space="preserve">Pendidikan </w:t>
      </w:r>
      <w:r w:rsidRPr="007431BF">
        <w:rPr>
          <w:rFonts w:ascii="Times New Roman" w:hAnsi="Times New Roman" w:cs="Times New Roman"/>
          <w:color w:val="000000" w:themeColor="text1"/>
          <w:lang w:val="en-US"/>
        </w:rPr>
        <w:t xml:space="preserve">Guru </w:t>
      </w:r>
      <w:proofErr w:type="spellStart"/>
      <w:r w:rsidRPr="007431BF">
        <w:rPr>
          <w:rFonts w:ascii="Times New Roman" w:hAnsi="Times New Roman" w:cs="Times New Roman"/>
          <w:color w:val="000000" w:themeColor="text1"/>
          <w:lang w:val="en-US"/>
        </w:rPr>
        <w:t>Sekolah</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Dasar</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Fakultas</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Keguruan</w:t>
      </w:r>
      <w:proofErr w:type="spellEnd"/>
      <w:r w:rsidRPr="007431BF">
        <w:rPr>
          <w:rFonts w:ascii="Times New Roman" w:hAnsi="Times New Roman" w:cs="Times New Roman"/>
          <w:color w:val="000000" w:themeColor="text1"/>
          <w:lang w:val="en-US"/>
        </w:rPr>
        <w:t xml:space="preserve"> Dan </w:t>
      </w:r>
      <w:proofErr w:type="spellStart"/>
      <w:r w:rsidRPr="007431BF">
        <w:rPr>
          <w:rFonts w:ascii="Times New Roman" w:hAnsi="Times New Roman" w:cs="Times New Roman"/>
          <w:color w:val="000000" w:themeColor="text1"/>
          <w:lang w:val="en-US"/>
        </w:rPr>
        <w:t>Ilmu</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Pendidikan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Universitas</w:t>
      </w:r>
      <w:proofErr w:type="spellEnd"/>
      <w:r w:rsidRPr="007431BF">
        <w:rPr>
          <w:rFonts w:ascii="Times New Roman" w:hAnsi="Times New Roman" w:cs="Times New Roman"/>
          <w:color w:val="000000" w:themeColor="text1"/>
          <w:lang w:val="en-US"/>
        </w:rPr>
        <w:t xml:space="preserve"> Flores </w:t>
      </w:r>
      <w:proofErr w:type="spellStart"/>
      <w:r w:rsidRPr="007431BF">
        <w:rPr>
          <w:rFonts w:ascii="Times New Roman" w:hAnsi="Times New Roman" w:cs="Times New Roman"/>
          <w:color w:val="000000" w:themeColor="text1"/>
          <w:lang w:val="en-US"/>
        </w:rPr>
        <w:t>terhadap</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de</w:t>
      </w:r>
      <w:r>
        <w:rPr>
          <w:rFonts w:ascii="Times New Roman" w:hAnsi="Times New Roman" w:cs="Times New Roman"/>
          <w:color w:val="000000" w:themeColor="text1"/>
          <w:lang w:val="en-US"/>
        </w:rPr>
        <w:t>sain</w:t>
      </w:r>
      <w:proofErr w:type="spellEnd"/>
      <w:r w:rsidRPr="007431BF">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Implementasi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Merdeka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Belajar</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Kampus</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Merdeka</w:t>
      </w:r>
      <w:proofErr w:type="spellEnd"/>
      <w:r>
        <w:rPr>
          <w:rFonts w:ascii="Times New Roman" w:hAnsi="Times New Roman" w:cs="Times New Roman"/>
          <w:color w:val="000000" w:themeColor="text1"/>
          <w:lang w:val="en-US"/>
        </w:rPr>
        <w:t>.</w:t>
      </w:r>
    </w:p>
    <w:p w:rsidR="00E63BFB" w:rsidRPr="00E63BFB" w:rsidRDefault="006265C5" w:rsidP="00E63BFB">
      <w:pPr>
        <w:spacing w:after="0"/>
        <w:jc w:val="center"/>
        <w:rPr>
          <w:rFonts w:ascii="Times New Roman" w:hAnsi="Times New Roman" w:cs="Times New Roman"/>
          <w:color w:val="FF0000"/>
          <w:lang w:val="en-US"/>
        </w:rPr>
      </w:pPr>
      <w:r>
        <w:rPr>
          <w:rFonts w:ascii="Times New Roman" w:hAnsi="Times New Roman" w:cs="Times New Roman"/>
          <w:noProof/>
          <w:color w:val="FF0000"/>
          <w:lang w:eastAsia="id-ID"/>
        </w:rPr>
        <w:drawing>
          <wp:inline distT="0" distB="0" distL="0" distR="0" wp14:anchorId="17362791" wp14:editId="13989ABA">
            <wp:extent cx="5567680" cy="2458720"/>
            <wp:effectExtent l="0" t="0" r="13970"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63BFB" w:rsidRPr="007431BF" w:rsidRDefault="00E63BFB" w:rsidP="00E63BFB">
      <w:pPr>
        <w:spacing w:after="0"/>
        <w:jc w:val="center"/>
        <w:rPr>
          <w:rFonts w:ascii="Times New Roman" w:hAnsi="Times New Roman" w:cs="Times New Roman"/>
          <w:color w:val="000000" w:themeColor="text1"/>
        </w:rPr>
      </w:pPr>
      <w:proofErr w:type="spellStart"/>
      <w:r w:rsidRPr="007431BF">
        <w:rPr>
          <w:rFonts w:ascii="Times New Roman" w:hAnsi="Times New Roman" w:cs="Times New Roman"/>
          <w:color w:val="000000" w:themeColor="text1"/>
          <w:lang w:val="en-US"/>
        </w:rPr>
        <w:t>Gambar</w:t>
      </w:r>
      <w:proofErr w:type="spellEnd"/>
      <w:r w:rsidRPr="007431BF">
        <w:rPr>
          <w:rFonts w:ascii="Times New Roman" w:hAnsi="Times New Roman" w:cs="Times New Roman"/>
          <w:color w:val="000000" w:themeColor="text1"/>
          <w:lang w:val="en-US"/>
        </w:rPr>
        <w:t xml:space="preserve"> 1: </w:t>
      </w:r>
      <w:proofErr w:type="spellStart"/>
      <w:r w:rsidRPr="007431BF">
        <w:rPr>
          <w:rFonts w:ascii="Times New Roman" w:hAnsi="Times New Roman" w:cs="Times New Roman"/>
          <w:color w:val="000000" w:themeColor="text1"/>
          <w:lang w:val="en-US"/>
        </w:rPr>
        <w:t>Gambaran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Responden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Maha</w:t>
      </w:r>
      <w:r w:rsidR="003B517E" w:rsidRPr="007431BF">
        <w:rPr>
          <w:rFonts w:ascii="Times New Roman" w:hAnsi="Times New Roman" w:cs="Times New Roman"/>
          <w:color w:val="000000" w:themeColor="text1"/>
          <w:lang w:val="en-US"/>
        </w:rPr>
        <w:t>siswa</w:t>
      </w:r>
      <w:proofErr w:type="spellEnd"/>
      <w:r w:rsidR="003B517E" w:rsidRPr="007431BF">
        <w:rPr>
          <w:rFonts w:ascii="Times New Roman" w:hAnsi="Times New Roman" w:cs="Times New Roman"/>
          <w:color w:val="000000" w:themeColor="text1"/>
          <w:lang w:val="en-US"/>
        </w:rPr>
        <w:t xml:space="preserve">) Program </w:t>
      </w:r>
      <w:proofErr w:type="spellStart"/>
      <w:r w:rsidR="003B517E" w:rsidRPr="007431BF">
        <w:rPr>
          <w:rFonts w:ascii="Times New Roman" w:hAnsi="Times New Roman" w:cs="Times New Roman"/>
          <w:color w:val="000000" w:themeColor="text1"/>
          <w:lang w:val="en-US"/>
        </w:rPr>
        <w:t>Studi</w:t>
      </w:r>
      <w:proofErr w:type="spellEnd"/>
      <w:r w:rsidR="003B517E" w:rsidRPr="007431BF">
        <w:rPr>
          <w:rFonts w:ascii="Times New Roman" w:hAnsi="Times New Roman" w:cs="Times New Roman"/>
          <w:color w:val="000000" w:themeColor="text1"/>
          <w:lang w:val="en-US"/>
        </w:rPr>
        <w:t xml:space="preserve"> </w:t>
      </w:r>
      <w:proofErr w:type="spellStart"/>
      <w:r w:rsidR="003B517E" w:rsidRPr="007431BF">
        <w:rPr>
          <w:rFonts w:ascii="Times New Roman" w:hAnsi="Times New Roman" w:cs="Times New Roman"/>
          <w:color w:val="000000" w:themeColor="text1"/>
          <w:lang w:val="en-US"/>
        </w:rPr>
        <w:t>Pendidikan</w:t>
      </w:r>
      <w:proofErr w:type="spellEnd"/>
      <w:r w:rsidR="003B517E" w:rsidRPr="007431BF">
        <w:rPr>
          <w:rFonts w:ascii="Times New Roman" w:hAnsi="Times New Roman" w:cs="Times New Roman"/>
          <w:color w:val="000000" w:themeColor="text1"/>
          <w:lang w:val="en-US"/>
        </w:rPr>
        <w:t xml:space="preserve"> </w:t>
      </w:r>
      <w:r w:rsidR="003B517E" w:rsidRPr="007431BF">
        <w:rPr>
          <w:rFonts w:ascii="Times New Roman" w:hAnsi="Times New Roman" w:cs="Times New Roman"/>
          <w:color w:val="000000" w:themeColor="text1"/>
        </w:rPr>
        <w:t>Guru S</w:t>
      </w:r>
      <w:r w:rsidR="007431BF">
        <w:rPr>
          <w:rFonts w:ascii="Times New Roman" w:hAnsi="Times New Roman" w:cs="Times New Roman"/>
          <w:color w:val="000000" w:themeColor="text1"/>
        </w:rPr>
        <w:t>ekolah Dasar</w:t>
      </w:r>
    </w:p>
    <w:p w:rsidR="00E63BFB" w:rsidRPr="00E63BFB" w:rsidRDefault="00E63BFB" w:rsidP="00E63BFB">
      <w:pPr>
        <w:spacing w:after="0"/>
        <w:jc w:val="center"/>
        <w:rPr>
          <w:rFonts w:ascii="Times New Roman" w:hAnsi="Times New Roman" w:cs="Times New Roman"/>
          <w:color w:val="FF0000"/>
          <w:lang w:val="en-US"/>
        </w:rPr>
      </w:pPr>
    </w:p>
    <w:p w:rsidR="00E63BFB" w:rsidRPr="007431BF" w:rsidRDefault="00E63BFB" w:rsidP="00E63BFB">
      <w:pPr>
        <w:spacing w:after="0"/>
        <w:ind w:firstLine="630"/>
        <w:jc w:val="both"/>
        <w:rPr>
          <w:rFonts w:ascii="Times New Roman" w:hAnsi="Times New Roman" w:cs="Times New Roman"/>
          <w:color w:val="000000" w:themeColor="text1"/>
          <w:lang w:val="en-US"/>
        </w:rPr>
      </w:pPr>
      <w:proofErr w:type="spellStart"/>
      <w:r w:rsidRPr="007431BF">
        <w:rPr>
          <w:rFonts w:ascii="Times New Roman" w:hAnsi="Times New Roman" w:cs="Times New Roman"/>
          <w:color w:val="000000" w:themeColor="text1"/>
          <w:lang w:val="en-US"/>
        </w:rPr>
        <w:lastRenderedPageBreak/>
        <w:t>Hasil</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penelitian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ini</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menggunakan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Metode</w:t>
      </w:r>
      <w:proofErr w:type="spellEnd"/>
      <w:r w:rsidRPr="007431BF">
        <w:rPr>
          <w:rFonts w:ascii="Times New Roman" w:hAnsi="Times New Roman" w:cs="Times New Roman"/>
          <w:color w:val="000000" w:themeColor="text1"/>
          <w:lang w:val="en-US"/>
        </w:rPr>
        <w:t xml:space="preserve"> Survey </w:t>
      </w:r>
      <w:proofErr w:type="spellStart"/>
      <w:r w:rsidRPr="007431BF">
        <w:rPr>
          <w:rFonts w:ascii="Times New Roman" w:hAnsi="Times New Roman" w:cs="Times New Roman"/>
          <w:color w:val="000000" w:themeColor="text1"/>
          <w:lang w:val="en-US"/>
        </w:rPr>
        <w:t>dengan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penjelasan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deskriptif</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kualitatif</w:t>
      </w:r>
      <w:proofErr w:type="spellEnd"/>
      <w:r w:rsidRPr="007431BF">
        <w:rPr>
          <w:rFonts w:ascii="Times New Roman" w:hAnsi="Times New Roman" w:cs="Times New Roman"/>
          <w:color w:val="000000" w:themeColor="text1"/>
          <w:lang w:val="en-US"/>
        </w:rPr>
        <w:t xml:space="preserve"> yang </w:t>
      </w:r>
      <w:proofErr w:type="spellStart"/>
      <w:r w:rsidRPr="007431BF">
        <w:rPr>
          <w:rFonts w:ascii="Times New Roman" w:hAnsi="Times New Roman" w:cs="Times New Roman"/>
          <w:color w:val="000000" w:themeColor="text1"/>
          <w:lang w:val="en-US"/>
        </w:rPr>
        <w:t>dianalisis</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menggunakan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informasi</w:t>
      </w:r>
      <w:proofErr w:type="spellEnd"/>
      <w:r w:rsidRPr="007431BF">
        <w:rPr>
          <w:rFonts w:ascii="Times New Roman" w:hAnsi="Times New Roman" w:cs="Times New Roman"/>
          <w:color w:val="000000" w:themeColor="text1"/>
          <w:lang w:val="en-US"/>
        </w:rPr>
        <w:t xml:space="preserve"> data </w:t>
      </w:r>
      <w:proofErr w:type="spellStart"/>
      <w:r w:rsidRPr="007431BF">
        <w:rPr>
          <w:rFonts w:ascii="Times New Roman" w:hAnsi="Times New Roman" w:cs="Times New Roman"/>
          <w:color w:val="000000" w:themeColor="text1"/>
          <w:lang w:val="en-US"/>
        </w:rPr>
        <w:t>statistik</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Survei</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ini</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sendiri</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terdiri</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dari</w:t>
      </w:r>
      <w:proofErr w:type="spellEnd"/>
      <w:r w:rsidRPr="007431BF">
        <w:rPr>
          <w:rFonts w:ascii="Times New Roman" w:hAnsi="Times New Roman" w:cs="Times New Roman"/>
          <w:color w:val="000000" w:themeColor="text1"/>
          <w:lang w:val="en-US"/>
        </w:rPr>
        <w:t xml:space="preserve"> 22 </w:t>
      </w:r>
      <w:proofErr w:type="spellStart"/>
      <w:r w:rsidRPr="007431BF">
        <w:rPr>
          <w:rFonts w:ascii="Times New Roman" w:hAnsi="Times New Roman" w:cs="Times New Roman"/>
          <w:color w:val="000000" w:themeColor="text1"/>
          <w:lang w:val="en-US"/>
        </w:rPr>
        <w:t>butir</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pertanyaan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dan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pernyataan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dengan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pilihan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jawaban</w:t>
      </w:r>
      <w:proofErr w:type="spellEnd"/>
      <w:r w:rsidRPr="007431BF">
        <w:rPr>
          <w:rFonts w:ascii="Times New Roman" w:hAnsi="Times New Roman" w:cs="Times New Roman"/>
          <w:color w:val="000000" w:themeColor="text1"/>
          <w:lang w:val="en-US"/>
        </w:rPr>
        <w:t xml:space="preserve"> yang </w:t>
      </w:r>
      <w:proofErr w:type="spellStart"/>
      <w:r w:rsidRPr="007431BF">
        <w:rPr>
          <w:rFonts w:ascii="Times New Roman" w:hAnsi="Times New Roman" w:cs="Times New Roman"/>
          <w:color w:val="000000" w:themeColor="text1"/>
          <w:lang w:val="en-US"/>
        </w:rPr>
        <w:t>disesuaikan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dengan</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kebutuhan</w:t>
      </w:r>
      <w:proofErr w:type="spellEnd"/>
      <w:r w:rsidRPr="007431BF">
        <w:rPr>
          <w:rFonts w:ascii="Times New Roman" w:hAnsi="Times New Roman" w:cs="Times New Roman"/>
          <w:color w:val="000000" w:themeColor="text1"/>
          <w:lang w:val="en-US"/>
        </w:rPr>
        <w:t xml:space="preserve"> survey </w:t>
      </w:r>
      <w:proofErr w:type="spellStart"/>
      <w:r w:rsidRPr="007431BF">
        <w:rPr>
          <w:rFonts w:ascii="Times New Roman" w:hAnsi="Times New Roman" w:cs="Times New Roman"/>
          <w:color w:val="000000" w:themeColor="text1"/>
          <w:lang w:val="en-US"/>
        </w:rPr>
        <w:t>oleh</w:t>
      </w:r>
      <w:proofErr w:type="spellEnd"/>
      <w:r w:rsidRPr="007431BF">
        <w:rPr>
          <w:rFonts w:ascii="Times New Roman" w:hAnsi="Times New Roman" w:cs="Times New Roman"/>
          <w:color w:val="000000" w:themeColor="text1"/>
          <w:lang w:val="en-US"/>
        </w:rPr>
        <w:t xml:space="preserve"> </w:t>
      </w:r>
      <w:proofErr w:type="spellStart"/>
      <w:proofErr w:type="gramStart"/>
      <w:r w:rsidRPr="007431BF">
        <w:rPr>
          <w:rFonts w:ascii="Times New Roman" w:hAnsi="Times New Roman" w:cs="Times New Roman"/>
          <w:color w:val="000000" w:themeColor="text1"/>
          <w:lang w:val="en-US"/>
        </w:rPr>
        <w:t>tim</w:t>
      </w:r>
      <w:proofErr w:type="spellEnd"/>
      <w:proofErr w:type="gramEnd"/>
      <w:r w:rsidRPr="007431BF">
        <w:rPr>
          <w:rFonts w:ascii="Times New Roman" w:hAnsi="Times New Roman" w:cs="Times New Roman"/>
          <w:color w:val="000000" w:themeColor="text1"/>
          <w:lang w:val="en-US"/>
        </w:rPr>
        <w:t xml:space="preserve"> SPADA </w:t>
      </w:r>
      <w:proofErr w:type="spellStart"/>
      <w:r w:rsidRPr="007431BF">
        <w:rPr>
          <w:rFonts w:ascii="Times New Roman" w:hAnsi="Times New Roman" w:cs="Times New Roman"/>
          <w:color w:val="000000" w:themeColor="text1"/>
          <w:lang w:val="en-US"/>
        </w:rPr>
        <w:t>Dikti</w:t>
      </w:r>
      <w:proofErr w:type="spellEnd"/>
      <w:r w:rsidRPr="007431BF">
        <w:rPr>
          <w:rFonts w:ascii="Times New Roman" w:hAnsi="Times New Roman" w:cs="Times New Roman"/>
          <w:color w:val="000000" w:themeColor="text1"/>
          <w:lang w:val="en-US"/>
        </w:rPr>
        <w:t xml:space="preserve">. </w:t>
      </w:r>
      <w:proofErr w:type="spellStart"/>
      <w:r w:rsidRPr="007431BF">
        <w:rPr>
          <w:rFonts w:ascii="Times New Roman" w:hAnsi="Times New Roman" w:cs="Times New Roman"/>
          <w:color w:val="000000" w:themeColor="text1"/>
          <w:lang w:val="en-US"/>
        </w:rPr>
        <w:t>Survei</w:t>
      </w:r>
      <w:proofErr w:type="spellEnd"/>
      <w:r w:rsidRPr="007431BF">
        <w:rPr>
          <w:rFonts w:ascii="Times New Roman" w:hAnsi="Times New Roman" w:cs="Times New Roman"/>
          <w:color w:val="000000" w:themeColor="text1"/>
          <w:lang w:val="en-US"/>
        </w:rPr>
        <w:t xml:space="preserve"> </w:t>
      </w:r>
    </w:p>
    <w:p w:rsidR="00E63BFB" w:rsidRDefault="00E63BFB" w:rsidP="00E63BFB">
      <w:pPr>
        <w:pStyle w:val="BodyText"/>
        <w:tabs>
          <w:tab w:val="left" w:pos="426"/>
        </w:tabs>
        <w:spacing w:after="0"/>
        <w:ind w:firstLine="630"/>
        <w:jc w:val="both"/>
        <w:rPr>
          <w:rFonts w:ascii="Times New Roman" w:hAnsi="Times New Roman" w:cs="Times New Roman"/>
          <w:lang w:val="en-US"/>
        </w:rPr>
      </w:pPr>
    </w:p>
    <w:p w:rsidR="001645E5" w:rsidRDefault="00E63BFB" w:rsidP="00E56FB8">
      <w:pPr>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pemetaan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survei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diperoleh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w:t>
      </w:r>
    </w:p>
    <w:p w:rsidR="00E63BFB" w:rsidRPr="00E63BFB" w:rsidRDefault="00E63BFB" w:rsidP="00E63BFB">
      <w:pPr>
        <w:pStyle w:val="BodyText"/>
        <w:tabs>
          <w:tab w:val="left" w:pos="426"/>
        </w:tabs>
        <w:spacing w:after="0"/>
        <w:ind w:firstLine="630"/>
        <w:jc w:val="both"/>
        <w:rPr>
          <w:rFonts w:ascii="Times New Roman" w:hAnsi="Times New Roman" w:cs="Times New Roman"/>
          <w:lang w:val="en-US"/>
        </w:rPr>
      </w:pPr>
    </w:p>
    <w:p w:rsidR="001645E5" w:rsidRPr="00FB3D2C" w:rsidRDefault="001645E5" w:rsidP="00E63BFB">
      <w:pPr>
        <w:spacing w:after="0"/>
        <w:jc w:val="center"/>
        <w:rPr>
          <w:rFonts w:ascii="Times New Roman" w:hAnsi="Times New Roman" w:cs="Times New Roman"/>
          <w:b/>
          <w:lang w:val="en-US"/>
        </w:rPr>
      </w:pPr>
      <w:r>
        <w:rPr>
          <w:rFonts w:ascii="Times New Roman" w:hAnsi="Times New Roman" w:cs="Times New Roman"/>
          <w:b/>
          <w:noProof/>
          <w:lang w:eastAsia="id-ID"/>
        </w:rPr>
        <w:drawing>
          <wp:inline distT="0" distB="0" distL="0" distR="0">
            <wp:extent cx="4391025" cy="2021840"/>
            <wp:effectExtent l="38100" t="0" r="9525" b="1651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3D2C" w:rsidRDefault="00E63BFB" w:rsidP="00E63BFB">
      <w:pPr>
        <w:spacing w:after="0"/>
        <w:jc w:val="center"/>
        <w:rPr>
          <w:rFonts w:ascii="Times New Roman" w:hAnsi="Times New Roman" w:cs="Times New Roman"/>
        </w:rPr>
      </w:pPr>
      <w:r w:rsidRPr="00E63BFB">
        <w:rPr>
          <w:rFonts w:ascii="Times New Roman" w:hAnsi="Times New Roman" w:cs="Times New Roman"/>
        </w:rPr>
        <w:t>Gambar 2 :</w:t>
      </w:r>
      <w:r>
        <w:rPr>
          <w:rFonts w:ascii="Times New Roman" w:hAnsi="Times New Roman" w:cs="Times New Roman"/>
        </w:rPr>
        <w:t xml:space="preserve"> Menegetahui tentang kebijakan MBKM</w:t>
      </w:r>
    </w:p>
    <w:p w:rsidR="00E63BFB" w:rsidRPr="00E63BFB" w:rsidRDefault="00E63BFB" w:rsidP="00E63BFB">
      <w:pPr>
        <w:spacing w:after="0"/>
        <w:jc w:val="center"/>
        <w:rPr>
          <w:rFonts w:ascii="Times New Roman" w:hAnsi="Times New Roman" w:cs="Times New Roman"/>
        </w:rPr>
      </w:pPr>
    </w:p>
    <w:p w:rsidR="00FB3D2C" w:rsidRPr="00FF7ECD" w:rsidRDefault="00824EFC" w:rsidP="00E63BFB">
      <w:pPr>
        <w:spacing w:after="0"/>
        <w:ind w:firstLine="720"/>
        <w:jc w:val="both"/>
        <w:rPr>
          <w:rFonts w:ascii="Times New Roman" w:hAnsi="Times New Roman" w:cs="Times New Roman"/>
        </w:rPr>
      </w:pPr>
      <w:r w:rsidRPr="00824EFC">
        <w:rPr>
          <w:rFonts w:ascii="Times New Roman" w:hAnsi="Times New Roman" w:cs="Times New Roman"/>
        </w:rPr>
        <w:t>Dia</w:t>
      </w:r>
      <w:r>
        <w:rPr>
          <w:rFonts w:ascii="Times New Roman" w:hAnsi="Times New Roman" w:cs="Times New Roman"/>
        </w:rPr>
        <w:t>gram ini menggambarkan tentang sejauh mana</w:t>
      </w:r>
      <w:r w:rsidR="00FF7ECD">
        <w:rPr>
          <w:rFonts w:ascii="Times New Roman" w:hAnsi="Times New Roman" w:cs="Times New Roman"/>
        </w:rPr>
        <w:t xml:space="preserve"> </w:t>
      </w:r>
      <w:r w:rsidR="00FF7ECD" w:rsidRPr="00FF7ECD">
        <w:rPr>
          <w:rFonts w:ascii="Times New Roman" w:hAnsi="Times New Roman" w:cs="Times New Roman"/>
        </w:rPr>
        <w:t xml:space="preserve">mahasiswa </w:t>
      </w:r>
      <w:proofErr w:type="spellStart"/>
      <w:r w:rsidR="00FF7ECD" w:rsidRPr="00FF7ECD">
        <w:rPr>
          <w:rFonts w:ascii="Times New Roman" w:hAnsi="Times New Roman" w:cs="Times New Roman"/>
          <w:lang w:val="en-US"/>
        </w:rPr>
        <w:t>mengetahui</w:t>
      </w:r>
      <w:proofErr w:type="spellEnd"/>
      <w:r w:rsidR="00FF7ECD" w:rsidRPr="00FF7ECD">
        <w:rPr>
          <w:rFonts w:ascii="Times New Roman" w:hAnsi="Times New Roman" w:cs="Times New Roman"/>
          <w:lang w:val="en-US"/>
        </w:rPr>
        <w:t xml:space="preserve"> </w:t>
      </w:r>
      <w:proofErr w:type="spellStart"/>
      <w:r w:rsidR="00FF7ECD" w:rsidRPr="00FF7ECD">
        <w:rPr>
          <w:rFonts w:ascii="Times New Roman" w:hAnsi="Times New Roman" w:cs="Times New Roman"/>
          <w:lang w:val="en-US"/>
        </w:rPr>
        <w:t>tentang</w:t>
      </w:r>
      <w:proofErr w:type="spellEnd"/>
      <w:r w:rsidR="00FF7ECD" w:rsidRPr="00FF7ECD">
        <w:rPr>
          <w:rFonts w:ascii="Times New Roman" w:hAnsi="Times New Roman" w:cs="Times New Roman"/>
          <w:lang w:val="en-US"/>
        </w:rPr>
        <w:t xml:space="preserve"> </w:t>
      </w:r>
      <w:proofErr w:type="spellStart"/>
      <w:r w:rsidR="00FF7ECD" w:rsidRPr="00FF7ECD">
        <w:rPr>
          <w:rFonts w:ascii="Times New Roman" w:hAnsi="Times New Roman" w:cs="Times New Roman"/>
          <w:lang w:val="en-US"/>
        </w:rPr>
        <w:t>kebijakan</w:t>
      </w:r>
      <w:proofErr w:type="spellEnd"/>
      <w:r w:rsidR="00FF7ECD" w:rsidRPr="00FF7ECD">
        <w:rPr>
          <w:rFonts w:ascii="Times New Roman" w:hAnsi="Times New Roman" w:cs="Times New Roman"/>
          <w:lang w:val="en-US"/>
        </w:rPr>
        <w:t xml:space="preserve"> </w:t>
      </w:r>
      <w:proofErr w:type="spellStart"/>
      <w:r w:rsidR="00FF7ECD" w:rsidRPr="00FF7ECD">
        <w:rPr>
          <w:rFonts w:ascii="Times New Roman" w:hAnsi="Times New Roman" w:cs="Times New Roman"/>
          <w:lang w:val="en-US"/>
        </w:rPr>
        <w:t>Merdeka</w:t>
      </w:r>
      <w:proofErr w:type="spellEnd"/>
      <w:r w:rsidR="00FF7ECD" w:rsidRPr="00FF7ECD">
        <w:rPr>
          <w:rFonts w:ascii="Times New Roman" w:hAnsi="Times New Roman" w:cs="Times New Roman"/>
          <w:lang w:val="en-US"/>
        </w:rPr>
        <w:t xml:space="preserve"> </w:t>
      </w:r>
      <w:proofErr w:type="spellStart"/>
      <w:r w:rsidR="00FF7ECD" w:rsidRPr="00FF7ECD">
        <w:rPr>
          <w:rFonts w:ascii="Times New Roman" w:hAnsi="Times New Roman" w:cs="Times New Roman"/>
          <w:lang w:val="en-US"/>
        </w:rPr>
        <w:t>Belajar-Kampus</w:t>
      </w:r>
      <w:proofErr w:type="spellEnd"/>
      <w:r w:rsidR="00FF7ECD" w:rsidRPr="00FF7ECD">
        <w:rPr>
          <w:rFonts w:ascii="Times New Roman" w:hAnsi="Times New Roman" w:cs="Times New Roman"/>
          <w:lang w:val="en-US"/>
        </w:rPr>
        <w:t xml:space="preserve"> </w:t>
      </w:r>
      <w:proofErr w:type="spellStart"/>
      <w:r w:rsidR="00FF7ECD" w:rsidRPr="00FF7ECD">
        <w:rPr>
          <w:rFonts w:ascii="Times New Roman" w:hAnsi="Times New Roman" w:cs="Times New Roman"/>
          <w:lang w:val="en-US"/>
        </w:rPr>
        <w:t>Merdeka</w:t>
      </w:r>
      <w:proofErr w:type="spellEnd"/>
      <w:r w:rsidR="00FF7ECD" w:rsidRPr="00FF7ECD">
        <w:rPr>
          <w:rFonts w:ascii="Times New Roman" w:hAnsi="Times New Roman" w:cs="Times New Roman"/>
          <w:lang w:val="en-US"/>
        </w:rPr>
        <w:t xml:space="preserve"> (MBKM)</w:t>
      </w:r>
      <w:r w:rsidR="00FF7ECD" w:rsidRPr="00FF7ECD">
        <w:rPr>
          <w:rFonts w:ascii="Times New Roman" w:hAnsi="Times New Roman" w:cs="Times New Roman"/>
        </w:rPr>
        <w:t xml:space="preserve">. Dapat </w:t>
      </w:r>
      <w:r w:rsidR="00FF7ECD">
        <w:rPr>
          <w:rFonts w:ascii="Times New Roman" w:hAnsi="Times New Roman" w:cs="Times New Roman"/>
        </w:rPr>
        <w:t>kita lihat</w:t>
      </w:r>
      <w:r w:rsidR="00776F45">
        <w:rPr>
          <w:rFonts w:ascii="Times New Roman" w:hAnsi="Times New Roman" w:cs="Times New Roman"/>
        </w:rPr>
        <w:t xml:space="preserve"> pada</w:t>
      </w:r>
      <w:r w:rsidR="00FF7ECD">
        <w:rPr>
          <w:rFonts w:ascii="Times New Roman" w:hAnsi="Times New Roman" w:cs="Times New Roman"/>
        </w:rPr>
        <w:t xml:space="preserve"> </w:t>
      </w:r>
      <w:r w:rsidR="00FF7ECD" w:rsidRPr="00FF7ECD">
        <w:rPr>
          <w:rFonts w:ascii="Times New Roman" w:hAnsi="Times New Roman" w:cs="Times New Roman"/>
        </w:rPr>
        <w:t xml:space="preserve">diagram bagian yang berwarna hijau yaitu bagian yang </w:t>
      </w:r>
      <w:r w:rsidR="00FF7ECD">
        <w:rPr>
          <w:rFonts w:ascii="Times New Roman" w:hAnsi="Times New Roman" w:cs="Times New Roman"/>
        </w:rPr>
        <w:t xml:space="preserve">paling besar </w:t>
      </w:r>
      <w:r w:rsidR="00FF7ECD" w:rsidRPr="00FF7ECD">
        <w:rPr>
          <w:rFonts w:ascii="Times New Roman" w:hAnsi="Times New Roman" w:cs="Times New Roman"/>
        </w:rPr>
        <w:t xml:space="preserve">bahwa </w:t>
      </w:r>
      <w:r w:rsidR="00FF7ECD">
        <w:rPr>
          <w:rFonts w:ascii="Times New Roman" w:hAnsi="Times New Roman" w:cs="Times New Roman"/>
        </w:rPr>
        <w:t>dari 446 mahasiswa Program Studi Pendidikan Guru Sekolah Dasar</w:t>
      </w:r>
      <w:r w:rsidR="00183467">
        <w:rPr>
          <w:rFonts w:ascii="Times New Roman" w:hAnsi="Times New Roman" w:cs="Times New Roman"/>
        </w:rPr>
        <w:t xml:space="preserve"> Fakultas Keguruan Dan Ilmu Pendidikan</w:t>
      </w:r>
      <w:r w:rsidR="00FF7ECD">
        <w:rPr>
          <w:rFonts w:ascii="Times New Roman" w:hAnsi="Times New Roman" w:cs="Times New Roman"/>
        </w:rPr>
        <w:t xml:space="preserve"> </w:t>
      </w:r>
      <w:r w:rsidR="00183467">
        <w:rPr>
          <w:rFonts w:ascii="Times New Roman" w:hAnsi="Times New Roman" w:cs="Times New Roman"/>
        </w:rPr>
        <w:t xml:space="preserve">Universitas Flores </w:t>
      </w:r>
      <w:r w:rsidR="00E63BFB">
        <w:rPr>
          <w:rFonts w:ascii="Times New Roman" w:hAnsi="Times New Roman" w:cs="Times New Roman"/>
        </w:rPr>
        <w:t>sebanyak 311 atau 68</w:t>
      </w:r>
      <w:r w:rsidR="00FF7ECD" w:rsidRPr="00FF7ECD">
        <w:rPr>
          <w:rFonts w:ascii="Times New Roman" w:hAnsi="Times New Roman" w:cs="Times New Roman"/>
        </w:rPr>
        <w:t>% mahasiswa</w:t>
      </w:r>
      <w:r w:rsidR="00FF7ECD">
        <w:rPr>
          <w:rFonts w:ascii="Times New Roman" w:hAnsi="Times New Roman" w:cs="Times New Roman"/>
        </w:rPr>
        <w:t xml:space="preserve"> </w:t>
      </w:r>
      <w:r w:rsidR="00FF7ECD" w:rsidRPr="00FF7ECD">
        <w:rPr>
          <w:rFonts w:ascii="Times New Roman" w:hAnsi="Times New Roman" w:cs="Times New Roman"/>
        </w:rPr>
        <w:t>mengatakan mengetahui sebahagian besar isi kebijakan dari MBKM.</w:t>
      </w:r>
      <w:r w:rsidR="00FF7ECD">
        <w:rPr>
          <w:rFonts w:ascii="Times New Roman" w:hAnsi="Times New Roman" w:cs="Times New Roman"/>
        </w:rPr>
        <w:t xml:space="preserve"> Sebanyak 117 atau 26% mahasiswa mengatakan mengetahui sedikit mengenai kebijakan MBKM</w:t>
      </w:r>
      <w:r w:rsidR="00776F45">
        <w:rPr>
          <w:rFonts w:ascii="Times New Roman" w:hAnsi="Times New Roman" w:cs="Times New Roman"/>
        </w:rPr>
        <w:t xml:space="preserve"> dan ada 17</w:t>
      </w:r>
      <w:r w:rsidR="00E63BFB">
        <w:rPr>
          <w:rFonts w:ascii="Times New Roman" w:hAnsi="Times New Roman" w:cs="Times New Roman"/>
        </w:rPr>
        <w:t xml:space="preserve"> atau 6% </w:t>
      </w:r>
      <w:r w:rsidR="00776F45">
        <w:rPr>
          <w:rFonts w:ascii="Times New Roman" w:hAnsi="Times New Roman" w:cs="Times New Roman"/>
        </w:rPr>
        <w:t xml:space="preserve"> mahaiswa yang mengetahui kebijakan secara keselurahan serta </w:t>
      </w:r>
      <w:r w:rsidR="00183467">
        <w:rPr>
          <w:rFonts w:ascii="Times New Roman" w:hAnsi="Times New Roman" w:cs="Times New Roman"/>
        </w:rPr>
        <w:t>1</w:t>
      </w:r>
      <w:r w:rsidR="00E63BFB">
        <w:rPr>
          <w:rFonts w:ascii="Times New Roman" w:hAnsi="Times New Roman" w:cs="Times New Roman"/>
        </w:rPr>
        <w:t xml:space="preserve"> mahasiswa atau</w:t>
      </w:r>
      <w:r w:rsidR="00183467">
        <w:rPr>
          <w:rFonts w:ascii="Times New Roman" w:hAnsi="Times New Roman" w:cs="Times New Roman"/>
        </w:rPr>
        <w:t xml:space="preserve"> </w:t>
      </w:r>
      <w:r w:rsidR="00E63BFB">
        <w:rPr>
          <w:rFonts w:ascii="Times New Roman" w:hAnsi="Times New Roman" w:cs="Times New Roman"/>
        </w:rPr>
        <w:t xml:space="preserve">6% </w:t>
      </w:r>
      <w:r w:rsidR="00183467">
        <w:rPr>
          <w:rFonts w:ascii="Times New Roman" w:hAnsi="Times New Roman" w:cs="Times New Roman"/>
        </w:rPr>
        <w:t>menga</w:t>
      </w:r>
      <w:r w:rsidR="00776F45">
        <w:rPr>
          <w:rFonts w:ascii="Times New Roman" w:hAnsi="Times New Roman" w:cs="Times New Roman"/>
        </w:rPr>
        <w:t>takan belum mengetahui sama sek</w:t>
      </w:r>
      <w:r w:rsidR="00183467">
        <w:rPr>
          <w:rFonts w:ascii="Times New Roman" w:hAnsi="Times New Roman" w:cs="Times New Roman"/>
        </w:rPr>
        <w:t>a</w:t>
      </w:r>
      <w:r w:rsidR="00776F45">
        <w:rPr>
          <w:rFonts w:ascii="Times New Roman" w:hAnsi="Times New Roman" w:cs="Times New Roman"/>
        </w:rPr>
        <w:t>l</w:t>
      </w:r>
      <w:r w:rsidR="00183467">
        <w:rPr>
          <w:rFonts w:ascii="Times New Roman" w:hAnsi="Times New Roman" w:cs="Times New Roman"/>
        </w:rPr>
        <w:t>i mengenai kebijakan dari MBKM.</w:t>
      </w:r>
    </w:p>
    <w:p w:rsidR="00CB6CC1" w:rsidRPr="00134EBF" w:rsidRDefault="00CB6CC1" w:rsidP="00FB3D2C">
      <w:pPr>
        <w:spacing w:after="0"/>
        <w:jc w:val="both"/>
        <w:rPr>
          <w:rFonts w:ascii="Times New Roman" w:hAnsi="Times New Roman" w:cs="Times New Roman"/>
          <w:b/>
        </w:rPr>
      </w:pPr>
    </w:p>
    <w:p w:rsidR="00FB3D2C" w:rsidRPr="00FB3D2C" w:rsidRDefault="00CB6CC1" w:rsidP="00E63BFB">
      <w:pPr>
        <w:spacing w:after="0"/>
        <w:jc w:val="center"/>
        <w:rPr>
          <w:rFonts w:ascii="Times New Roman" w:hAnsi="Times New Roman" w:cs="Times New Roman"/>
          <w:b/>
          <w:lang w:val="en-US"/>
        </w:rPr>
      </w:pPr>
      <w:r>
        <w:rPr>
          <w:rFonts w:ascii="Times New Roman" w:hAnsi="Times New Roman" w:cs="Times New Roman"/>
          <w:b/>
          <w:noProof/>
          <w:lang w:eastAsia="id-ID"/>
        </w:rPr>
        <w:drawing>
          <wp:inline distT="0" distB="0" distL="0" distR="0" wp14:anchorId="759DA5E1" wp14:editId="3BF1AAE4">
            <wp:extent cx="4043680" cy="2021840"/>
            <wp:effectExtent l="38100" t="0" r="13970" b="1651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B6CC1" w:rsidRPr="00E63BFB" w:rsidRDefault="00E63BFB" w:rsidP="00E63BFB">
      <w:pPr>
        <w:spacing w:after="0"/>
        <w:jc w:val="center"/>
        <w:rPr>
          <w:rFonts w:ascii="Times New Roman" w:hAnsi="Times New Roman" w:cs="Times New Roman"/>
          <w:b/>
        </w:rPr>
      </w:pPr>
      <w:r>
        <w:rPr>
          <w:rFonts w:ascii="Times New Roman" w:hAnsi="Times New Roman" w:cs="Times New Roman"/>
          <w:b/>
        </w:rPr>
        <w:t>Gambar 3 : Berapa sem</w:t>
      </w:r>
      <w:r w:rsidR="00BE214F">
        <w:rPr>
          <w:rFonts w:ascii="Times New Roman" w:hAnsi="Times New Roman" w:cs="Times New Roman"/>
          <w:b/>
        </w:rPr>
        <w:t>e</w:t>
      </w:r>
      <w:r>
        <w:rPr>
          <w:rFonts w:ascii="Times New Roman" w:hAnsi="Times New Roman" w:cs="Times New Roman"/>
          <w:b/>
        </w:rPr>
        <w:t>ster yang dapat disetarakan dengan bentuk kegiatan MBKM di luar Perguruan Tinggi?</w:t>
      </w:r>
    </w:p>
    <w:p w:rsidR="00FB3D2C" w:rsidRDefault="00183467" w:rsidP="00E63BFB">
      <w:pPr>
        <w:spacing w:after="0"/>
        <w:ind w:firstLine="720"/>
        <w:jc w:val="both"/>
        <w:rPr>
          <w:rFonts w:ascii="Times New Roman" w:hAnsi="Times New Roman" w:cs="Times New Roman"/>
        </w:rPr>
      </w:pPr>
      <w:r w:rsidRPr="00183467">
        <w:rPr>
          <w:rFonts w:ascii="Times New Roman" w:hAnsi="Times New Roman" w:cs="Times New Roman"/>
        </w:rPr>
        <w:t>Menurut diagram</w:t>
      </w:r>
      <w:r>
        <w:rPr>
          <w:rFonts w:ascii="Times New Roman" w:hAnsi="Times New Roman" w:cs="Times New Roman"/>
        </w:rPr>
        <w:t>, untuk pertanyaan hingga berapa semester yang dapat disetarakan dengan bentuk kegiatan MBKM di lu</w:t>
      </w:r>
      <w:r w:rsidR="00776F45">
        <w:rPr>
          <w:rFonts w:ascii="Times New Roman" w:hAnsi="Times New Roman" w:cs="Times New Roman"/>
        </w:rPr>
        <w:t>ar perguruan tinggi, sebanyak 359</w:t>
      </w:r>
      <w:r>
        <w:rPr>
          <w:rFonts w:ascii="Times New Roman" w:hAnsi="Times New Roman" w:cs="Times New Roman"/>
        </w:rPr>
        <w:t xml:space="preserve"> dari 446 mahasiswa atau setara dengan </w:t>
      </w:r>
      <w:r w:rsidR="00776F45">
        <w:rPr>
          <w:rFonts w:ascii="Times New Roman" w:hAnsi="Times New Roman" w:cs="Times New Roman"/>
        </w:rPr>
        <w:t>79</w:t>
      </w:r>
      <w:r>
        <w:rPr>
          <w:rFonts w:ascii="Times New Roman" w:hAnsi="Times New Roman" w:cs="Times New Roman"/>
        </w:rPr>
        <w:t>%</w:t>
      </w:r>
      <w:r w:rsidR="00776F45">
        <w:rPr>
          <w:rFonts w:ascii="Times New Roman" w:hAnsi="Times New Roman" w:cs="Times New Roman"/>
        </w:rPr>
        <w:t xml:space="preserve"> mengatakan 1 </w:t>
      </w:r>
      <w:r>
        <w:rPr>
          <w:rFonts w:ascii="Times New Roman" w:hAnsi="Times New Roman" w:cs="Times New Roman"/>
        </w:rPr>
        <w:t xml:space="preserve">SKS, dan </w:t>
      </w:r>
      <w:r w:rsidR="00776F45">
        <w:rPr>
          <w:rFonts w:ascii="Times New Roman" w:hAnsi="Times New Roman" w:cs="Times New Roman"/>
        </w:rPr>
        <w:t xml:space="preserve">52 mahasiswa (11%) </w:t>
      </w:r>
      <w:r>
        <w:rPr>
          <w:rFonts w:ascii="Times New Roman" w:hAnsi="Times New Roman" w:cs="Times New Roman"/>
        </w:rPr>
        <w:t xml:space="preserve">mengatakan </w:t>
      </w:r>
      <w:r w:rsidR="00776F45">
        <w:rPr>
          <w:rFonts w:ascii="Times New Roman" w:hAnsi="Times New Roman" w:cs="Times New Roman"/>
        </w:rPr>
        <w:t>2</w:t>
      </w:r>
      <w:r>
        <w:rPr>
          <w:rFonts w:ascii="Times New Roman" w:hAnsi="Times New Roman" w:cs="Times New Roman"/>
        </w:rPr>
        <w:t xml:space="preserve"> </w:t>
      </w:r>
      <w:r w:rsidR="00776F45">
        <w:rPr>
          <w:rFonts w:ascii="Times New Roman" w:hAnsi="Times New Roman" w:cs="Times New Roman"/>
        </w:rPr>
        <w:t>semester</w:t>
      </w:r>
      <w:r>
        <w:rPr>
          <w:rFonts w:ascii="Times New Roman" w:hAnsi="Times New Roman" w:cs="Times New Roman"/>
        </w:rPr>
        <w:t xml:space="preserve">, </w:t>
      </w:r>
      <w:r w:rsidR="00776F45">
        <w:rPr>
          <w:rFonts w:ascii="Times New Roman" w:hAnsi="Times New Roman" w:cs="Times New Roman"/>
        </w:rPr>
        <w:t xml:space="preserve">42 mahasiswa (9%) </w:t>
      </w:r>
      <w:r>
        <w:rPr>
          <w:rFonts w:ascii="Times New Roman" w:hAnsi="Times New Roman" w:cs="Times New Roman"/>
        </w:rPr>
        <w:t>mengatakan</w:t>
      </w:r>
      <w:r w:rsidR="00134EBF">
        <w:rPr>
          <w:rFonts w:ascii="Times New Roman" w:hAnsi="Times New Roman" w:cs="Times New Roman"/>
        </w:rPr>
        <w:t xml:space="preserve"> </w:t>
      </w:r>
      <w:r w:rsidR="00776F45">
        <w:rPr>
          <w:rFonts w:ascii="Times New Roman" w:hAnsi="Times New Roman" w:cs="Times New Roman"/>
        </w:rPr>
        <w:t>3 semester</w:t>
      </w:r>
      <w:r w:rsidR="00134EBF">
        <w:rPr>
          <w:rFonts w:ascii="Times New Roman" w:hAnsi="Times New Roman" w:cs="Times New Roman"/>
        </w:rPr>
        <w:t xml:space="preserve">, dan </w:t>
      </w:r>
      <w:r w:rsidR="00776F45">
        <w:rPr>
          <w:rFonts w:ascii="Times New Roman" w:hAnsi="Times New Roman" w:cs="Times New Roman"/>
        </w:rPr>
        <w:t>3</w:t>
      </w:r>
      <w:r w:rsidR="00134EBF">
        <w:rPr>
          <w:rFonts w:ascii="Times New Roman" w:hAnsi="Times New Roman" w:cs="Times New Roman"/>
        </w:rPr>
        <w:t xml:space="preserve"> mahaiswa  </w:t>
      </w:r>
      <w:r w:rsidR="00776F45">
        <w:rPr>
          <w:rFonts w:ascii="Times New Roman" w:hAnsi="Times New Roman" w:cs="Times New Roman"/>
        </w:rPr>
        <w:t xml:space="preserve">atau 1% </w:t>
      </w:r>
      <w:r w:rsidR="00134EBF">
        <w:rPr>
          <w:rFonts w:ascii="Times New Roman" w:hAnsi="Times New Roman" w:cs="Times New Roman"/>
        </w:rPr>
        <w:t xml:space="preserve">mengatakan </w:t>
      </w:r>
      <w:r w:rsidR="00776F45">
        <w:rPr>
          <w:rFonts w:ascii="Times New Roman" w:hAnsi="Times New Roman" w:cs="Times New Roman"/>
        </w:rPr>
        <w:t>4 semester.</w:t>
      </w:r>
      <w:r w:rsidR="00A034B0">
        <w:rPr>
          <w:rFonts w:ascii="Times New Roman" w:hAnsi="Times New Roman" w:cs="Times New Roman"/>
        </w:rPr>
        <w:t xml:space="preserve"> </w:t>
      </w:r>
    </w:p>
    <w:p w:rsidR="00FB3D2C" w:rsidRDefault="00A034B0" w:rsidP="00527769">
      <w:pPr>
        <w:spacing w:after="0"/>
        <w:ind w:firstLine="720"/>
        <w:jc w:val="both"/>
        <w:rPr>
          <w:rFonts w:ascii="Times New Roman" w:hAnsi="Times New Roman" w:cs="Times New Roman"/>
        </w:rPr>
      </w:pPr>
      <w:r>
        <w:rPr>
          <w:rFonts w:ascii="Times New Roman" w:hAnsi="Times New Roman" w:cs="Times New Roman"/>
        </w:rPr>
        <w:t xml:space="preserve">Dari diagram diatas dapat dilihat bahwa, hanya 52 mahaiswa atau setara dengan 11% dari 454 mahasiswa yang mengetahui bahwa bentuk kegiatan MBKM di luar perguruan tinggi bisa disetarakan hingga 2 </w:t>
      </w:r>
      <w:r>
        <w:rPr>
          <w:rFonts w:ascii="Times New Roman" w:hAnsi="Times New Roman" w:cs="Times New Roman"/>
        </w:rPr>
        <w:lastRenderedPageBreak/>
        <w:t>semester. Dari sini kita bisa simpulkan bahwa sebahagian besar mahasiwa belum mengetahui kebijakan MBKM dengan baik.</w:t>
      </w:r>
    </w:p>
    <w:p w:rsidR="00527769" w:rsidRPr="00527769" w:rsidRDefault="00527769" w:rsidP="00527769">
      <w:pPr>
        <w:spacing w:after="0"/>
        <w:ind w:firstLine="720"/>
        <w:jc w:val="both"/>
        <w:rPr>
          <w:rFonts w:ascii="Times New Roman" w:hAnsi="Times New Roman" w:cs="Times New Roman"/>
        </w:rPr>
      </w:pPr>
    </w:p>
    <w:p w:rsidR="00CB6CC1" w:rsidRDefault="00985036" w:rsidP="00E63BFB">
      <w:pPr>
        <w:spacing w:after="0"/>
        <w:jc w:val="center"/>
        <w:rPr>
          <w:rFonts w:ascii="Times New Roman" w:hAnsi="Times New Roman" w:cs="Times New Roman"/>
          <w:b/>
          <w:lang w:val="en-US"/>
        </w:rPr>
      </w:pPr>
      <w:r>
        <w:rPr>
          <w:rFonts w:ascii="Times New Roman" w:hAnsi="Times New Roman" w:cs="Times New Roman"/>
          <w:b/>
          <w:noProof/>
          <w:lang w:eastAsia="id-ID"/>
        </w:rPr>
        <w:drawing>
          <wp:inline distT="0" distB="0" distL="0" distR="0" wp14:anchorId="19431928" wp14:editId="3E28D71E">
            <wp:extent cx="3657600" cy="2021840"/>
            <wp:effectExtent l="38100" t="0" r="0" b="1651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B6CC1" w:rsidRDefault="00527769" w:rsidP="00527769">
      <w:pPr>
        <w:spacing w:after="0"/>
        <w:jc w:val="center"/>
        <w:rPr>
          <w:rFonts w:ascii="Times New Roman" w:hAnsi="Times New Roman" w:cs="Times New Roman"/>
        </w:rPr>
      </w:pPr>
      <w:r w:rsidRPr="00527769">
        <w:rPr>
          <w:rFonts w:ascii="Times New Roman" w:hAnsi="Times New Roman" w:cs="Times New Roman"/>
        </w:rPr>
        <w:t>Gambar 4 : Berapa SKS yang dapat disetarakan dengan bentuk kegiatan MBKM di Luar Perguruan Tinggi</w:t>
      </w:r>
    </w:p>
    <w:p w:rsidR="00527769" w:rsidRPr="00527769" w:rsidRDefault="00527769" w:rsidP="00527769">
      <w:pPr>
        <w:spacing w:after="0"/>
        <w:jc w:val="center"/>
        <w:rPr>
          <w:rFonts w:ascii="Times New Roman" w:hAnsi="Times New Roman" w:cs="Times New Roman"/>
        </w:rPr>
      </w:pPr>
    </w:p>
    <w:p w:rsidR="00A034B0" w:rsidRDefault="00A034B0" w:rsidP="00E63BFB">
      <w:pPr>
        <w:spacing w:after="0"/>
        <w:ind w:firstLine="720"/>
        <w:jc w:val="both"/>
        <w:rPr>
          <w:rFonts w:ascii="Times New Roman" w:hAnsi="Times New Roman" w:cs="Times New Roman"/>
        </w:rPr>
      </w:pPr>
      <w:r w:rsidRPr="00A034B0">
        <w:rPr>
          <w:rFonts w:ascii="Times New Roman" w:hAnsi="Times New Roman" w:cs="Times New Roman"/>
        </w:rPr>
        <w:t>Diagram diatas menunjukkan bahwa</w:t>
      </w:r>
      <w:r>
        <w:rPr>
          <w:rFonts w:ascii="Times New Roman" w:hAnsi="Times New Roman" w:cs="Times New Roman"/>
        </w:rPr>
        <w:t xml:space="preserve"> hanya 62 Mahasiswa atau setara dengan 14 % dari 454 mahasiswa yang tahu bahwa kegiatan MBKM diluar perguruan tinggi dapat disetarakan </w:t>
      </w:r>
      <w:r w:rsidR="00527769">
        <w:rPr>
          <w:rFonts w:ascii="Times New Roman" w:hAnsi="Times New Roman" w:cs="Times New Roman"/>
        </w:rPr>
        <w:t>sampai</w:t>
      </w:r>
      <w:r>
        <w:rPr>
          <w:rFonts w:ascii="Times New Roman" w:hAnsi="Times New Roman" w:cs="Times New Roman"/>
          <w:lang w:val="en-US"/>
        </w:rPr>
        <w:t xml:space="preserve"> 40 </w:t>
      </w:r>
      <w:r>
        <w:rPr>
          <w:rFonts w:ascii="Times New Roman" w:hAnsi="Times New Roman" w:cs="Times New Roman"/>
        </w:rPr>
        <w:t>SKS.</w:t>
      </w:r>
      <w:r w:rsidR="00E46290">
        <w:rPr>
          <w:rFonts w:ascii="Times New Roman" w:hAnsi="Times New Roman" w:cs="Times New Roman"/>
        </w:rPr>
        <w:t xml:space="preserve"> Sedangkan sisanya sebanyak 392 atau setra dengan 86% tidak mengetahuinya.</w:t>
      </w:r>
    </w:p>
    <w:p w:rsidR="00527769" w:rsidRPr="00A034B0" w:rsidRDefault="00527769" w:rsidP="00E63BFB">
      <w:pPr>
        <w:spacing w:after="0"/>
        <w:ind w:firstLine="720"/>
        <w:jc w:val="both"/>
        <w:rPr>
          <w:rFonts w:ascii="Times New Roman" w:hAnsi="Times New Roman" w:cs="Times New Roman"/>
        </w:rPr>
      </w:pPr>
    </w:p>
    <w:p w:rsidR="00FB3D2C" w:rsidRDefault="00FB3D2C" w:rsidP="00527769">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drawing>
          <wp:inline distT="0" distB="0" distL="0" distR="0" wp14:anchorId="7E8B4FB1" wp14:editId="417D3CBA">
            <wp:extent cx="5984240" cy="2204720"/>
            <wp:effectExtent l="38100" t="0" r="1651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F5CC8" w:rsidRDefault="00CF5CC8" w:rsidP="00527769">
      <w:pPr>
        <w:spacing w:after="0"/>
        <w:jc w:val="center"/>
        <w:rPr>
          <w:rFonts w:ascii="Times New Roman" w:hAnsi="Times New Roman" w:cs="Times New Roman"/>
          <w:b/>
        </w:rPr>
      </w:pPr>
      <w:r>
        <w:rPr>
          <w:rFonts w:ascii="Times New Roman" w:hAnsi="Times New Roman" w:cs="Times New Roman"/>
          <w:b/>
        </w:rPr>
        <w:t>Gambar 5: Informasi Mengenai Kebijakan MBKM</w:t>
      </w:r>
    </w:p>
    <w:p w:rsidR="00CF5CC8" w:rsidRPr="00CF5CC8" w:rsidRDefault="00CF5CC8" w:rsidP="00527769">
      <w:pPr>
        <w:spacing w:after="0"/>
        <w:jc w:val="center"/>
        <w:rPr>
          <w:rFonts w:ascii="Times New Roman" w:hAnsi="Times New Roman" w:cs="Times New Roman"/>
          <w:b/>
        </w:rPr>
      </w:pPr>
    </w:p>
    <w:p w:rsidR="00FB3D2C" w:rsidRPr="00FB3D2C" w:rsidRDefault="00134EBF" w:rsidP="00527769">
      <w:pPr>
        <w:spacing w:after="0"/>
        <w:ind w:firstLine="720"/>
        <w:jc w:val="both"/>
        <w:rPr>
          <w:rFonts w:ascii="Times New Roman" w:hAnsi="Times New Roman" w:cs="Times New Roman"/>
          <w:b/>
          <w:lang w:val="en-US"/>
        </w:rPr>
      </w:pPr>
      <w:r w:rsidRPr="00134EBF">
        <w:rPr>
          <w:rFonts w:ascii="Times New Roman" w:hAnsi="Times New Roman" w:cs="Times New Roman"/>
        </w:rPr>
        <w:t xml:space="preserve">Dari </w:t>
      </w:r>
      <w:r>
        <w:rPr>
          <w:rFonts w:ascii="Times New Roman" w:hAnsi="Times New Roman" w:cs="Times New Roman"/>
        </w:rPr>
        <w:t xml:space="preserve">diagram diatas dapat dilihat bahwa </w:t>
      </w:r>
      <w:r w:rsidR="006E0223">
        <w:rPr>
          <w:rFonts w:ascii="Times New Roman" w:hAnsi="Times New Roman" w:cs="Times New Roman"/>
        </w:rPr>
        <w:t xml:space="preserve">sebahagian besar mahasiswa </w:t>
      </w:r>
      <w:r w:rsidR="00A034B0">
        <w:rPr>
          <w:rFonts w:ascii="Times New Roman" w:hAnsi="Times New Roman" w:cs="Times New Roman"/>
        </w:rPr>
        <w:t xml:space="preserve">mengatakan </w:t>
      </w:r>
      <w:r w:rsidR="000F7CD0">
        <w:rPr>
          <w:rFonts w:ascii="Times New Roman" w:hAnsi="Times New Roman" w:cs="Times New Roman"/>
        </w:rPr>
        <w:t>informasi mengenai kebijakan MBKM di dapat dari Kanal daring perguruan tinggi</w:t>
      </w:r>
      <w:r w:rsidR="00E46290">
        <w:rPr>
          <w:rFonts w:ascii="Times New Roman" w:hAnsi="Times New Roman" w:cs="Times New Roman"/>
        </w:rPr>
        <w:t xml:space="preserve">. Sisanya ada yang mengatakan dari kanal daring kemendikbud, disusul dengan media massa, kemudian sisanya dari kegiatan sosialisasi luring/daring perguruan tinggi, kanal komunitas dan kanal daring </w:t>
      </w:r>
      <w:r w:rsidR="00527769">
        <w:rPr>
          <w:rFonts w:ascii="Times New Roman" w:hAnsi="Times New Roman" w:cs="Times New Roman"/>
        </w:rPr>
        <w:t>K</w:t>
      </w:r>
      <w:r w:rsidR="00E46290">
        <w:rPr>
          <w:rFonts w:ascii="Times New Roman" w:hAnsi="Times New Roman" w:cs="Times New Roman"/>
        </w:rPr>
        <w:t>emendikbud.</w:t>
      </w:r>
    </w:p>
    <w:p w:rsidR="00FB3D2C" w:rsidRDefault="00FB3D2C" w:rsidP="00FB3D2C">
      <w:pPr>
        <w:spacing w:after="0"/>
        <w:jc w:val="both"/>
        <w:rPr>
          <w:rFonts w:ascii="Times New Roman" w:hAnsi="Times New Roman" w:cs="Times New Roman"/>
          <w:b/>
          <w:lang w:val="en-US"/>
        </w:rPr>
      </w:pPr>
    </w:p>
    <w:p w:rsidR="00FB3D2C" w:rsidRDefault="00FB3D2C" w:rsidP="00527769">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lastRenderedPageBreak/>
        <w:drawing>
          <wp:inline distT="0" distB="0" distL="0" distR="0" wp14:anchorId="5E2EACED" wp14:editId="3FACE2B4">
            <wp:extent cx="6116320" cy="2265680"/>
            <wp:effectExtent l="38100" t="0" r="17780" b="127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B3D2C" w:rsidRPr="00CF5CC8" w:rsidRDefault="00CF5CC8" w:rsidP="00CF5CC8">
      <w:pPr>
        <w:spacing w:after="0"/>
        <w:jc w:val="center"/>
        <w:rPr>
          <w:rFonts w:ascii="Times New Roman" w:hAnsi="Times New Roman" w:cs="Times New Roman"/>
        </w:rPr>
      </w:pPr>
      <w:r w:rsidRPr="00CF5CC8">
        <w:rPr>
          <w:rFonts w:ascii="Times New Roman" w:hAnsi="Times New Roman" w:cs="Times New Roman"/>
        </w:rPr>
        <w:t>Gambar 6 : Media Informasi yang dapat meningkatkan Pemahaman Kebijakan MBKM</w:t>
      </w:r>
    </w:p>
    <w:p w:rsidR="00FB3D2C" w:rsidRPr="00FB3D2C" w:rsidRDefault="00FB3D2C" w:rsidP="00FB3D2C">
      <w:pPr>
        <w:spacing w:after="0"/>
        <w:jc w:val="both"/>
        <w:rPr>
          <w:rFonts w:ascii="Times New Roman" w:hAnsi="Times New Roman" w:cs="Times New Roman"/>
          <w:b/>
          <w:lang w:val="en-US"/>
        </w:rPr>
      </w:pPr>
    </w:p>
    <w:p w:rsidR="00FB3D2C" w:rsidRDefault="00E46290" w:rsidP="00527769">
      <w:pPr>
        <w:spacing w:after="0"/>
        <w:ind w:firstLine="720"/>
        <w:jc w:val="both"/>
        <w:rPr>
          <w:rFonts w:ascii="Times New Roman" w:hAnsi="Times New Roman" w:cs="Times New Roman"/>
        </w:rPr>
      </w:pPr>
      <w:r>
        <w:rPr>
          <w:rFonts w:ascii="Times New Roman" w:hAnsi="Times New Roman" w:cs="Times New Roman"/>
        </w:rPr>
        <w:t>D</w:t>
      </w:r>
      <w:r w:rsidRPr="00E46290">
        <w:rPr>
          <w:rFonts w:ascii="Times New Roman" w:hAnsi="Times New Roman" w:cs="Times New Roman"/>
        </w:rPr>
        <w:t>ari</w:t>
      </w:r>
      <w:r>
        <w:rPr>
          <w:rFonts w:ascii="Times New Roman" w:hAnsi="Times New Roman" w:cs="Times New Roman"/>
        </w:rPr>
        <w:t xml:space="preserve"> diagram diatas dapat dilihat bahwa media informasi yang dipilih mahaiswa PGSD untuk meningkatkan pemahaman kebijakan MBKM yang tertinggi adalah </w:t>
      </w:r>
      <w:r w:rsidR="005A12FA">
        <w:rPr>
          <w:rFonts w:ascii="Times New Roman" w:hAnsi="Times New Roman" w:cs="Times New Roman"/>
        </w:rPr>
        <w:t>Kanal daring kemdikbud yaitu sebesar 30% dan disusul oleh Kanal daring perguruan tinggi yaitu sebesar 29%, sedang yang yang mengatakn media massa sebanyak 22%, disusul dengan kegiatan sosialisasi sebanyak luring atau daring sebesar 12 persen, serta kegiatan sosialisasi luring/daring yang diselenggarakan oleh perguruan tinggi dan kanal komunikasi komunitas masing-masing sebesar 65 dan 2%.</w:t>
      </w:r>
    </w:p>
    <w:p w:rsidR="00FB3D2C" w:rsidRPr="00FB3D2C" w:rsidRDefault="00FB3D2C" w:rsidP="00CF5CC8">
      <w:pPr>
        <w:spacing w:after="0"/>
        <w:jc w:val="both"/>
        <w:rPr>
          <w:rFonts w:ascii="Times New Roman" w:hAnsi="Times New Roman" w:cs="Times New Roman"/>
          <w:b/>
          <w:lang w:val="en-US"/>
        </w:rPr>
      </w:pPr>
    </w:p>
    <w:p w:rsidR="00FB3D2C" w:rsidRPr="00FB3D2C" w:rsidRDefault="00A9468A" w:rsidP="00CF5CC8">
      <w:pPr>
        <w:spacing w:after="0"/>
        <w:jc w:val="center"/>
        <w:rPr>
          <w:rFonts w:ascii="Times New Roman" w:hAnsi="Times New Roman" w:cs="Times New Roman"/>
          <w:b/>
          <w:lang w:val="en-US"/>
        </w:rPr>
      </w:pPr>
      <w:r>
        <w:rPr>
          <w:rFonts w:ascii="Times New Roman" w:hAnsi="Times New Roman" w:cs="Times New Roman"/>
          <w:b/>
          <w:noProof/>
          <w:lang w:eastAsia="id-ID"/>
        </w:rPr>
        <w:drawing>
          <wp:inline distT="0" distB="0" distL="0" distR="0">
            <wp:extent cx="3119120" cy="1788160"/>
            <wp:effectExtent l="38100" t="0" r="5080" b="254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B3D2C" w:rsidRDefault="00CF5CC8" w:rsidP="004D0B1F">
      <w:pPr>
        <w:spacing w:after="0"/>
        <w:jc w:val="center"/>
        <w:rPr>
          <w:rFonts w:ascii="Times New Roman" w:hAnsi="Times New Roman" w:cs="Times New Roman"/>
        </w:rPr>
      </w:pPr>
      <w:r w:rsidRPr="00CF5CC8">
        <w:rPr>
          <w:rFonts w:ascii="Times New Roman" w:hAnsi="Times New Roman" w:cs="Times New Roman"/>
        </w:rPr>
        <w:t xml:space="preserve">Gambar 7: </w:t>
      </w:r>
      <w:proofErr w:type="spellStart"/>
      <w:r w:rsidRPr="00CF5CC8">
        <w:rPr>
          <w:rFonts w:ascii="Times New Roman" w:hAnsi="Times New Roman" w:cs="Times New Roman"/>
          <w:lang w:val="en-US"/>
        </w:rPr>
        <w:t>Apakah</w:t>
      </w:r>
      <w:proofErr w:type="spellEnd"/>
      <w:r w:rsidRPr="00CF5CC8">
        <w:rPr>
          <w:rFonts w:ascii="Times New Roman" w:hAnsi="Times New Roman" w:cs="Times New Roman"/>
          <w:lang w:val="en-US"/>
        </w:rPr>
        <w:t xml:space="preserve"> Program </w:t>
      </w:r>
      <w:proofErr w:type="spellStart"/>
      <w:r w:rsidRPr="00CF5CC8">
        <w:rPr>
          <w:rFonts w:ascii="Times New Roman" w:hAnsi="Times New Roman" w:cs="Times New Roman"/>
          <w:lang w:val="en-US"/>
        </w:rPr>
        <w:t>Studi</w:t>
      </w:r>
      <w:proofErr w:type="spellEnd"/>
      <w:r w:rsidRPr="00CF5CC8">
        <w:rPr>
          <w:rFonts w:ascii="Times New Roman" w:hAnsi="Times New Roman" w:cs="Times New Roman"/>
          <w:lang w:val="en-US"/>
        </w:rPr>
        <w:t xml:space="preserve"> </w:t>
      </w:r>
      <w:r w:rsidRPr="00CF5CC8">
        <w:rPr>
          <w:rFonts w:ascii="Times New Roman" w:hAnsi="Times New Roman" w:cs="Times New Roman"/>
        </w:rPr>
        <w:t>sudah</w:t>
      </w:r>
      <w:r w:rsidRPr="00CF5CC8">
        <w:rPr>
          <w:rFonts w:ascii="Times New Roman" w:hAnsi="Times New Roman" w:cs="Times New Roman"/>
          <w:lang w:val="en-US"/>
        </w:rPr>
        <w:t xml:space="preserve"> </w:t>
      </w:r>
      <w:proofErr w:type="spellStart"/>
      <w:r w:rsidRPr="00CF5CC8">
        <w:rPr>
          <w:rFonts w:ascii="Times New Roman" w:hAnsi="Times New Roman" w:cs="Times New Roman"/>
          <w:lang w:val="en-US"/>
        </w:rPr>
        <w:t>mempunyai</w:t>
      </w:r>
      <w:proofErr w:type="spellEnd"/>
      <w:r w:rsidRPr="00CF5CC8">
        <w:rPr>
          <w:rFonts w:ascii="Times New Roman" w:hAnsi="Times New Roman" w:cs="Times New Roman"/>
          <w:lang w:val="en-US"/>
        </w:rPr>
        <w:t xml:space="preserve"> program </w:t>
      </w:r>
      <w:proofErr w:type="spellStart"/>
      <w:r w:rsidRPr="00CF5CC8">
        <w:rPr>
          <w:rFonts w:ascii="Times New Roman" w:hAnsi="Times New Roman" w:cs="Times New Roman"/>
          <w:lang w:val="en-US"/>
        </w:rPr>
        <w:t>terdahulu</w:t>
      </w:r>
      <w:proofErr w:type="spellEnd"/>
      <w:r w:rsidRPr="00CF5CC8">
        <w:rPr>
          <w:rFonts w:ascii="Times New Roman" w:hAnsi="Times New Roman" w:cs="Times New Roman"/>
          <w:lang w:val="en-US"/>
        </w:rPr>
        <w:t xml:space="preserve"> yang </w:t>
      </w:r>
      <w:proofErr w:type="spellStart"/>
      <w:r w:rsidRPr="00CF5CC8">
        <w:rPr>
          <w:rFonts w:ascii="Times New Roman" w:hAnsi="Times New Roman" w:cs="Times New Roman"/>
          <w:lang w:val="en-US"/>
        </w:rPr>
        <w:t>sesuai</w:t>
      </w:r>
      <w:proofErr w:type="spellEnd"/>
      <w:r w:rsidRPr="00CF5CC8">
        <w:rPr>
          <w:rFonts w:ascii="Times New Roman" w:hAnsi="Times New Roman" w:cs="Times New Roman"/>
          <w:lang w:val="en-US"/>
        </w:rPr>
        <w:t xml:space="preserve"> </w:t>
      </w:r>
      <w:proofErr w:type="spellStart"/>
      <w:r w:rsidRPr="00CF5CC8">
        <w:rPr>
          <w:rFonts w:ascii="Times New Roman" w:hAnsi="Times New Roman" w:cs="Times New Roman"/>
          <w:lang w:val="en-US"/>
        </w:rPr>
        <w:t>dengan</w:t>
      </w:r>
      <w:proofErr w:type="spellEnd"/>
      <w:r w:rsidRPr="00CF5CC8">
        <w:rPr>
          <w:rFonts w:ascii="Times New Roman" w:hAnsi="Times New Roman" w:cs="Times New Roman"/>
          <w:lang w:val="en-US"/>
        </w:rPr>
        <w:t xml:space="preserve"> </w:t>
      </w:r>
      <w:proofErr w:type="spellStart"/>
      <w:r w:rsidRPr="00CF5CC8">
        <w:rPr>
          <w:rFonts w:ascii="Times New Roman" w:hAnsi="Times New Roman" w:cs="Times New Roman"/>
          <w:lang w:val="en-US"/>
        </w:rPr>
        <w:t>bentuk</w:t>
      </w:r>
      <w:proofErr w:type="spellEnd"/>
      <w:r w:rsidRPr="00CF5CC8">
        <w:rPr>
          <w:rFonts w:ascii="Times New Roman" w:hAnsi="Times New Roman" w:cs="Times New Roman"/>
          <w:lang w:val="en-US"/>
        </w:rPr>
        <w:t xml:space="preserve"> </w:t>
      </w:r>
      <w:proofErr w:type="spellStart"/>
      <w:r w:rsidRPr="00CF5CC8">
        <w:rPr>
          <w:rFonts w:ascii="Times New Roman" w:hAnsi="Times New Roman" w:cs="Times New Roman"/>
          <w:lang w:val="en-US"/>
        </w:rPr>
        <w:t>kegiatan</w:t>
      </w:r>
      <w:proofErr w:type="spellEnd"/>
      <w:r w:rsidRPr="00CF5CC8">
        <w:rPr>
          <w:rFonts w:ascii="Times New Roman" w:hAnsi="Times New Roman" w:cs="Times New Roman"/>
          <w:lang w:val="en-US"/>
        </w:rPr>
        <w:t xml:space="preserve"> </w:t>
      </w:r>
      <w:proofErr w:type="spellStart"/>
      <w:r w:rsidRPr="00CF5CC8">
        <w:rPr>
          <w:rFonts w:ascii="Times New Roman" w:hAnsi="Times New Roman" w:cs="Times New Roman"/>
          <w:lang w:val="en-US"/>
        </w:rPr>
        <w:t>Merdeka</w:t>
      </w:r>
      <w:proofErr w:type="spellEnd"/>
      <w:r w:rsidRPr="00CF5CC8">
        <w:rPr>
          <w:rFonts w:ascii="Times New Roman" w:hAnsi="Times New Roman" w:cs="Times New Roman"/>
          <w:lang w:val="en-US"/>
        </w:rPr>
        <w:t xml:space="preserve"> </w:t>
      </w:r>
      <w:proofErr w:type="spellStart"/>
      <w:r w:rsidRPr="00CF5CC8">
        <w:rPr>
          <w:rFonts w:ascii="Times New Roman" w:hAnsi="Times New Roman" w:cs="Times New Roman"/>
          <w:lang w:val="en-US"/>
        </w:rPr>
        <w:t>Belajar-Kampus</w:t>
      </w:r>
      <w:proofErr w:type="spellEnd"/>
      <w:r w:rsidRPr="00CF5CC8">
        <w:rPr>
          <w:rFonts w:ascii="Times New Roman" w:hAnsi="Times New Roman" w:cs="Times New Roman"/>
          <w:lang w:val="en-US"/>
        </w:rPr>
        <w:t xml:space="preserve"> </w:t>
      </w:r>
      <w:proofErr w:type="spellStart"/>
      <w:r w:rsidRPr="00CF5CC8">
        <w:rPr>
          <w:rFonts w:ascii="Times New Roman" w:hAnsi="Times New Roman" w:cs="Times New Roman"/>
          <w:lang w:val="en-US"/>
        </w:rPr>
        <w:t>Merdeka</w:t>
      </w:r>
      <w:proofErr w:type="spellEnd"/>
      <w:r w:rsidRPr="00CF5CC8">
        <w:rPr>
          <w:rFonts w:ascii="Times New Roman" w:hAnsi="Times New Roman" w:cs="Times New Roman"/>
          <w:lang w:val="en-US"/>
        </w:rPr>
        <w:t xml:space="preserve"> (MBKM)</w:t>
      </w:r>
    </w:p>
    <w:p w:rsidR="004D0B1F" w:rsidRPr="004D0B1F" w:rsidRDefault="004D0B1F" w:rsidP="004D0B1F">
      <w:pPr>
        <w:spacing w:after="0"/>
        <w:jc w:val="center"/>
        <w:rPr>
          <w:rFonts w:ascii="Times New Roman" w:hAnsi="Times New Roman" w:cs="Times New Roman"/>
        </w:rPr>
      </w:pPr>
    </w:p>
    <w:p w:rsidR="00FB3D2C" w:rsidRPr="005A12FA" w:rsidRDefault="005A12FA" w:rsidP="00CF5CC8">
      <w:pPr>
        <w:spacing w:after="0"/>
        <w:ind w:firstLine="720"/>
        <w:jc w:val="both"/>
        <w:rPr>
          <w:rFonts w:ascii="Times New Roman" w:hAnsi="Times New Roman" w:cs="Times New Roman"/>
        </w:rPr>
      </w:pPr>
      <w:r w:rsidRPr="005A12FA">
        <w:rPr>
          <w:rFonts w:ascii="Times New Roman" w:hAnsi="Times New Roman" w:cs="Times New Roman"/>
        </w:rPr>
        <w:t>Dari diagram diatas dapat</w:t>
      </w:r>
      <w:r>
        <w:rPr>
          <w:rFonts w:ascii="Times New Roman" w:hAnsi="Times New Roman" w:cs="Times New Roman"/>
        </w:rPr>
        <w:t xml:space="preserve"> dilihat bahwa, seluruh mahasiswa sebanyak 454 mahaiswa mengatakan </w:t>
      </w:r>
      <w:r>
        <w:rPr>
          <w:rFonts w:ascii="Times New Roman" w:hAnsi="Times New Roman" w:cs="Times New Roman"/>
          <w:lang w:val="en-US"/>
        </w:rPr>
        <w:t xml:space="preserve">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r>
        <w:rPr>
          <w:rFonts w:ascii="Times New Roman" w:hAnsi="Times New Roman" w:cs="Times New Roman"/>
        </w:rPr>
        <w:t>PGSD sudah</w:t>
      </w:r>
      <w:r w:rsidRPr="005A12FA">
        <w:rPr>
          <w:rFonts w:ascii="Times New Roman" w:hAnsi="Times New Roman" w:cs="Times New Roman"/>
          <w:lang w:val="en-US"/>
        </w:rPr>
        <w:t xml:space="preserve"> </w:t>
      </w:r>
      <w:proofErr w:type="spellStart"/>
      <w:r w:rsidRPr="005A12FA">
        <w:rPr>
          <w:rFonts w:ascii="Times New Roman" w:hAnsi="Times New Roman" w:cs="Times New Roman"/>
          <w:lang w:val="en-US"/>
        </w:rPr>
        <w:t>mempunyai</w:t>
      </w:r>
      <w:proofErr w:type="spellEnd"/>
      <w:r w:rsidRPr="005A12FA">
        <w:rPr>
          <w:rFonts w:ascii="Times New Roman" w:hAnsi="Times New Roman" w:cs="Times New Roman"/>
          <w:lang w:val="en-US"/>
        </w:rPr>
        <w:t xml:space="preserve"> program </w:t>
      </w:r>
      <w:proofErr w:type="spellStart"/>
      <w:r w:rsidRPr="005A12FA">
        <w:rPr>
          <w:rFonts w:ascii="Times New Roman" w:hAnsi="Times New Roman" w:cs="Times New Roman"/>
          <w:lang w:val="en-US"/>
        </w:rPr>
        <w:t>terdahulu</w:t>
      </w:r>
      <w:proofErr w:type="spellEnd"/>
      <w:r w:rsidRPr="005A12FA">
        <w:rPr>
          <w:rFonts w:ascii="Times New Roman" w:hAnsi="Times New Roman" w:cs="Times New Roman"/>
          <w:lang w:val="en-US"/>
        </w:rPr>
        <w:t xml:space="preserve"> yang </w:t>
      </w:r>
      <w:proofErr w:type="spellStart"/>
      <w:r w:rsidRPr="005A12FA">
        <w:rPr>
          <w:rFonts w:ascii="Times New Roman" w:hAnsi="Times New Roman" w:cs="Times New Roman"/>
          <w:lang w:val="en-US"/>
        </w:rPr>
        <w:t>sesuai</w:t>
      </w:r>
      <w:proofErr w:type="spellEnd"/>
      <w:r w:rsidRPr="005A12FA">
        <w:rPr>
          <w:rFonts w:ascii="Times New Roman" w:hAnsi="Times New Roman" w:cs="Times New Roman"/>
          <w:lang w:val="en-US"/>
        </w:rPr>
        <w:t xml:space="preserve"> </w:t>
      </w:r>
      <w:proofErr w:type="spellStart"/>
      <w:r w:rsidRPr="005A12FA">
        <w:rPr>
          <w:rFonts w:ascii="Times New Roman" w:hAnsi="Times New Roman" w:cs="Times New Roman"/>
          <w:lang w:val="en-US"/>
        </w:rPr>
        <w:t>dengan</w:t>
      </w:r>
      <w:proofErr w:type="spellEnd"/>
      <w:r w:rsidRPr="005A12FA">
        <w:rPr>
          <w:rFonts w:ascii="Times New Roman" w:hAnsi="Times New Roman" w:cs="Times New Roman"/>
          <w:lang w:val="en-US"/>
        </w:rPr>
        <w:t xml:space="preserve"> </w:t>
      </w:r>
      <w:proofErr w:type="spellStart"/>
      <w:r w:rsidRPr="005A12FA">
        <w:rPr>
          <w:rFonts w:ascii="Times New Roman" w:hAnsi="Times New Roman" w:cs="Times New Roman"/>
          <w:lang w:val="en-US"/>
        </w:rPr>
        <w:t>bentuk</w:t>
      </w:r>
      <w:proofErr w:type="spellEnd"/>
      <w:r w:rsidRPr="005A12FA">
        <w:rPr>
          <w:rFonts w:ascii="Times New Roman" w:hAnsi="Times New Roman" w:cs="Times New Roman"/>
          <w:lang w:val="en-US"/>
        </w:rPr>
        <w:t xml:space="preserve"> </w:t>
      </w:r>
      <w:proofErr w:type="spellStart"/>
      <w:r w:rsidRPr="005A12FA">
        <w:rPr>
          <w:rFonts w:ascii="Times New Roman" w:hAnsi="Times New Roman" w:cs="Times New Roman"/>
          <w:lang w:val="en-US"/>
        </w:rPr>
        <w:t>kegiatan</w:t>
      </w:r>
      <w:proofErr w:type="spellEnd"/>
      <w:r w:rsidRPr="005A12FA">
        <w:rPr>
          <w:rFonts w:ascii="Times New Roman" w:hAnsi="Times New Roman" w:cs="Times New Roman"/>
          <w:lang w:val="en-US"/>
        </w:rPr>
        <w:t xml:space="preserve"> </w:t>
      </w:r>
      <w:proofErr w:type="spellStart"/>
      <w:r w:rsidRPr="005A12FA">
        <w:rPr>
          <w:rFonts w:ascii="Times New Roman" w:hAnsi="Times New Roman" w:cs="Times New Roman"/>
          <w:lang w:val="en-US"/>
        </w:rPr>
        <w:t>merdeka</w:t>
      </w:r>
      <w:proofErr w:type="spellEnd"/>
      <w:r w:rsidRPr="005A12FA">
        <w:rPr>
          <w:rFonts w:ascii="Times New Roman" w:hAnsi="Times New Roman" w:cs="Times New Roman"/>
          <w:lang w:val="en-US"/>
        </w:rPr>
        <w:t xml:space="preserve"> </w:t>
      </w:r>
      <w:proofErr w:type="spellStart"/>
      <w:r w:rsidRPr="005A12FA">
        <w:rPr>
          <w:rFonts w:ascii="Times New Roman" w:hAnsi="Times New Roman" w:cs="Times New Roman"/>
          <w:lang w:val="en-US"/>
        </w:rPr>
        <w:t>belajar-kampus</w:t>
      </w:r>
      <w:proofErr w:type="spellEnd"/>
      <w:r w:rsidRPr="005A12FA">
        <w:rPr>
          <w:rFonts w:ascii="Times New Roman" w:hAnsi="Times New Roman" w:cs="Times New Roman"/>
          <w:lang w:val="en-US"/>
        </w:rPr>
        <w:t xml:space="preserve"> </w:t>
      </w:r>
      <w:proofErr w:type="spellStart"/>
      <w:r w:rsidRPr="005A12FA">
        <w:rPr>
          <w:rFonts w:ascii="Times New Roman" w:hAnsi="Times New Roman" w:cs="Times New Roman"/>
          <w:lang w:val="en-US"/>
        </w:rPr>
        <w:t>me</w:t>
      </w:r>
      <w:r>
        <w:rPr>
          <w:rFonts w:ascii="Times New Roman" w:hAnsi="Times New Roman" w:cs="Times New Roman"/>
          <w:lang w:val="en-US"/>
        </w:rPr>
        <w:t>rdeka</w:t>
      </w:r>
      <w:proofErr w:type="spellEnd"/>
      <w:r>
        <w:rPr>
          <w:rFonts w:ascii="Times New Roman" w:hAnsi="Times New Roman" w:cs="Times New Roman"/>
          <w:lang w:val="en-US"/>
        </w:rPr>
        <w:t xml:space="preserve"> (</w:t>
      </w:r>
      <w:r>
        <w:rPr>
          <w:rFonts w:ascii="Times New Roman" w:hAnsi="Times New Roman" w:cs="Times New Roman"/>
        </w:rPr>
        <w:t>MBKM</w:t>
      </w:r>
      <w:r>
        <w:rPr>
          <w:rFonts w:ascii="Times New Roman" w:hAnsi="Times New Roman" w:cs="Times New Roman"/>
          <w:lang w:val="en-US"/>
        </w:rPr>
        <w:t>)</w:t>
      </w:r>
    </w:p>
    <w:p w:rsidR="00FB3D2C" w:rsidRPr="00FB3D2C" w:rsidRDefault="00FB3D2C" w:rsidP="00FB3D2C">
      <w:pPr>
        <w:spacing w:after="0"/>
        <w:jc w:val="both"/>
        <w:rPr>
          <w:rFonts w:ascii="Times New Roman" w:hAnsi="Times New Roman" w:cs="Times New Roman"/>
          <w:b/>
          <w:lang w:val="en-US"/>
        </w:rPr>
      </w:pPr>
    </w:p>
    <w:p w:rsidR="00FB3D2C" w:rsidRPr="00FB3D2C" w:rsidRDefault="00FB3D2C" w:rsidP="004D0B1F">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lastRenderedPageBreak/>
        <w:drawing>
          <wp:inline distT="0" distB="0" distL="0" distR="0" wp14:anchorId="194589D9" wp14:editId="1BC5FFDC">
            <wp:extent cx="6238240" cy="2560320"/>
            <wp:effectExtent l="38100" t="0" r="1016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D0B1F" w:rsidRPr="004D0B1F" w:rsidRDefault="004D0B1F" w:rsidP="004D0B1F">
      <w:pPr>
        <w:spacing w:after="0"/>
        <w:jc w:val="center"/>
        <w:rPr>
          <w:rFonts w:ascii="Times New Roman" w:hAnsi="Times New Roman" w:cs="Times New Roman"/>
        </w:rPr>
      </w:pPr>
      <w:r w:rsidRPr="004D0B1F">
        <w:rPr>
          <w:rFonts w:ascii="Times New Roman" w:hAnsi="Times New Roman" w:cs="Times New Roman"/>
        </w:rPr>
        <w:t xml:space="preserve">Gambar 8: </w:t>
      </w:r>
      <w:proofErr w:type="spellStart"/>
      <w:r>
        <w:rPr>
          <w:rFonts w:ascii="Times New Roman" w:hAnsi="Times New Roman" w:cs="Times New Roman"/>
          <w:lang w:val="en-US"/>
        </w:rPr>
        <w:t>B</w:t>
      </w:r>
      <w:r w:rsidRPr="004D0B1F">
        <w:rPr>
          <w:rFonts w:ascii="Times New Roman" w:hAnsi="Times New Roman" w:cs="Times New Roman"/>
          <w:lang w:val="en-US"/>
        </w:rPr>
        <w:t>entuk</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kegiatan</w:t>
      </w:r>
      <w:proofErr w:type="spellEnd"/>
      <w:r w:rsidRPr="004D0B1F">
        <w:rPr>
          <w:rFonts w:ascii="Times New Roman" w:hAnsi="Times New Roman" w:cs="Times New Roman"/>
          <w:lang w:val="en-US"/>
        </w:rPr>
        <w:t xml:space="preserve"> MBKM yang </w:t>
      </w:r>
      <w:proofErr w:type="spellStart"/>
      <w:r w:rsidRPr="004D0B1F">
        <w:rPr>
          <w:rFonts w:ascii="Times New Roman" w:hAnsi="Times New Roman" w:cs="Times New Roman"/>
          <w:lang w:val="en-US"/>
        </w:rPr>
        <w:t>sudah</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dimiliki</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sebelumnya</w:t>
      </w:r>
      <w:proofErr w:type="spellEnd"/>
      <w:r w:rsidRPr="004D0B1F">
        <w:rPr>
          <w:rFonts w:ascii="Times New Roman" w:hAnsi="Times New Roman" w:cs="Times New Roman"/>
          <w:lang w:val="en-US"/>
        </w:rPr>
        <w:t>.</w:t>
      </w:r>
    </w:p>
    <w:p w:rsidR="00FB3D2C" w:rsidRPr="004D0B1F" w:rsidRDefault="00FB3D2C" w:rsidP="004D0B1F">
      <w:pPr>
        <w:spacing w:after="0"/>
        <w:jc w:val="center"/>
        <w:rPr>
          <w:rFonts w:ascii="Times New Roman" w:hAnsi="Times New Roman" w:cs="Times New Roman"/>
          <w:b/>
        </w:rPr>
      </w:pPr>
    </w:p>
    <w:p w:rsidR="005A12FA" w:rsidRDefault="004D0B1F" w:rsidP="004D0B1F">
      <w:pPr>
        <w:spacing w:after="0"/>
        <w:ind w:firstLine="720"/>
        <w:jc w:val="both"/>
        <w:rPr>
          <w:rFonts w:ascii="Times New Roman" w:hAnsi="Times New Roman" w:cs="Times New Roman"/>
        </w:rPr>
      </w:pPr>
      <w:r>
        <w:rPr>
          <w:rFonts w:ascii="Times New Roman" w:hAnsi="Times New Roman" w:cs="Times New Roman"/>
        </w:rPr>
        <w:t>Dari diagram diat</w:t>
      </w:r>
      <w:r w:rsidR="005A12FA" w:rsidRPr="005A12FA">
        <w:rPr>
          <w:rFonts w:ascii="Times New Roman" w:hAnsi="Times New Roman" w:cs="Times New Roman"/>
        </w:rPr>
        <w:t>a</w:t>
      </w:r>
      <w:r>
        <w:rPr>
          <w:rFonts w:ascii="Times New Roman" w:hAnsi="Times New Roman" w:cs="Times New Roman"/>
        </w:rPr>
        <w:t>s</w:t>
      </w:r>
      <w:r w:rsidR="005A12FA" w:rsidRPr="005A12FA">
        <w:rPr>
          <w:rFonts w:ascii="Times New Roman" w:hAnsi="Times New Roman" w:cs="Times New Roman"/>
        </w:rPr>
        <w:t xml:space="preserve"> dapat dilihat bahwa </w:t>
      </w:r>
      <w:proofErr w:type="spellStart"/>
      <w:r w:rsidR="005A12FA" w:rsidRPr="005A12FA">
        <w:rPr>
          <w:rFonts w:ascii="Times New Roman" w:hAnsi="Times New Roman" w:cs="Times New Roman"/>
          <w:lang w:val="en-US"/>
        </w:rPr>
        <w:t>bentuk</w:t>
      </w:r>
      <w:proofErr w:type="spellEnd"/>
      <w:r w:rsidR="005A12FA" w:rsidRPr="005A12FA">
        <w:rPr>
          <w:rFonts w:ascii="Times New Roman" w:hAnsi="Times New Roman" w:cs="Times New Roman"/>
          <w:lang w:val="en-US"/>
        </w:rPr>
        <w:t xml:space="preserve"> </w:t>
      </w:r>
      <w:proofErr w:type="spellStart"/>
      <w:r w:rsidR="005A12FA" w:rsidRPr="005A12FA">
        <w:rPr>
          <w:rFonts w:ascii="Times New Roman" w:hAnsi="Times New Roman" w:cs="Times New Roman"/>
          <w:lang w:val="en-US"/>
        </w:rPr>
        <w:t>kegiatan</w:t>
      </w:r>
      <w:proofErr w:type="spellEnd"/>
      <w:r w:rsidR="005A12FA" w:rsidRPr="005A12FA">
        <w:rPr>
          <w:rFonts w:ascii="Times New Roman" w:hAnsi="Times New Roman" w:cs="Times New Roman"/>
          <w:lang w:val="en-US"/>
        </w:rPr>
        <w:t xml:space="preserve"> MBKM yang </w:t>
      </w:r>
      <w:proofErr w:type="spellStart"/>
      <w:r w:rsidR="005A12FA" w:rsidRPr="005A12FA">
        <w:rPr>
          <w:rFonts w:ascii="Times New Roman" w:hAnsi="Times New Roman" w:cs="Times New Roman"/>
          <w:lang w:val="en-US"/>
        </w:rPr>
        <w:t>sudah</w:t>
      </w:r>
      <w:proofErr w:type="spellEnd"/>
      <w:r w:rsidR="005A12FA" w:rsidRPr="005A12FA">
        <w:rPr>
          <w:rFonts w:ascii="Times New Roman" w:hAnsi="Times New Roman" w:cs="Times New Roman"/>
          <w:lang w:val="en-US"/>
        </w:rPr>
        <w:t xml:space="preserve"> </w:t>
      </w:r>
      <w:proofErr w:type="spellStart"/>
      <w:r w:rsidR="005A12FA" w:rsidRPr="005A12FA">
        <w:rPr>
          <w:rFonts w:ascii="Times New Roman" w:hAnsi="Times New Roman" w:cs="Times New Roman"/>
          <w:lang w:val="en-US"/>
        </w:rPr>
        <w:t>dimiliki</w:t>
      </w:r>
      <w:proofErr w:type="spellEnd"/>
      <w:r w:rsidR="005A12FA" w:rsidRPr="005A12FA">
        <w:rPr>
          <w:rFonts w:ascii="Times New Roman" w:hAnsi="Times New Roman" w:cs="Times New Roman"/>
          <w:lang w:val="en-US"/>
        </w:rPr>
        <w:t xml:space="preserve"> </w:t>
      </w:r>
      <w:proofErr w:type="spellStart"/>
      <w:r w:rsidR="005A12FA" w:rsidRPr="005A12FA">
        <w:rPr>
          <w:rFonts w:ascii="Times New Roman" w:hAnsi="Times New Roman" w:cs="Times New Roman"/>
          <w:lang w:val="en-US"/>
        </w:rPr>
        <w:t>sebelumnya</w:t>
      </w:r>
      <w:proofErr w:type="spellEnd"/>
      <w:r w:rsidR="005A12FA" w:rsidRPr="005A12FA">
        <w:rPr>
          <w:rFonts w:ascii="Times New Roman" w:hAnsi="Times New Roman" w:cs="Times New Roman"/>
          <w:lang w:val="en-US"/>
        </w:rPr>
        <w:t xml:space="preserve"> </w:t>
      </w:r>
      <w:proofErr w:type="spellStart"/>
      <w:r w:rsidR="005A12FA" w:rsidRPr="005A12FA">
        <w:rPr>
          <w:rFonts w:ascii="Times New Roman" w:hAnsi="Times New Roman" w:cs="Times New Roman"/>
          <w:lang w:val="en-US"/>
        </w:rPr>
        <w:t>oleh</w:t>
      </w:r>
      <w:proofErr w:type="spellEnd"/>
      <w:r w:rsidR="005A12FA" w:rsidRPr="005A12FA">
        <w:rPr>
          <w:rFonts w:ascii="Times New Roman" w:hAnsi="Times New Roman" w:cs="Times New Roman"/>
        </w:rPr>
        <w:t xml:space="preserve"> PGSD yang tertinggi adalah Penelitian / riset sebanyak 74%, disusul dengan magang atau praktik kerja sebesar 16%, dan terakhir adalah KKN sebesar 10%.</w:t>
      </w:r>
    </w:p>
    <w:p w:rsidR="004D0B1F" w:rsidRPr="004D0B1F" w:rsidRDefault="004D0B1F" w:rsidP="00FB3D2C">
      <w:pPr>
        <w:spacing w:after="0"/>
        <w:jc w:val="both"/>
        <w:rPr>
          <w:rFonts w:ascii="Times New Roman" w:hAnsi="Times New Roman" w:cs="Times New Roman"/>
        </w:rPr>
      </w:pPr>
    </w:p>
    <w:p w:rsidR="00FB3D2C" w:rsidRPr="00FB3D2C" w:rsidRDefault="00FB3D2C" w:rsidP="004D0B1F">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drawing>
          <wp:inline distT="0" distB="0" distL="0" distR="0" wp14:anchorId="51FA1DC7" wp14:editId="03552DDE">
            <wp:extent cx="6207760" cy="2052320"/>
            <wp:effectExtent l="0" t="0" r="2540" b="50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D0B1F" w:rsidRPr="004D0B1F" w:rsidRDefault="004D0B1F" w:rsidP="004D0B1F">
      <w:pPr>
        <w:spacing w:after="0"/>
        <w:jc w:val="center"/>
        <w:rPr>
          <w:rFonts w:ascii="Times New Roman" w:hAnsi="Times New Roman" w:cs="Times New Roman"/>
        </w:rPr>
      </w:pPr>
      <w:r w:rsidRPr="004D0B1F">
        <w:rPr>
          <w:rFonts w:ascii="Times New Roman" w:hAnsi="Times New Roman" w:cs="Times New Roman"/>
        </w:rPr>
        <w:t xml:space="preserve">Gambar 9: </w:t>
      </w:r>
      <w:r w:rsidRPr="004D0B1F">
        <w:rPr>
          <w:rFonts w:ascii="Times New Roman" w:hAnsi="Times New Roman" w:cs="Times New Roman"/>
          <w:lang w:val="en-US"/>
        </w:rPr>
        <w:t xml:space="preserve"> 8 (</w:t>
      </w:r>
      <w:proofErr w:type="spellStart"/>
      <w:r w:rsidRPr="004D0B1F">
        <w:rPr>
          <w:rFonts w:ascii="Times New Roman" w:hAnsi="Times New Roman" w:cs="Times New Roman"/>
          <w:lang w:val="en-US"/>
        </w:rPr>
        <w:t>delapan</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bentuk</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kegiatan</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pem</w:t>
      </w:r>
      <w:r>
        <w:rPr>
          <w:rFonts w:ascii="Times New Roman" w:hAnsi="Times New Roman" w:cs="Times New Roman"/>
          <w:lang w:val="en-US"/>
        </w:rPr>
        <w:t>belajaran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luar</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dipilih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p>
    <w:p w:rsidR="00FB3D2C" w:rsidRPr="004D0B1F" w:rsidRDefault="00FB3D2C" w:rsidP="00FB3D2C">
      <w:pPr>
        <w:spacing w:after="0"/>
        <w:jc w:val="both"/>
        <w:rPr>
          <w:rFonts w:ascii="Times New Roman" w:hAnsi="Times New Roman" w:cs="Times New Roman"/>
          <w:b/>
        </w:rPr>
      </w:pPr>
    </w:p>
    <w:p w:rsidR="00FB3D2C" w:rsidRPr="00DF6EA4" w:rsidRDefault="004D0B1F" w:rsidP="004D0B1F">
      <w:pPr>
        <w:spacing w:after="0"/>
        <w:ind w:firstLine="720"/>
        <w:jc w:val="both"/>
        <w:rPr>
          <w:rFonts w:ascii="Times New Roman" w:hAnsi="Times New Roman" w:cs="Times New Roman"/>
        </w:rPr>
      </w:pPr>
      <w:r>
        <w:rPr>
          <w:rFonts w:ascii="Times New Roman" w:hAnsi="Times New Roman" w:cs="Times New Roman"/>
        </w:rPr>
        <w:t xml:space="preserve">Dari diagram diatas dapat lihat </w:t>
      </w:r>
      <w:r w:rsidR="005A12FA">
        <w:rPr>
          <w:rFonts w:ascii="Times New Roman" w:hAnsi="Times New Roman" w:cs="Times New Roman"/>
        </w:rPr>
        <w:t xml:space="preserve">bahwa </w:t>
      </w:r>
      <w:proofErr w:type="spellStart"/>
      <w:r w:rsidR="005A12FA">
        <w:rPr>
          <w:rFonts w:ascii="Times New Roman" w:hAnsi="Times New Roman" w:cs="Times New Roman"/>
          <w:lang w:val="en-US"/>
        </w:rPr>
        <w:t>apabila</w:t>
      </w:r>
      <w:proofErr w:type="spellEnd"/>
      <w:r w:rsidR="005A12FA">
        <w:rPr>
          <w:rFonts w:ascii="Times New Roman" w:hAnsi="Times New Roman" w:cs="Times New Roman"/>
          <w:lang w:val="en-US"/>
        </w:rPr>
        <w:t xml:space="preserve"> </w:t>
      </w:r>
      <w:r w:rsidR="005A12FA">
        <w:rPr>
          <w:rFonts w:ascii="Times New Roman" w:hAnsi="Times New Roman" w:cs="Times New Roman"/>
        </w:rPr>
        <w:t>Mahasiswa</w:t>
      </w:r>
      <w:r w:rsidR="005A12FA" w:rsidRPr="005A12FA">
        <w:rPr>
          <w:rFonts w:ascii="Times New Roman" w:hAnsi="Times New Roman" w:cs="Times New Roman"/>
          <w:lang w:val="en-US"/>
        </w:rPr>
        <w:t xml:space="preserve"> </w:t>
      </w:r>
      <w:proofErr w:type="spellStart"/>
      <w:r w:rsidR="005A12FA" w:rsidRPr="005A12FA">
        <w:rPr>
          <w:rFonts w:ascii="Times New Roman" w:hAnsi="Times New Roman" w:cs="Times New Roman"/>
          <w:lang w:val="en-US"/>
        </w:rPr>
        <w:t>diminta</w:t>
      </w:r>
      <w:proofErr w:type="spellEnd"/>
      <w:r w:rsidR="005A12FA" w:rsidRPr="005A12FA">
        <w:rPr>
          <w:rFonts w:ascii="Times New Roman" w:hAnsi="Times New Roman" w:cs="Times New Roman"/>
          <w:lang w:val="en-US"/>
        </w:rPr>
        <w:t xml:space="preserve"> </w:t>
      </w:r>
      <w:r w:rsidR="005A12FA">
        <w:rPr>
          <w:rFonts w:ascii="Times New Roman" w:hAnsi="Times New Roman" w:cs="Times New Roman"/>
        </w:rPr>
        <w:t xml:space="preserve">untuk </w:t>
      </w:r>
      <w:proofErr w:type="spellStart"/>
      <w:r w:rsidR="005A12FA" w:rsidRPr="005A12FA">
        <w:rPr>
          <w:rFonts w:ascii="Times New Roman" w:hAnsi="Times New Roman" w:cs="Times New Roman"/>
          <w:lang w:val="en-US"/>
        </w:rPr>
        <w:t>memilih</w:t>
      </w:r>
      <w:proofErr w:type="spellEnd"/>
      <w:r w:rsidR="005A12FA" w:rsidRPr="005A12FA">
        <w:rPr>
          <w:rFonts w:ascii="Times New Roman" w:hAnsi="Times New Roman" w:cs="Times New Roman"/>
          <w:lang w:val="en-US"/>
        </w:rPr>
        <w:t xml:space="preserve"> </w:t>
      </w:r>
      <w:proofErr w:type="spellStart"/>
      <w:r w:rsidR="005A12FA" w:rsidRPr="005A12FA">
        <w:rPr>
          <w:rFonts w:ascii="Times New Roman" w:hAnsi="Times New Roman" w:cs="Times New Roman"/>
          <w:lang w:val="en-US"/>
        </w:rPr>
        <w:t>dari</w:t>
      </w:r>
      <w:proofErr w:type="spellEnd"/>
      <w:r w:rsidR="005A12FA" w:rsidRPr="005A12FA">
        <w:rPr>
          <w:rFonts w:ascii="Times New Roman" w:hAnsi="Times New Roman" w:cs="Times New Roman"/>
          <w:lang w:val="en-US"/>
        </w:rPr>
        <w:t xml:space="preserve"> 8 (</w:t>
      </w:r>
      <w:proofErr w:type="spellStart"/>
      <w:r w:rsidR="005A12FA" w:rsidRPr="005A12FA">
        <w:rPr>
          <w:rFonts w:ascii="Times New Roman" w:hAnsi="Times New Roman" w:cs="Times New Roman"/>
          <w:lang w:val="en-US"/>
        </w:rPr>
        <w:t>delapan</w:t>
      </w:r>
      <w:proofErr w:type="spellEnd"/>
      <w:r w:rsidR="005A12FA" w:rsidRPr="005A12FA">
        <w:rPr>
          <w:rFonts w:ascii="Times New Roman" w:hAnsi="Times New Roman" w:cs="Times New Roman"/>
          <w:lang w:val="en-US"/>
        </w:rPr>
        <w:t xml:space="preserve">) </w:t>
      </w:r>
      <w:proofErr w:type="spellStart"/>
      <w:r w:rsidR="005A12FA" w:rsidRPr="005A12FA">
        <w:rPr>
          <w:rFonts w:ascii="Times New Roman" w:hAnsi="Times New Roman" w:cs="Times New Roman"/>
          <w:lang w:val="en-US"/>
        </w:rPr>
        <w:t>bentuk</w:t>
      </w:r>
      <w:proofErr w:type="spellEnd"/>
      <w:r w:rsidR="005A12FA" w:rsidRPr="005A12FA">
        <w:rPr>
          <w:rFonts w:ascii="Times New Roman" w:hAnsi="Times New Roman" w:cs="Times New Roman"/>
          <w:lang w:val="en-US"/>
        </w:rPr>
        <w:t xml:space="preserve"> </w:t>
      </w:r>
      <w:proofErr w:type="spellStart"/>
      <w:r w:rsidR="005A12FA" w:rsidRPr="005A12FA">
        <w:rPr>
          <w:rFonts w:ascii="Times New Roman" w:hAnsi="Times New Roman" w:cs="Times New Roman"/>
          <w:lang w:val="en-US"/>
        </w:rPr>
        <w:t>kegiatan</w:t>
      </w:r>
      <w:proofErr w:type="spellEnd"/>
      <w:r w:rsidR="005A12FA" w:rsidRPr="005A12FA">
        <w:rPr>
          <w:rFonts w:ascii="Times New Roman" w:hAnsi="Times New Roman" w:cs="Times New Roman"/>
          <w:lang w:val="en-US"/>
        </w:rPr>
        <w:t xml:space="preserve"> </w:t>
      </w:r>
      <w:proofErr w:type="spellStart"/>
      <w:r w:rsidR="005A12FA" w:rsidRPr="005A12FA">
        <w:rPr>
          <w:rFonts w:ascii="Times New Roman" w:hAnsi="Times New Roman" w:cs="Times New Roman"/>
          <w:lang w:val="en-US"/>
        </w:rPr>
        <w:t>pembelajaran</w:t>
      </w:r>
      <w:proofErr w:type="spellEnd"/>
      <w:r w:rsidR="005A12FA" w:rsidRPr="005A12FA">
        <w:rPr>
          <w:rFonts w:ascii="Times New Roman" w:hAnsi="Times New Roman" w:cs="Times New Roman"/>
          <w:lang w:val="en-US"/>
        </w:rPr>
        <w:t xml:space="preserve"> di </w:t>
      </w:r>
      <w:proofErr w:type="spellStart"/>
      <w:r w:rsidR="005A12FA" w:rsidRPr="005A12FA">
        <w:rPr>
          <w:rFonts w:ascii="Times New Roman" w:hAnsi="Times New Roman" w:cs="Times New Roman"/>
          <w:lang w:val="en-US"/>
        </w:rPr>
        <w:t>lua</w:t>
      </w:r>
      <w:r w:rsidR="00DF6EA4">
        <w:rPr>
          <w:rFonts w:ascii="Times New Roman" w:hAnsi="Times New Roman" w:cs="Times New Roman"/>
          <w:lang w:val="en-US"/>
        </w:rPr>
        <w:t>r</w:t>
      </w:r>
      <w:proofErr w:type="spellEnd"/>
      <w:r w:rsidR="00DF6EA4">
        <w:rPr>
          <w:rFonts w:ascii="Times New Roman" w:hAnsi="Times New Roman" w:cs="Times New Roman"/>
          <w:lang w:val="en-US"/>
        </w:rPr>
        <w:t xml:space="preserve"> program </w:t>
      </w:r>
      <w:proofErr w:type="spellStart"/>
      <w:r w:rsidR="00DF6EA4">
        <w:rPr>
          <w:rFonts w:ascii="Times New Roman" w:hAnsi="Times New Roman" w:cs="Times New Roman"/>
          <w:lang w:val="en-US"/>
        </w:rPr>
        <w:t>studi</w:t>
      </w:r>
      <w:proofErr w:type="spellEnd"/>
      <w:r w:rsidR="00DF6EA4">
        <w:rPr>
          <w:rFonts w:ascii="Times New Roman" w:hAnsi="Times New Roman" w:cs="Times New Roman"/>
          <w:lang w:val="en-US"/>
        </w:rPr>
        <w:t xml:space="preserve">, </w:t>
      </w:r>
      <w:proofErr w:type="spellStart"/>
      <w:r w:rsidR="00DF6EA4">
        <w:rPr>
          <w:rFonts w:ascii="Times New Roman" w:hAnsi="Times New Roman" w:cs="Times New Roman"/>
          <w:lang w:val="en-US"/>
        </w:rPr>
        <w:t>seb</w:t>
      </w:r>
      <w:proofErr w:type="spellEnd"/>
      <w:r>
        <w:rPr>
          <w:rFonts w:ascii="Times New Roman" w:hAnsi="Times New Roman" w:cs="Times New Roman"/>
        </w:rPr>
        <w:t>e</w:t>
      </w:r>
      <w:proofErr w:type="spellStart"/>
      <w:r w:rsidR="00DF6EA4">
        <w:rPr>
          <w:rFonts w:ascii="Times New Roman" w:hAnsi="Times New Roman" w:cs="Times New Roman"/>
          <w:lang w:val="en-US"/>
        </w:rPr>
        <w:t>sar</w:t>
      </w:r>
      <w:proofErr w:type="spellEnd"/>
      <w:r w:rsidR="00DF6EA4">
        <w:rPr>
          <w:rFonts w:ascii="Times New Roman" w:hAnsi="Times New Roman" w:cs="Times New Roman"/>
          <w:lang w:val="en-US"/>
        </w:rPr>
        <w:t xml:space="preserve"> 81</w:t>
      </w:r>
      <w:r w:rsidR="00DF6EA4">
        <w:rPr>
          <w:rFonts w:ascii="Times New Roman" w:hAnsi="Times New Roman" w:cs="Times New Roman"/>
        </w:rPr>
        <w:t>% memilih untuk asistensi mengajar di satuan pendidikan. Pilihan ini dapta di katakan tepat karena mahasiswa PGSD merupakan mahaiswa yang nantinya akan menjadi Guru pada sekolah dasar. Kemudian disusul dengan 13 % memilih untuk maggang, dan 4% memilih untuk KKN tematik serta sisanya adalah 2% untuk penelitian/riset.</w:t>
      </w:r>
    </w:p>
    <w:p w:rsidR="00FB3D2C" w:rsidRPr="00DF6EA4" w:rsidRDefault="00FB3D2C" w:rsidP="00DF6EA4">
      <w:pPr>
        <w:tabs>
          <w:tab w:val="left" w:pos="851"/>
          <w:tab w:val="left" w:pos="2385"/>
        </w:tabs>
        <w:spacing w:after="0"/>
        <w:jc w:val="both"/>
        <w:rPr>
          <w:rFonts w:ascii="Times New Roman" w:hAnsi="Times New Roman" w:cs="Times New Roman"/>
          <w:lang w:val="en-US"/>
        </w:rPr>
      </w:pPr>
      <w:r w:rsidRPr="005A12FA">
        <w:rPr>
          <w:rFonts w:ascii="Times New Roman" w:hAnsi="Times New Roman" w:cs="Times New Roman"/>
          <w:lang w:val="en-US"/>
        </w:rPr>
        <w:tab/>
      </w:r>
    </w:p>
    <w:p w:rsidR="00FB3D2C" w:rsidRPr="00FB3D2C" w:rsidRDefault="00A9468A" w:rsidP="004D0B1F">
      <w:pPr>
        <w:spacing w:after="0"/>
        <w:jc w:val="center"/>
        <w:rPr>
          <w:rFonts w:ascii="Times New Roman" w:hAnsi="Times New Roman" w:cs="Times New Roman"/>
          <w:b/>
          <w:lang w:val="en-US"/>
        </w:rPr>
      </w:pPr>
      <w:r>
        <w:rPr>
          <w:rFonts w:ascii="Times New Roman" w:hAnsi="Times New Roman" w:cs="Times New Roman"/>
          <w:b/>
          <w:noProof/>
          <w:lang w:eastAsia="id-ID"/>
        </w:rPr>
        <w:lastRenderedPageBreak/>
        <w:drawing>
          <wp:inline distT="0" distB="0" distL="0" distR="0">
            <wp:extent cx="3901440" cy="1940560"/>
            <wp:effectExtent l="38100" t="0" r="3810" b="254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D0B1F" w:rsidRPr="004D0B1F" w:rsidRDefault="004D0B1F" w:rsidP="004D0B1F">
      <w:pPr>
        <w:spacing w:after="0"/>
        <w:jc w:val="center"/>
        <w:rPr>
          <w:rFonts w:ascii="Times New Roman" w:hAnsi="Times New Roman" w:cs="Times New Roman"/>
        </w:rPr>
      </w:pPr>
      <w:r w:rsidRPr="004D0B1F">
        <w:rPr>
          <w:rFonts w:ascii="Times New Roman" w:hAnsi="Times New Roman" w:cs="Times New Roman"/>
        </w:rPr>
        <w:t xml:space="preserve">Gambar 10 : </w:t>
      </w:r>
      <w:r>
        <w:rPr>
          <w:rFonts w:ascii="Times New Roman" w:hAnsi="Times New Roman" w:cs="Times New Roman"/>
        </w:rPr>
        <w:t>D</w:t>
      </w:r>
      <w:proofErr w:type="spellStart"/>
      <w:r w:rsidRPr="004D0B1F">
        <w:rPr>
          <w:rFonts w:ascii="Times New Roman" w:hAnsi="Times New Roman" w:cs="Times New Roman"/>
          <w:lang w:val="en-US"/>
        </w:rPr>
        <w:t>okumen</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kurikulum</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panduan</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dan</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prosedur</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operasional</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untuk</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mengikuti</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kegiatan</w:t>
      </w:r>
      <w:proofErr w:type="spellEnd"/>
      <w:r w:rsidRPr="004D0B1F">
        <w:rPr>
          <w:rFonts w:ascii="Times New Roman" w:hAnsi="Times New Roman" w:cs="Times New Roman"/>
          <w:lang w:val="en-US"/>
        </w:rPr>
        <w:t xml:space="preserve"> MBKM </w:t>
      </w:r>
      <w:proofErr w:type="spellStart"/>
      <w:r w:rsidRPr="004D0B1F">
        <w:rPr>
          <w:rFonts w:ascii="Times New Roman" w:hAnsi="Times New Roman" w:cs="Times New Roman"/>
          <w:lang w:val="en-US"/>
        </w:rPr>
        <w:t>sudah</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ada</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pada</w:t>
      </w:r>
      <w:proofErr w:type="spellEnd"/>
      <w:r w:rsidRPr="004D0B1F">
        <w:rPr>
          <w:rFonts w:ascii="Times New Roman" w:hAnsi="Times New Roman" w:cs="Times New Roman"/>
          <w:lang w:val="en-US"/>
        </w:rPr>
        <w:t xml:space="preserve"> program </w:t>
      </w:r>
      <w:proofErr w:type="spellStart"/>
      <w:r w:rsidRPr="004D0B1F">
        <w:rPr>
          <w:rFonts w:ascii="Times New Roman" w:hAnsi="Times New Roman" w:cs="Times New Roman"/>
          <w:lang w:val="en-US"/>
        </w:rPr>
        <w:t>studi</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saudara</w:t>
      </w:r>
      <w:proofErr w:type="spellEnd"/>
      <w:r w:rsidRPr="004D0B1F">
        <w:rPr>
          <w:rFonts w:ascii="Times New Roman" w:hAnsi="Times New Roman" w:cs="Times New Roman"/>
          <w:lang w:val="en-US"/>
        </w:rPr>
        <w:t>?</w:t>
      </w:r>
    </w:p>
    <w:p w:rsidR="004D0B1F" w:rsidRDefault="004D0B1F" w:rsidP="00FB3D2C">
      <w:pPr>
        <w:spacing w:after="0"/>
        <w:jc w:val="both"/>
        <w:rPr>
          <w:rFonts w:ascii="Times New Roman" w:hAnsi="Times New Roman" w:cs="Times New Roman"/>
          <w:b/>
          <w:lang w:val="en-US"/>
        </w:rPr>
      </w:pPr>
    </w:p>
    <w:p w:rsidR="00DF6EA4" w:rsidRPr="00DF6EA4" w:rsidRDefault="00DF6EA4" w:rsidP="004D0B1F">
      <w:pPr>
        <w:spacing w:after="0"/>
        <w:ind w:firstLine="720"/>
        <w:jc w:val="both"/>
        <w:rPr>
          <w:rFonts w:ascii="Times New Roman" w:hAnsi="Times New Roman" w:cs="Times New Roman"/>
        </w:rPr>
      </w:pPr>
      <w:r w:rsidRPr="00DF6EA4">
        <w:rPr>
          <w:rFonts w:ascii="Times New Roman" w:hAnsi="Times New Roman" w:cs="Times New Roman"/>
        </w:rPr>
        <w:t xml:space="preserve">Dari diagram diatas dapat dilihat bahwa </w:t>
      </w:r>
      <w:r>
        <w:rPr>
          <w:rFonts w:ascii="Times New Roman" w:hAnsi="Times New Roman" w:cs="Times New Roman"/>
        </w:rPr>
        <w:t>hampir seluruh mahaiswa yaitu</w:t>
      </w:r>
      <w:r w:rsidR="00F129B2">
        <w:rPr>
          <w:rFonts w:ascii="Times New Roman" w:hAnsi="Times New Roman" w:cs="Times New Roman"/>
        </w:rPr>
        <w:t xml:space="preserve"> 453 atau 100%</w:t>
      </w:r>
      <w:r w:rsidRPr="00DF6EA4">
        <w:rPr>
          <w:rFonts w:ascii="Times New Roman" w:hAnsi="Times New Roman" w:cs="Times New Roman"/>
        </w:rPr>
        <w:t xml:space="preserve"> mahaiswa mengatakan </w:t>
      </w:r>
      <w:proofErr w:type="spellStart"/>
      <w:r w:rsidRPr="00DF6EA4">
        <w:rPr>
          <w:rFonts w:ascii="Times New Roman" w:hAnsi="Times New Roman" w:cs="Times New Roman"/>
          <w:lang w:val="en-US"/>
        </w:rPr>
        <w:t>dokumen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kurikulum</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panduan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dan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prosedur</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operasional</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untuk</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mengikuti</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kegiatan</w:t>
      </w:r>
      <w:proofErr w:type="spellEnd"/>
      <w:r w:rsidRPr="00DF6EA4">
        <w:rPr>
          <w:rFonts w:ascii="Times New Roman" w:hAnsi="Times New Roman" w:cs="Times New Roman"/>
          <w:lang w:val="en-US"/>
        </w:rPr>
        <w:t xml:space="preserve"> MBKM </w:t>
      </w:r>
      <w:proofErr w:type="spellStart"/>
      <w:r w:rsidRPr="00DF6EA4">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r>
        <w:rPr>
          <w:rFonts w:ascii="Times New Roman" w:hAnsi="Times New Roman" w:cs="Times New Roman"/>
        </w:rPr>
        <w:t>PGSD, dan sisanya belum dan tidak tahu masing masing 1 mahasiswa.</w:t>
      </w:r>
    </w:p>
    <w:p w:rsidR="00FB3D2C" w:rsidRPr="00FB3D2C" w:rsidRDefault="00FB3D2C" w:rsidP="00FB3D2C">
      <w:pPr>
        <w:spacing w:after="0"/>
        <w:jc w:val="both"/>
        <w:rPr>
          <w:rFonts w:ascii="Times New Roman" w:hAnsi="Times New Roman" w:cs="Times New Roman"/>
          <w:b/>
          <w:lang w:val="en-US"/>
        </w:rPr>
      </w:pPr>
    </w:p>
    <w:p w:rsidR="00FB3D2C" w:rsidRDefault="000441E4" w:rsidP="004D0B1F">
      <w:pPr>
        <w:spacing w:after="0"/>
        <w:jc w:val="center"/>
        <w:rPr>
          <w:rFonts w:ascii="Times New Roman" w:hAnsi="Times New Roman" w:cs="Times New Roman"/>
          <w:b/>
          <w:lang w:val="en-US"/>
        </w:rPr>
      </w:pPr>
      <w:r>
        <w:rPr>
          <w:rFonts w:ascii="Times New Roman" w:hAnsi="Times New Roman" w:cs="Times New Roman"/>
          <w:b/>
          <w:noProof/>
          <w:lang w:eastAsia="id-ID"/>
        </w:rPr>
        <w:drawing>
          <wp:inline distT="0" distB="0" distL="0" distR="0">
            <wp:extent cx="3464560" cy="1991360"/>
            <wp:effectExtent l="0" t="0" r="2540" b="889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D0B1F" w:rsidRPr="00FB3D2C" w:rsidRDefault="004D0B1F" w:rsidP="004D0B1F">
      <w:pPr>
        <w:spacing w:after="0"/>
        <w:jc w:val="both"/>
        <w:rPr>
          <w:rFonts w:ascii="Times New Roman" w:hAnsi="Times New Roman" w:cs="Times New Roman"/>
          <w:b/>
          <w:lang w:val="en-US"/>
        </w:rPr>
      </w:pPr>
    </w:p>
    <w:p w:rsidR="004D0B1F" w:rsidRPr="004D0B1F" w:rsidRDefault="004D0B1F" w:rsidP="004D0B1F">
      <w:pPr>
        <w:spacing w:after="0"/>
        <w:jc w:val="center"/>
        <w:rPr>
          <w:rFonts w:ascii="Times New Roman" w:hAnsi="Times New Roman" w:cs="Times New Roman"/>
        </w:rPr>
      </w:pPr>
      <w:r w:rsidRPr="004D0B1F">
        <w:rPr>
          <w:rFonts w:ascii="Times New Roman" w:hAnsi="Times New Roman" w:cs="Times New Roman"/>
        </w:rPr>
        <w:t xml:space="preserve">Gambar 11: </w:t>
      </w:r>
      <w:proofErr w:type="spellStart"/>
      <w:r w:rsidRPr="004D0B1F">
        <w:rPr>
          <w:rFonts w:ascii="Times New Roman" w:hAnsi="Times New Roman" w:cs="Times New Roman"/>
          <w:lang w:val="en-US"/>
        </w:rPr>
        <w:t>Apakah</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Saudara</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sudah</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menyiapkan</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diri</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untuk</w:t>
      </w:r>
      <w:proofErr w:type="spellEnd"/>
      <w:r w:rsidRPr="004D0B1F">
        <w:rPr>
          <w:rFonts w:ascii="Times New Roman" w:hAnsi="Times New Roman" w:cs="Times New Roman"/>
          <w:lang w:val="en-US"/>
        </w:rPr>
        <w:t xml:space="preserve"> </w:t>
      </w:r>
      <w:proofErr w:type="spellStart"/>
      <w:r w:rsidRPr="004D0B1F">
        <w:rPr>
          <w:rFonts w:ascii="Times New Roman" w:hAnsi="Times New Roman" w:cs="Times New Roman"/>
          <w:lang w:val="en-US"/>
        </w:rPr>
        <w:t>men</w:t>
      </w:r>
      <w:r>
        <w:rPr>
          <w:rFonts w:ascii="Times New Roman" w:hAnsi="Times New Roman" w:cs="Times New Roman"/>
          <w:lang w:val="en-US"/>
        </w:rPr>
        <w:t>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MBKM</w:t>
      </w:r>
    </w:p>
    <w:p w:rsidR="004D0B1F" w:rsidRPr="00FB3D2C" w:rsidRDefault="004D0B1F" w:rsidP="00FB3D2C">
      <w:pPr>
        <w:spacing w:after="0"/>
        <w:jc w:val="both"/>
        <w:rPr>
          <w:rFonts w:ascii="Times New Roman" w:hAnsi="Times New Roman" w:cs="Times New Roman"/>
          <w:b/>
          <w:lang w:val="en-US"/>
        </w:rPr>
      </w:pPr>
    </w:p>
    <w:p w:rsidR="00FB3D2C" w:rsidRPr="00DF6EA4" w:rsidRDefault="00F129B2" w:rsidP="00F129B2">
      <w:pPr>
        <w:spacing w:after="0"/>
        <w:ind w:firstLine="720"/>
        <w:jc w:val="both"/>
        <w:rPr>
          <w:rFonts w:ascii="Times New Roman" w:hAnsi="Times New Roman" w:cs="Times New Roman"/>
        </w:rPr>
      </w:pPr>
      <w:r>
        <w:rPr>
          <w:rFonts w:ascii="Times New Roman" w:hAnsi="Times New Roman" w:cs="Times New Roman"/>
        </w:rPr>
        <w:t>Dari diag</w:t>
      </w:r>
      <w:r w:rsidR="00DF6EA4" w:rsidRPr="00DF6EA4">
        <w:rPr>
          <w:rFonts w:ascii="Times New Roman" w:hAnsi="Times New Roman" w:cs="Times New Roman"/>
        </w:rPr>
        <w:t>ram diatas dapat dilihat bahwa hampir seluruh mahasiswa PGSD sudah siap dalam kegiatan MBKM yaitu sebnayak 453 mahasiswa, sedangkan sisanya 1 orang belum.</w:t>
      </w:r>
    </w:p>
    <w:p w:rsidR="00FB3D2C" w:rsidRDefault="00FB3D2C" w:rsidP="00FB3D2C">
      <w:pPr>
        <w:spacing w:after="0"/>
        <w:jc w:val="both"/>
        <w:rPr>
          <w:rFonts w:ascii="Times New Roman" w:hAnsi="Times New Roman" w:cs="Times New Roman"/>
          <w:b/>
          <w:lang w:val="en-US"/>
        </w:rPr>
      </w:pPr>
    </w:p>
    <w:p w:rsidR="000441E4" w:rsidRDefault="000441E4" w:rsidP="00F129B2">
      <w:pPr>
        <w:spacing w:after="0"/>
        <w:jc w:val="center"/>
        <w:rPr>
          <w:rFonts w:ascii="Times New Roman" w:hAnsi="Times New Roman" w:cs="Times New Roman"/>
          <w:b/>
          <w:lang w:val="en-US"/>
        </w:rPr>
      </w:pPr>
      <w:r>
        <w:rPr>
          <w:rFonts w:ascii="Times New Roman" w:hAnsi="Times New Roman" w:cs="Times New Roman"/>
          <w:b/>
          <w:noProof/>
          <w:lang w:eastAsia="id-ID"/>
        </w:rPr>
        <w:drawing>
          <wp:inline distT="0" distB="0" distL="0" distR="0">
            <wp:extent cx="4165600" cy="1828800"/>
            <wp:effectExtent l="38100" t="0" r="635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129B2" w:rsidRPr="00F129B2" w:rsidRDefault="00F129B2" w:rsidP="00F129B2">
      <w:pPr>
        <w:spacing w:after="0"/>
        <w:jc w:val="center"/>
        <w:rPr>
          <w:rFonts w:ascii="Times New Roman" w:hAnsi="Times New Roman" w:cs="Times New Roman"/>
        </w:rPr>
      </w:pPr>
      <w:r w:rsidRPr="00F129B2">
        <w:rPr>
          <w:rFonts w:ascii="Times New Roman" w:hAnsi="Times New Roman" w:cs="Times New Roman"/>
        </w:rPr>
        <w:t xml:space="preserve">Gambar 12:  </w:t>
      </w:r>
      <w:proofErr w:type="spellStart"/>
      <w:r w:rsidRPr="00F129B2">
        <w:rPr>
          <w:rFonts w:ascii="Times New Roman" w:hAnsi="Times New Roman" w:cs="Times New Roman"/>
          <w:lang w:val="en-US"/>
        </w:rPr>
        <w:t>Menurut</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Saudara</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apakah</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kegiatan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pembelajaran</w:t>
      </w:r>
      <w:proofErr w:type="spellEnd"/>
      <w:r w:rsidRPr="00F129B2">
        <w:rPr>
          <w:rFonts w:ascii="Times New Roman" w:hAnsi="Times New Roman" w:cs="Times New Roman"/>
          <w:lang w:val="en-US"/>
        </w:rPr>
        <w:t xml:space="preserve"> di </w:t>
      </w:r>
      <w:proofErr w:type="spellStart"/>
      <w:r w:rsidRPr="00F129B2">
        <w:rPr>
          <w:rFonts w:ascii="Times New Roman" w:hAnsi="Times New Roman" w:cs="Times New Roman"/>
          <w:lang w:val="en-US"/>
        </w:rPr>
        <w:t>luar</w:t>
      </w:r>
      <w:proofErr w:type="spellEnd"/>
      <w:r w:rsidRPr="00F129B2">
        <w:rPr>
          <w:rFonts w:ascii="Times New Roman" w:hAnsi="Times New Roman" w:cs="Times New Roman"/>
          <w:lang w:val="en-US"/>
        </w:rPr>
        <w:t xml:space="preserve"> program </w:t>
      </w:r>
      <w:proofErr w:type="spellStart"/>
      <w:r w:rsidRPr="00F129B2">
        <w:rPr>
          <w:rFonts w:ascii="Times New Roman" w:hAnsi="Times New Roman" w:cs="Times New Roman"/>
          <w:lang w:val="en-US"/>
        </w:rPr>
        <w:t>studi</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akan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berimplikasi</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pada</w:t>
      </w:r>
      <w:proofErr w:type="spellEnd"/>
      <w:r w:rsidRPr="00F129B2">
        <w:rPr>
          <w:rFonts w:ascii="Times New Roman" w:hAnsi="Times New Roman" w:cs="Times New Roman"/>
          <w:lang w:val="en-US"/>
        </w:rPr>
        <w:t xml:space="preserve"> masa </w:t>
      </w:r>
      <w:proofErr w:type="spellStart"/>
      <w:r w:rsidRPr="00F129B2">
        <w:rPr>
          <w:rFonts w:ascii="Times New Roman" w:hAnsi="Times New Roman" w:cs="Times New Roman"/>
          <w:lang w:val="en-US"/>
        </w:rPr>
        <w:t>studi</w:t>
      </w:r>
      <w:proofErr w:type="spellEnd"/>
      <w:r w:rsidRPr="00F129B2">
        <w:rPr>
          <w:rFonts w:ascii="Times New Roman" w:hAnsi="Times New Roman" w:cs="Times New Roman"/>
          <w:lang w:val="en-US"/>
        </w:rPr>
        <w:t>?</w:t>
      </w:r>
    </w:p>
    <w:p w:rsidR="00DF6EA4" w:rsidRPr="00DF6EA4" w:rsidRDefault="00DF6EA4" w:rsidP="00F129B2">
      <w:pPr>
        <w:spacing w:after="0"/>
        <w:ind w:firstLine="720"/>
        <w:jc w:val="both"/>
        <w:rPr>
          <w:rFonts w:ascii="Times New Roman" w:hAnsi="Times New Roman" w:cs="Times New Roman"/>
          <w:lang w:val="en-US"/>
        </w:rPr>
      </w:pPr>
      <w:r w:rsidRPr="00DF6EA4">
        <w:rPr>
          <w:rFonts w:ascii="Times New Roman" w:hAnsi="Times New Roman" w:cs="Times New Roman"/>
        </w:rPr>
        <w:lastRenderedPageBreak/>
        <w:t xml:space="preserve">Dari Diagram diatas dapat dilihat bahwa </w:t>
      </w:r>
      <w:r w:rsidR="00E56FB8">
        <w:rPr>
          <w:rFonts w:ascii="Times New Roman" w:hAnsi="Times New Roman" w:cs="Times New Roman"/>
          <w:lang w:val="en-US"/>
        </w:rPr>
        <w:t xml:space="preserve">451 </w:t>
      </w:r>
      <w:proofErr w:type="spellStart"/>
      <w:r w:rsidR="00E56FB8">
        <w:rPr>
          <w:rFonts w:ascii="Times New Roman" w:hAnsi="Times New Roman" w:cs="Times New Roman"/>
          <w:lang w:val="en-US"/>
        </w:rPr>
        <w:t>mahasis</w:t>
      </w:r>
      <w:r>
        <w:rPr>
          <w:rFonts w:ascii="Times New Roman" w:hAnsi="Times New Roman" w:cs="Times New Roman"/>
          <w:lang w:val="en-US"/>
        </w:rPr>
        <w:t>wa</w:t>
      </w:r>
      <w:proofErr w:type="spellEnd"/>
      <w:r w:rsidR="00F129B2">
        <w:rPr>
          <w:rFonts w:ascii="Times New Roman" w:hAnsi="Times New Roman" w:cs="Times New Roman"/>
        </w:rPr>
        <w:t xml:space="preserve"> atau 99% </w:t>
      </w:r>
      <w:r>
        <w:rPr>
          <w:rFonts w:ascii="Times New Roman" w:hAnsi="Times New Roman" w:cs="Times New Roman"/>
          <w:lang w:val="en-US"/>
        </w:rPr>
        <w:t xml:space="preserve"> </w:t>
      </w:r>
      <w:proofErr w:type="spellStart"/>
      <w:r>
        <w:rPr>
          <w:rFonts w:ascii="Times New Roman" w:hAnsi="Times New Roman" w:cs="Times New Roman"/>
          <w:lang w:val="en-US"/>
        </w:rPr>
        <w:t>mengatakan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r>
        <w:rPr>
          <w:rFonts w:ascii="Times New Roman" w:hAnsi="Times New Roman" w:cs="Times New Roman"/>
        </w:rPr>
        <w:t xml:space="preserve">masa studi pada </w:t>
      </w:r>
      <w:proofErr w:type="spellStart"/>
      <w:r w:rsidRPr="00DF6EA4">
        <w:rPr>
          <w:rFonts w:ascii="Times New Roman" w:hAnsi="Times New Roman" w:cs="Times New Roman"/>
          <w:lang w:val="en-US"/>
        </w:rPr>
        <w:t>kegiatan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pembe</w:t>
      </w:r>
      <w:r>
        <w:rPr>
          <w:rFonts w:ascii="Times New Roman" w:hAnsi="Times New Roman" w:cs="Times New Roman"/>
          <w:lang w:val="en-US"/>
        </w:rPr>
        <w:t>lajaran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luar</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tetap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waktu</w:t>
      </w:r>
      <w:proofErr w:type="spellEnd"/>
    </w:p>
    <w:p w:rsidR="00DF6EA4" w:rsidRDefault="00DF6EA4" w:rsidP="00FB3D2C">
      <w:pPr>
        <w:spacing w:after="0"/>
        <w:jc w:val="both"/>
        <w:rPr>
          <w:rFonts w:ascii="Times New Roman" w:hAnsi="Times New Roman" w:cs="Times New Roman"/>
          <w:b/>
          <w:lang w:val="en-US"/>
        </w:rPr>
      </w:pPr>
    </w:p>
    <w:p w:rsidR="00FB3D2C" w:rsidRPr="00FB3D2C" w:rsidRDefault="000441E4" w:rsidP="00F129B2">
      <w:pPr>
        <w:spacing w:after="0"/>
        <w:jc w:val="center"/>
        <w:rPr>
          <w:rFonts w:ascii="Times New Roman" w:hAnsi="Times New Roman" w:cs="Times New Roman"/>
          <w:b/>
          <w:lang w:val="en-US"/>
        </w:rPr>
      </w:pPr>
      <w:r>
        <w:rPr>
          <w:rFonts w:ascii="Times New Roman" w:hAnsi="Times New Roman" w:cs="Times New Roman"/>
          <w:b/>
          <w:noProof/>
          <w:lang w:eastAsia="id-ID"/>
        </w:rPr>
        <w:drawing>
          <wp:inline distT="0" distB="0" distL="0" distR="0">
            <wp:extent cx="3383280" cy="1818640"/>
            <wp:effectExtent l="38100" t="0" r="7620" b="1016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129B2" w:rsidRPr="00F129B2" w:rsidRDefault="00F129B2" w:rsidP="00F129B2">
      <w:pPr>
        <w:spacing w:after="0"/>
        <w:jc w:val="center"/>
        <w:rPr>
          <w:rFonts w:ascii="Times New Roman" w:hAnsi="Times New Roman" w:cs="Times New Roman"/>
          <w:lang w:val="en-US"/>
        </w:rPr>
      </w:pPr>
      <w:r w:rsidRPr="00F129B2">
        <w:rPr>
          <w:rFonts w:ascii="Times New Roman" w:hAnsi="Times New Roman" w:cs="Times New Roman"/>
        </w:rPr>
        <w:t>Gambar 13 : K</w:t>
      </w:r>
      <w:proofErr w:type="spellStart"/>
      <w:r w:rsidRPr="00F129B2">
        <w:rPr>
          <w:rFonts w:ascii="Times New Roman" w:hAnsi="Times New Roman" w:cs="Times New Roman"/>
          <w:lang w:val="en-US"/>
        </w:rPr>
        <w:t>egiatan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pembelajaran</w:t>
      </w:r>
      <w:proofErr w:type="spellEnd"/>
      <w:r w:rsidRPr="00F129B2">
        <w:rPr>
          <w:rFonts w:ascii="Times New Roman" w:hAnsi="Times New Roman" w:cs="Times New Roman"/>
          <w:lang w:val="en-US"/>
        </w:rPr>
        <w:t xml:space="preserve"> di </w:t>
      </w:r>
      <w:proofErr w:type="spellStart"/>
      <w:r w:rsidRPr="00F129B2">
        <w:rPr>
          <w:rFonts w:ascii="Times New Roman" w:hAnsi="Times New Roman" w:cs="Times New Roman"/>
          <w:lang w:val="en-US"/>
        </w:rPr>
        <w:t>luar</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kampus</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akan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memberikan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kompetensi</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tambahan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seperti</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keterampilan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dalam</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menyelesaikan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permasalahan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nyata</w:t>
      </w:r>
      <w:proofErr w:type="spellEnd"/>
      <w:r w:rsidRPr="00F129B2">
        <w:rPr>
          <w:rFonts w:ascii="Times New Roman" w:hAnsi="Times New Roman" w:cs="Times New Roman"/>
          <w:lang w:val="en-US"/>
        </w:rPr>
        <w:t xml:space="preserve"> yang </w:t>
      </w:r>
      <w:proofErr w:type="spellStart"/>
      <w:r w:rsidRPr="00F129B2">
        <w:rPr>
          <w:rFonts w:ascii="Times New Roman" w:hAnsi="Times New Roman" w:cs="Times New Roman"/>
          <w:lang w:val="en-US"/>
        </w:rPr>
        <w:t>kompleks</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keterampilan</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dalam</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menganalis</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etika</w:t>
      </w:r>
      <w:proofErr w:type="spellEnd"/>
      <w:r w:rsidRPr="00F129B2">
        <w:rPr>
          <w:rFonts w:ascii="Times New Roman" w:hAnsi="Times New Roman" w:cs="Times New Roman"/>
          <w:lang w:val="en-US"/>
        </w:rPr>
        <w:t xml:space="preserve"> </w:t>
      </w:r>
      <w:proofErr w:type="spellStart"/>
      <w:r w:rsidRPr="00F129B2">
        <w:rPr>
          <w:rFonts w:ascii="Times New Roman" w:hAnsi="Times New Roman" w:cs="Times New Roman"/>
          <w:lang w:val="en-US"/>
        </w:rPr>
        <w:t>profesi</w:t>
      </w:r>
      <w:proofErr w:type="spellEnd"/>
    </w:p>
    <w:p w:rsidR="00FB3D2C" w:rsidRDefault="00F129B2" w:rsidP="00FB3D2C">
      <w:pPr>
        <w:spacing w:after="0"/>
        <w:jc w:val="both"/>
        <w:rPr>
          <w:rFonts w:ascii="Times New Roman" w:hAnsi="Times New Roman" w:cs="Times New Roman"/>
          <w:b/>
          <w:lang w:val="en-US"/>
        </w:rPr>
      </w:pPr>
      <w:r w:rsidRPr="00FB3D2C">
        <w:rPr>
          <w:rFonts w:ascii="Times New Roman" w:hAnsi="Times New Roman" w:cs="Times New Roman"/>
          <w:b/>
          <w:lang w:val="en-US"/>
        </w:rPr>
        <w:t xml:space="preserve"> </w:t>
      </w:r>
    </w:p>
    <w:p w:rsidR="00DF6EA4" w:rsidRPr="00DF6EA4" w:rsidRDefault="00DF6EA4" w:rsidP="00F129B2">
      <w:pPr>
        <w:spacing w:after="0"/>
        <w:ind w:firstLine="720"/>
        <w:jc w:val="both"/>
        <w:rPr>
          <w:rFonts w:ascii="Times New Roman" w:hAnsi="Times New Roman" w:cs="Times New Roman"/>
        </w:rPr>
      </w:pPr>
      <w:r>
        <w:rPr>
          <w:rFonts w:ascii="Times New Roman" w:hAnsi="Times New Roman" w:cs="Times New Roman"/>
        </w:rPr>
        <w:t>Dari diagram diatas dapat dilihat bahwa</w:t>
      </w:r>
      <w:r>
        <w:rPr>
          <w:rFonts w:ascii="Times New Roman" w:hAnsi="Times New Roman" w:cs="Times New Roman"/>
          <w:lang w:val="en-US"/>
        </w:rPr>
        <w:t xml:space="preserve"> </w:t>
      </w:r>
      <w:r w:rsidR="00D03479">
        <w:rPr>
          <w:rFonts w:ascii="Times New Roman" w:hAnsi="Times New Roman" w:cs="Times New Roman"/>
        </w:rPr>
        <w:t xml:space="preserve">hampir seluruh mahasiwa yaitu sebanyak 453 </w:t>
      </w:r>
      <w:r w:rsidR="00F129B2">
        <w:rPr>
          <w:rFonts w:ascii="Times New Roman" w:hAnsi="Times New Roman" w:cs="Times New Roman"/>
        </w:rPr>
        <w:t xml:space="preserve">atau setara 100% </w:t>
      </w:r>
      <w:r w:rsidR="00D03479">
        <w:rPr>
          <w:rFonts w:ascii="Times New Roman" w:hAnsi="Times New Roman" w:cs="Times New Roman"/>
        </w:rPr>
        <w:t xml:space="preserve">dari 454 mahasiwa mengatakan </w:t>
      </w:r>
      <w:r w:rsidR="00310BA9">
        <w:rPr>
          <w:rFonts w:ascii="Times New Roman" w:hAnsi="Times New Roman" w:cs="Times New Roman"/>
        </w:rPr>
        <w:t>“</w:t>
      </w:r>
      <w:r w:rsidR="00D03479">
        <w:rPr>
          <w:rFonts w:ascii="Times New Roman" w:hAnsi="Times New Roman" w:cs="Times New Roman"/>
        </w:rPr>
        <w:t>ya</w:t>
      </w:r>
      <w:r w:rsidR="00310BA9">
        <w:rPr>
          <w:rFonts w:ascii="Times New Roman" w:hAnsi="Times New Roman" w:cs="Times New Roman"/>
        </w:rPr>
        <w:t>”</w:t>
      </w:r>
      <w:r w:rsidR="00D03479">
        <w:rPr>
          <w:rFonts w:ascii="Times New Roman" w:hAnsi="Times New Roman" w:cs="Times New Roman"/>
        </w:rPr>
        <w:t xml:space="preserve"> bahwa </w:t>
      </w:r>
      <w:proofErr w:type="spellStart"/>
      <w:r w:rsidRPr="00DF6EA4">
        <w:rPr>
          <w:rFonts w:ascii="Times New Roman" w:hAnsi="Times New Roman" w:cs="Times New Roman"/>
          <w:lang w:val="en-US"/>
        </w:rPr>
        <w:t>kegiatan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pembelajaran</w:t>
      </w:r>
      <w:proofErr w:type="spellEnd"/>
      <w:r w:rsidRPr="00DF6EA4">
        <w:rPr>
          <w:rFonts w:ascii="Times New Roman" w:hAnsi="Times New Roman" w:cs="Times New Roman"/>
          <w:lang w:val="en-US"/>
        </w:rPr>
        <w:t xml:space="preserve"> di </w:t>
      </w:r>
      <w:proofErr w:type="spellStart"/>
      <w:r w:rsidRPr="00DF6EA4">
        <w:rPr>
          <w:rFonts w:ascii="Times New Roman" w:hAnsi="Times New Roman" w:cs="Times New Roman"/>
          <w:lang w:val="en-US"/>
        </w:rPr>
        <w:t>luar</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kampus</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akan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memberikan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kompetensi</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tambahan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seperti</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keterampilan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dalam</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menyelesaikan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permasalahan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nyata</w:t>
      </w:r>
      <w:proofErr w:type="spellEnd"/>
      <w:r w:rsidRPr="00DF6EA4">
        <w:rPr>
          <w:rFonts w:ascii="Times New Roman" w:hAnsi="Times New Roman" w:cs="Times New Roman"/>
          <w:lang w:val="en-US"/>
        </w:rPr>
        <w:t xml:space="preserve"> yang </w:t>
      </w:r>
      <w:proofErr w:type="spellStart"/>
      <w:r w:rsidRPr="00DF6EA4">
        <w:rPr>
          <w:rFonts w:ascii="Times New Roman" w:hAnsi="Times New Roman" w:cs="Times New Roman"/>
          <w:lang w:val="en-US"/>
        </w:rPr>
        <w:t>kompleks</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keterampilan</w:t>
      </w:r>
      <w:proofErr w:type="spellEnd"/>
      <w:r w:rsidRPr="00DF6EA4">
        <w:rPr>
          <w:rFonts w:ascii="Times New Roman" w:hAnsi="Times New Roman" w:cs="Times New Roman"/>
          <w:lang w:val="en-US"/>
        </w:rPr>
        <w:t xml:space="preserve"> </w:t>
      </w:r>
      <w:proofErr w:type="spellStart"/>
      <w:r w:rsidRPr="00DF6EA4">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menganalis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profesi</w:t>
      </w:r>
      <w:proofErr w:type="spellEnd"/>
      <w:r w:rsidR="00D03479">
        <w:rPr>
          <w:rFonts w:ascii="Times New Roman" w:hAnsi="Times New Roman" w:cs="Times New Roman"/>
        </w:rPr>
        <w:t>.</w:t>
      </w:r>
    </w:p>
    <w:p w:rsidR="00FB3D2C" w:rsidRPr="00FB3D2C" w:rsidRDefault="00FB3D2C" w:rsidP="00FB3D2C">
      <w:pPr>
        <w:spacing w:after="0"/>
        <w:jc w:val="both"/>
        <w:rPr>
          <w:rFonts w:ascii="Times New Roman" w:hAnsi="Times New Roman" w:cs="Times New Roman"/>
          <w:b/>
          <w:lang w:val="en-US"/>
        </w:rPr>
      </w:pPr>
      <w:r w:rsidRPr="00FB3D2C">
        <w:rPr>
          <w:rFonts w:ascii="Times New Roman" w:hAnsi="Times New Roman" w:cs="Times New Roman"/>
          <w:b/>
          <w:lang w:val="en-US"/>
        </w:rPr>
        <w:t xml:space="preserve"> </w:t>
      </w:r>
    </w:p>
    <w:p w:rsidR="00FB3D2C" w:rsidRDefault="00FB3D2C" w:rsidP="00310BA9">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drawing>
          <wp:inline distT="0" distB="0" distL="0" distR="0" wp14:anchorId="17894708" wp14:editId="0876B475">
            <wp:extent cx="2936240" cy="1666240"/>
            <wp:effectExtent l="19050" t="0" r="16510" b="101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10BA9" w:rsidRPr="00310BA9" w:rsidRDefault="00310BA9" w:rsidP="00310BA9">
      <w:pPr>
        <w:spacing w:after="0"/>
        <w:jc w:val="center"/>
        <w:rPr>
          <w:rFonts w:ascii="Times New Roman" w:hAnsi="Times New Roman" w:cs="Times New Roman"/>
          <w:lang w:val="en-US"/>
        </w:rPr>
      </w:pPr>
      <w:r w:rsidRPr="00310BA9">
        <w:rPr>
          <w:rFonts w:ascii="Times New Roman" w:hAnsi="Times New Roman" w:cs="Times New Roman"/>
        </w:rPr>
        <w:t xml:space="preserve">Gambar 14: </w:t>
      </w:r>
      <w:r>
        <w:rPr>
          <w:rFonts w:ascii="Times New Roman" w:hAnsi="Times New Roman" w:cs="Times New Roman"/>
        </w:rPr>
        <w:t>B</w:t>
      </w:r>
      <w:proofErr w:type="spellStart"/>
      <w:r w:rsidRPr="00310BA9">
        <w:rPr>
          <w:rFonts w:ascii="Times New Roman" w:hAnsi="Times New Roman" w:cs="Times New Roman"/>
          <w:lang w:val="en-US"/>
        </w:rPr>
        <w:t>elajar</w:t>
      </w:r>
      <w:proofErr w:type="spellEnd"/>
      <w:r w:rsidRPr="00310BA9">
        <w:rPr>
          <w:rFonts w:ascii="Times New Roman" w:hAnsi="Times New Roman" w:cs="Times New Roman"/>
          <w:lang w:val="en-US"/>
        </w:rPr>
        <w:t xml:space="preserve"> di program </w:t>
      </w:r>
      <w:proofErr w:type="spellStart"/>
      <w:r w:rsidRPr="00310BA9">
        <w:rPr>
          <w:rFonts w:ascii="Times New Roman" w:hAnsi="Times New Roman" w:cs="Times New Roman"/>
          <w:lang w:val="en-US"/>
        </w:rPr>
        <w:t>studi</w:t>
      </w:r>
      <w:proofErr w:type="spellEnd"/>
      <w:r w:rsidRPr="00310BA9">
        <w:rPr>
          <w:rFonts w:ascii="Times New Roman" w:hAnsi="Times New Roman" w:cs="Times New Roman"/>
          <w:lang w:val="en-US"/>
        </w:rPr>
        <w:t xml:space="preserve"> lain </w:t>
      </w:r>
      <w:proofErr w:type="spellStart"/>
      <w:r w:rsidRPr="00310BA9">
        <w:rPr>
          <w:rFonts w:ascii="Times New Roman" w:hAnsi="Times New Roman" w:cs="Times New Roman"/>
          <w:lang w:val="en-US"/>
        </w:rPr>
        <w:t>akan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memperluas</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perspektif</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dan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memberikan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komp</w:t>
      </w:r>
      <w:r>
        <w:rPr>
          <w:rFonts w:ascii="Times New Roman" w:hAnsi="Times New Roman" w:cs="Times New Roman"/>
          <w:lang w:val="en-US"/>
        </w:rPr>
        <w:t>etensi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tambahan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dibutuhkan</w:t>
      </w:r>
      <w:proofErr w:type="spellEnd"/>
    </w:p>
    <w:p w:rsidR="00FB3D2C" w:rsidRPr="00FB3D2C" w:rsidRDefault="00FB3D2C" w:rsidP="00FB3D2C">
      <w:pPr>
        <w:spacing w:after="0"/>
        <w:jc w:val="both"/>
        <w:rPr>
          <w:rFonts w:ascii="Times New Roman" w:hAnsi="Times New Roman" w:cs="Times New Roman"/>
          <w:b/>
          <w:lang w:val="en-US"/>
        </w:rPr>
      </w:pPr>
    </w:p>
    <w:p w:rsidR="00FB3D2C" w:rsidRPr="00310BA9" w:rsidRDefault="00310BA9" w:rsidP="00310BA9">
      <w:pPr>
        <w:spacing w:after="0"/>
        <w:ind w:firstLine="720"/>
        <w:jc w:val="both"/>
        <w:rPr>
          <w:rFonts w:ascii="Times New Roman" w:hAnsi="Times New Roman" w:cs="Times New Roman"/>
        </w:rPr>
      </w:pPr>
      <w:r w:rsidRPr="00310BA9">
        <w:rPr>
          <w:rFonts w:ascii="Times New Roman" w:hAnsi="Times New Roman" w:cs="Times New Roman"/>
        </w:rPr>
        <w:t>Dari diagram diatas</w:t>
      </w:r>
      <w:r>
        <w:rPr>
          <w:rFonts w:ascii="Times New Roman" w:hAnsi="Times New Roman" w:cs="Times New Roman"/>
        </w:rPr>
        <w:t xml:space="preserve"> dapat dilihat bahwa 100% mahasiswa mengatakan dengan belajar diprogram studi lain akan memperluas </w:t>
      </w:r>
      <w:r w:rsidRPr="00310BA9">
        <w:rPr>
          <w:rFonts w:ascii="Times New Roman" w:hAnsi="Times New Roman" w:cs="Times New Roman"/>
        </w:rPr>
        <w:t>perspektif dan memberikan komp</w:t>
      </w:r>
      <w:r>
        <w:rPr>
          <w:rFonts w:ascii="Times New Roman" w:hAnsi="Times New Roman" w:cs="Times New Roman"/>
        </w:rPr>
        <w:t>etensi tambahan yang dibutuhkan</w:t>
      </w:r>
      <w:r w:rsidR="00E56FB8">
        <w:rPr>
          <w:rFonts w:ascii="Times New Roman" w:hAnsi="Times New Roman" w:cs="Times New Roman"/>
        </w:rPr>
        <w:t>.</w:t>
      </w:r>
    </w:p>
    <w:p w:rsidR="00FB3D2C" w:rsidRPr="00310BA9" w:rsidRDefault="00FB3D2C" w:rsidP="00FB3D2C">
      <w:pPr>
        <w:spacing w:after="0"/>
        <w:jc w:val="both"/>
        <w:rPr>
          <w:rFonts w:ascii="Times New Roman" w:hAnsi="Times New Roman" w:cs="Times New Roman"/>
          <w:lang w:val="en-US"/>
        </w:rPr>
      </w:pPr>
    </w:p>
    <w:p w:rsidR="00FB3D2C" w:rsidRPr="00FB3D2C" w:rsidRDefault="00FB3D2C" w:rsidP="00FB3D2C">
      <w:pPr>
        <w:spacing w:after="0"/>
        <w:jc w:val="both"/>
        <w:rPr>
          <w:rFonts w:ascii="Times New Roman" w:hAnsi="Times New Roman" w:cs="Times New Roman"/>
          <w:b/>
          <w:lang w:val="en-US"/>
        </w:rPr>
      </w:pPr>
    </w:p>
    <w:p w:rsidR="00FB3D2C" w:rsidRPr="00FB3D2C" w:rsidRDefault="00FB3D2C" w:rsidP="00E56FB8">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lastRenderedPageBreak/>
        <w:drawing>
          <wp:inline distT="0" distB="0" distL="0" distR="0" wp14:anchorId="687EDBE5" wp14:editId="65C6C126">
            <wp:extent cx="4348480" cy="1991360"/>
            <wp:effectExtent l="0" t="0" r="13970" b="889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10BA9" w:rsidRDefault="00310BA9" w:rsidP="00310BA9">
      <w:pPr>
        <w:spacing w:after="0"/>
        <w:jc w:val="center"/>
        <w:rPr>
          <w:rFonts w:ascii="Times New Roman" w:hAnsi="Times New Roman" w:cs="Times New Roman"/>
          <w:lang w:val="en-US"/>
        </w:rPr>
      </w:pPr>
      <w:r w:rsidRPr="00310BA9">
        <w:rPr>
          <w:rFonts w:ascii="Times New Roman" w:hAnsi="Times New Roman" w:cs="Times New Roman"/>
        </w:rPr>
        <w:t>Gambar 15 : A</w:t>
      </w:r>
      <w:r w:rsidRPr="00310BA9">
        <w:rPr>
          <w:rFonts w:ascii="Times New Roman" w:hAnsi="Times New Roman" w:cs="Times New Roman"/>
          <w:lang w:val="en-US"/>
        </w:rPr>
        <w:t xml:space="preserve">pa </w:t>
      </w:r>
      <w:proofErr w:type="spellStart"/>
      <w:r w:rsidRPr="00310BA9">
        <w:rPr>
          <w:rFonts w:ascii="Times New Roman" w:hAnsi="Times New Roman" w:cs="Times New Roman"/>
          <w:lang w:val="en-US"/>
        </w:rPr>
        <w:t>saja</w:t>
      </w:r>
      <w:proofErr w:type="spellEnd"/>
      <w:r w:rsidRPr="00310BA9">
        <w:rPr>
          <w:rFonts w:ascii="Times New Roman" w:hAnsi="Times New Roman" w:cs="Times New Roman"/>
          <w:lang w:val="en-US"/>
        </w:rPr>
        <w:t xml:space="preserve"> yang </w:t>
      </w:r>
      <w:proofErr w:type="spellStart"/>
      <w:r w:rsidRPr="00310BA9">
        <w:rPr>
          <w:rFonts w:ascii="Times New Roman" w:hAnsi="Times New Roman" w:cs="Times New Roman"/>
          <w:lang w:val="en-US"/>
        </w:rPr>
        <w:t>perlu</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dipersiapkan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oleh</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mahasiswa</w:t>
      </w:r>
      <w:proofErr w:type="spellEnd"/>
      <w:r w:rsidRPr="00310BA9">
        <w:rPr>
          <w:rFonts w:ascii="Times New Roman" w:hAnsi="Times New Roman" w:cs="Times New Roman"/>
          <w:lang w:val="en-US"/>
        </w:rPr>
        <w:t xml:space="preserve"> agar </w:t>
      </w:r>
      <w:proofErr w:type="spellStart"/>
      <w:r w:rsidRPr="00310BA9">
        <w:rPr>
          <w:rFonts w:ascii="Times New Roman" w:hAnsi="Times New Roman" w:cs="Times New Roman"/>
          <w:lang w:val="en-US"/>
        </w:rPr>
        <w:t>implementasi</w:t>
      </w:r>
      <w:proofErr w:type="spellEnd"/>
      <w:r w:rsidRPr="00310BA9">
        <w:rPr>
          <w:rFonts w:ascii="Times New Roman" w:hAnsi="Times New Roman" w:cs="Times New Roman"/>
          <w:lang w:val="en-US"/>
        </w:rPr>
        <w:t xml:space="preserve"> MBKM </w:t>
      </w:r>
      <w:proofErr w:type="spellStart"/>
      <w:r w:rsidRPr="00310BA9">
        <w:rPr>
          <w:rFonts w:ascii="Times New Roman" w:hAnsi="Times New Roman" w:cs="Times New Roman"/>
          <w:lang w:val="en-US"/>
        </w:rPr>
        <w:t>berjalan</w:t>
      </w:r>
      <w:proofErr w:type="spellEnd"/>
      <w:r w:rsidRPr="00310BA9">
        <w:rPr>
          <w:rFonts w:ascii="Times New Roman" w:hAnsi="Times New Roman" w:cs="Times New Roman"/>
          <w:lang w:val="en-US"/>
        </w:rPr>
        <w:t xml:space="preserve"> </w:t>
      </w:r>
      <w:r>
        <w:rPr>
          <w:rFonts w:ascii="Times New Roman" w:hAnsi="Times New Roman" w:cs="Times New Roman"/>
          <w:lang w:val="en-US"/>
        </w:rPr>
        <w:t>optimal</w:t>
      </w:r>
    </w:p>
    <w:p w:rsidR="00E56FB8" w:rsidRPr="00310BA9" w:rsidRDefault="00E56FB8" w:rsidP="00310BA9">
      <w:pPr>
        <w:spacing w:after="0"/>
        <w:jc w:val="center"/>
        <w:rPr>
          <w:rFonts w:ascii="Times New Roman" w:hAnsi="Times New Roman" w:cs="Times New Roman"/>
          <w:lang w:val="en-US"/>
        </w:rPr>
      </w:pPr>
    </w:p>
    <w:p w:rsidR="00FB3D2C" w:rsidRPr="00E56FB8" w:rsidRDefault="00E56FB8" w:rsidP="00E56FB8">
      <w:pPr>
        <w:spacing w:after="0"/>
        <w:ind w:firstLine="720"/>
        <w:jc w:val="both"/>
        <w:rPr>
          <w:rFonts w:ascii="Times New Roman" w:hAnsi="Times New Roman" w:cs="Times New Roman"/>
        </w:rPr>
      </w:pPr>
      <w:r w:rsidRPr="00E56FB8">
        <w:rPr>
          <w:rFonts w:ascii="Times New Roman" w:hAnsi="Times New Roman" w:cs="Times New Roman"/>
        </w:rPr>
        <w:t>Dari diagram diatas</w:t>
      </w:r>
      <w:r>
        <w:rPr>
          <w:rFonts w:ascii="Times New Roman" w:hAnsi="Times New Roman" w:cs="Times New Roman"/>
        </w:rPr>
        <w:t xml:space="preserve"> dapat disimpulkan bahwa, hal yang perlu dipersipakan oleh mahasiswa agar implementasi MBKM berjalan optimal adalah sebanyak 34% mahasisa mengatakan dengan nmengikuti seleksi kegiatan dan menyiapkan syarat-syarat yang dibutuhkan, sedangkan sisanya dengan mempelajari panduan MBKM dan kurikulum yang memfasilitasi MBKM serta proaktif dalam mempersiapkan kegiatan pembelajaran masing-masing 33%.</w:t>
      </w:r>
    </w:p>
    <w:p w:rsidR="00FB3D2C" w:rsidRPr="00FB3D2C" w:rsidRDefault="00FB3D2C" w:rsidP="00FB3D2C">
      <w:pPr>
        <w:spacing w:after="0"/>
        <w:jc w:val="both"/>
        <w:rPr>
          <w:rFonts w:ascii="Times New Roman" w:hAnsi="Times New Roman" w:cs="Times New Roman"/>
          <w:b/>
          <w:lang w:val="en-US"/>
        </w:rPr>
      </w:pPr>
    </w:p>
    <w:p w:rsidR="00FB3D2C" w:rsidRDefault="00FB3D2C" w:rsidP="00310BA9">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drawing>
          <wp:inline distT="0" distB="0" distL="0" distR="0" wp14:anchorId="5E56E286" wp14:editId="463D18B4">
            <wp:extent cx="4572000" cy="1676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10BA9" w:rsidRDefault="00310BA9" w:rsidP="00310BA9">
      <w:pPr>
        <w:spacing w:after="0"/>
        <w:jc w:val="center"/>
        <w:rPr>
          <w:rFonts w:ascii="Times New Roman" w:hAnsi="Times New Roman" w:cs="Times New Roman"/>
          <w:lang w:val="en-US"/>
        </w:rPr>
      </w:pPr>
      <w:r>
        <w:rPr>
          <w:rFonts w:ascii="Times New Roman" w:hAnsi="Times New Roman" w:cs="Times New Roman"/>
        </w:rPr>
        <w:t xml:space="preserve">Gambar 16: </w:t>
      </w:r>
      <w:proofErr w:type="spellStart"/>
      <w:r w:rsidRPr="00310BA9">
        <w:rPr>
          <w:rFonts w:ascii="Times New Roman" w:hAnsi="Times New Roman" w:cs="Times New Roman"/>
          <w:lang w:val="en-US"/>
        </w:rPr>
        <w:t>Menurut</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Saudara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seberapa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manfaat</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jika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anda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mengikuti</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kegiatan</w:t>
      </w:r>
      <w:proofErr w:type="spellEnd"/>
      <w:r w:rsidRPr="00310BA9">
        <w:rPr>
          <w:rFonts w:ascii="Times New Roman" w:hAnsi="Times New Roman" w:cs="Times New Roman"/>
          <w:lang w:val="en-US"/>
        </w:rPr>
        <w:t xml:space="preserve"> MBKM </w:t>
      </w:r>
      <w:proofErr w:type="spellStart"/>
      <w:r w:rsidRPr="00310BA9">
        <w:rPr>
          <w:rFonts w:ascii="Times New Roman" w:hAnsi="Times New Roman" w:cs="Times New Roman"/>
          <w:lang w:val="en-US"/>
        </w:rPr>
        <w:t>dalam</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pengembangan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kompentensi</w:t>
      </w:r>
      <w:proofErr w:type="spellEnd"/>
      <w:r w:rsidRPr="00310BA9">
        <w:rPr>
          <w:rFonts w:ascii="Times New Roman" w:hAnsi="Times New Roman" w:cs="Times New Roman"/>
          <w:lang w:val="en-US"/>
        </w:rPr>
        <w:t>/</w:t>
      </w:r>
      <w:proofErr w:type="spellStart"/>
      <w:r w:rsidRPr="00310BA9">
        <w:rPr>
          <w:rFonts w:ascii="Times New Roman" w:hAnsi="Times New Roman" w:cs="Times New Roman"/>
          <w:lang w:val="en-US"/>
        </w:rPr>
        <w:t>keterampilan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seba</w:t>
      </w:r>
      <w:r w:rsidR="00E56FB8">
        <w:rPr>
          <w:rFonts w:ascii="Times New Roman" w:hAnsi="Times New Roman" w:cs="Times New Roman"/>
          <w:lang w:val="en-US"/>
        </w:rPr>
        <w:t>gai</w:t>
      </w:r>
      <w:proofErr w:type="spellEnd"/>
      <w:r w:rsidR="00E56FB8">
        <w:rPr>
          <w:rFonts w:ascii="Times New Roman" w:hAnsi="Times New Roman" w:cs="Times New Roman"/>
          <w:lang w:val="en-US"/>
        </w:rPr>
        <w:t xml:space="preserve"> </w:t>
      </w:r>
      <w:proofErr w:type="spellStart"/>
      <w:r w:rsidR="00E56FB8">
        <w:rPr>
          <w:rFonts w:ascii="Times New Roman" w:hAnsi="Times New Roman" w:cs="Times New Roman"/>
          <w:lang w:val="en-US"/>
        </w:rPr>
        <w:t>bekal</w:t>
      </w:r>
      <w:proofErr w:type="spellEnd"/>
      <w:r w:rsidR="00E56FB8">
        <w:rPr>
          <w:rFonts w:ascii="Times New Roman" w:hAnsi="Times New Roman" w:cs="Times New Roman"/>
          <w:lang w:val="en-US"/>
        </w:rPr>
        <w:t xml:space="preserve"> </w:t>
      </w:r>
      <w:proofErr w:type="spellStart"/>
      <w:r w:rsidR="00E56FB8">
        <w:rPr>
          <w:rFonts w:ascii="Times New Roman" w:hAnsi="Times New Roman" w:cs="Times New Roman"/>
          <w:lang w:val="en-US"/>
        </w:rPr>
        <w:t>bekerja</w:t>
      </w:r>
      <w:proofErr w:type="spellEnd"/>
      <w:r w:rsidR="00E56FB8">
        <w:rPr>
          <w:rFonts w:ascii="Times New Roman" w:hAnsi="Times New Roman" w:cs="Times New Roman"/>
          <w:lang w:val="en-US"/>
        </w:rPr>
        <w:t xml:space="preserve"> </w:t>
      </w:r>
      <w:proofErr w:type="spellStart"/>
      <w:r w:rsidR="00E56FB8">
        <w:rPr>
          <w:rFonts w:ascii="Times New Roman" w:hAnsi="Times New Roman" w:cs="Times New Roman"/>
          <w:lang w:val="en-US"/>
        </w:rPr>
        <w:t>setelah</w:t>
      </w:r>
      <w:proofErr w:type="spellEnd"/>
      <w:r w:rsidR="00E56FB8">
        <w:rPr>
          <w:rFonts w:ascii="Times New Roman" w:hAnsi="Times New Roman" w:cs="Times New Roman"/>
          <w:lang w:val="en-US"/>
        </w:rPr>
        <w:t xml:space="preserve"> lulus</w:t>
      </w:r>
    </w:p>
    <w:p w:rsidR="00E56FB8" w:rsidRDefault="005A65E3" w:rsidP="00310BA9">
      <w:pPr>
        <w:spacing w:after="0"/>
        <w:jc w:val="center"/>
        <w:rPr>
          <w:rFonts w:ascii="Times New Roman" w:hAnsi="Times New Roman" w:cs="Times New Roman"/>
          <w:lang w:val="en-US"/>
        </w:rPr>
      </w:pPr>
      <w:r>
        <w:rPr>
          <w:rFonts w:ascii="Times New Roman" w:hAnsi="Times New Roman" w:cs="Times New Roman"/>
          <w:lang w:val="en-US"/>
        </w:rPr>
        <w:tab/>
      </w:r>
    </w:p>
    <w:p w:rsidR="00E56FB8" w:rsidRPr="00E56FB8" w:rsidRDefault="00E56FB8" w:rsidP="005A65E3">
      <w:pPr>
        <w:spacing w:after="0"/>
        <w:ind w:firstLine="720"/>
        <w:jc w:val="both"/>
        <w:rPr>
          <w:rFonts w:ascii="Times New Roman" w:hAnsi="Times New Roman" w:cs="Times New Roman"/>
        </w:rPr>
      </w:pPr>
      <w:r>
        <w:rPr>
          <w:rFonts w:ascii="Times New Roman" w:hAnsi="Times New Roman" w:cs="Times New Roman"/>
        </w:rPr>
        <w:t xml:space="preserve">Dari diagram diatas dapat dilihat </w:t>
      </w:r>
      <w:proofErr w:type="spellStart"/>
      <w:r w:rsidR="005A65E3">
        <w:rPr>
          <w:rFonts w:ascii="Times New Roman" w:hAnsi="Times New Roman" w:cs="Times New Roman"/>
          <w:lang w:val="en-US"/>
        </w:rPr>
        <w:t>manfaat</w:t>
      </w:r>
      <w:proofErr w:type="spellEnd"/>
      <w:r w:rsidR="005A65E3">
        <w:rPr>
          <w:rFonts w:ascii="Times New Roman" w:hAnsi="Times New Roman" w:cs="Times New Roman"/>
          <w:lang w:val="en-US"/>
        </w:rPr>
        <w:t xml:space="preserve"> </w:t>
      </w:r>
      <w:proofErr w:type="spellStart"/>
      <w:r w:rsidR="005A65E3">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jika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mengikuti</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kegiatan</w:t>
      </w:r>
      <w:proofErr w:type="spellEnd"/>
      <w:r w:rsidRPr="00310BA9">
        <w:rPr>
          <w:rFonts w:ascii="Times New Roman" w:hAnsi="Times New Roman" w:cs="Times New Roman"/>
          <w:lang w:val="en-US"/>
        </w:rPr>
        <w:t xml:space="preserve"> MBKM </w:t>
      </w:r>
      <w:proofErr w:type="spellStart"/>
      <w:r w:rsidRPr="00310BA9">
        <w:rPr>
          <w:rFonts w:ascii="Times New Roman" w:hAnsi="Times New Roman" w:cs="Times New Roman"/>
          <w:lang w:val="en-US"/>
        </w:rPr>
        <w:t>dalam</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pengembangan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kompentensi</w:t>
      </w:r>
      <w:proofErr w:type="spellEnd"/>
      <w:r w:rsidRPr="00310BA9">
        <w:rPr>
          <w:rFonts w:ascii="Times New Roman" w:hAnsi="Times New Roman" w:cs="Times New Roman"/>
          <w:lang w:val="en-US"/>
        </w:rPr>
        <w:t>/</w:t>
      </w:r>
      <w:proofErr w:type="spellStart"/>
      <w:r w:rsidRPr="00310BA9">
        <w:rPr>
          <w:rFonts w:ascii="Times New Roman" w:hAnsi="Times New Roman" w:cs="Times New Roman"/>
          <w:lang w:val="en-US"/>
        </w:rPr>
        <w:t>keterampilan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seba</w:t>
      </w:r>
      <w:r>
        <w:rPr>
          <w:rFonts w:ascii="Times New Roman" w:hAnsi="Times New Roman" w:cs="Times New Roman"/>
          <w:lang w:val="en-US"/>
        </w:rPr>
        <w:t>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bekal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bekerja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lulus</w:t>
      </w:r>
      <w:r>
        <w:rPr>
          <w:rFonts w:ascii="Times New Roman" w:hAnsi="Times New Roman" w:cs="Times New Roman"/>
        </w:rPr>
        <w:t xml:space="preserve"> mengatakan sangat bermanfaat sebesar 94% dan 6% mengatakan cukup bermanfaat.</w:t>
      </w:r>
    </w:p>
    <w:p w:rsidR="00FB3D2C" w:rsidRPr="00FB3D2C" w:rsidRDefault="00FB3D2C" w:rsidP="00FB3D2C">
      <w:pPr>
        <w:spacing w:after="0"/>
        <w:jc w:val="both"/>
        <w:rPr>
          <w:rFonts w:ascii="Times New Roman" w:hAnsi="Times New Roman" w:cs="Times New Roman"/>
          <w:b/>
          <w:lang w:val="en-US"/>
        </w:rPr>
      </w:pPr>
    </w:p>
    <w:p w:rsidR="00FB3D2C" w:rsidRPr="00FB3D2C" w:rsidRDefault="00FB3D2C" w:rsidP="00FB3D2C">
      <w:pPr>
        <w:tabs>
          <w:tab w:val="left" w:pos="1500"/>
        </w:tabs>
        <w:spacing w:after="0"/>
        <w:jc w:val="both"/>
        <w:rPr>
          <w:rFonts w:ascii="Times New Roman" w:hAnsi="Times New Roman" w:cs="Times New Roman"/>
          <w:b/>
          <w:lang w:val="en-US"/>
        </w:rPr>
      </w:pPr>
      <w:r>
        <w:rPr>
          <w:rFonts w:ascii="Times New Roman" w:hAnsi="Times New Roman" w:cs="Times New Roman"/>
          <w:b/>
          <w:lang w:val="en-US"/>
        </w:rPr>
        <w:lastRenderedPageBreak/>
        <w:tab/>
      </w:r>
      <w:r w:rsidRPr="00890C4E">
        <w:rPr>
          <w:rFonts w:ascii="Times New Roman" w:hAnsi="Times New Roman" w:cs="Times New Roman"/>
          <w:noProof/>
          <w:sz w:val="24"/>
          <w:szCs w:val="24"/>
          <w:lang w:eastAsia="id-ID"/>
        </w:rPr>
        <w:drawing>
          <wp:inline distT="0" distB="0" distL="0" distR="0" wp14:anchorId="45933C99" wp14:editId="3C888C9A">
            <wp:extent cx="4572000" cy="2296160"/>
            <wp:effectExtent l="19050" t="0" r="0" b="889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B3D2C" w:rsidRDefault="00310BA9" w:rsidP="00E56FB8">
      <w:pPr>
        <w:spacing w:after="0"/>
        <w:jc w:val="center"/>
        <w:rPr>
          <w:rFonts w:ascii="Times New Roman" w:hAnsi="Times New Roman" w:cs="Times New Roman"/>
          <w:lang w:val="en-US"/>
        </w:rPr>
      </w:pPr>
      <w:r w:rsidRPr="00310BA9">
        <w:rPr>
          <w:rFonts w:ascii="Times New Roman" w:hAnsi="Times New Roman" w:cs="Times New Roman"/>
        </w:rPr>
        <w:t xml:space="preserve">Gambar 17 : </w:t>
      </w:r>
      <w:proofErr w:type="spellStart"/>
      <w:r w:rsidRPr="00310BA9">
        <w:rPr>
          <w:rFonts w:ascii="Times New Roman" w:hAnsi="Times New Roman" w:cs="Times New Roman"/>
          <w:lang w:val="en-US"/>
        </w:rPr>
        <w:t>Menurut</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Saudara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seberapa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besar</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peningkatan</w:t>
      </w:r>
      <w:proofErr w:type="spellEnd"/>
      <w:r w:rsidRPr="00310BA9">
        <w:rPr>
          <w:rFonts w:ascii="Times New Roman" w:hAnsi="Times New Roman" w:cs="Times New Roman"/>
          <w:lang w:val="en-US"/>
        </w:rPr>
        <w:t xml:space="preserve"> soft-skill yang </w:t>
      </w:r>
      <w:proofErr w:type="spellStart"/>
      <w:r w:rsidRPr="00310BA9">
        <w:rPr>
          <w:rFonts w:ascii="Times New Roman" w:hAnsi="Times New Roman" w:cs="Times New Roman"/>
          <w:lang w:val="en-US"/>
        </w:rPr>
        <w:t>diperoleh</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setelah</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anda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mengikuti</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kegiatan</w:t>
      </w:r>
      <w:proofErr w:type="spellEnd"/>
      <w:r w:rsidRPr="00310BA9">
        <w:rPr>
          <w:rFonts w:ascii="Times New Roman" w:hAnsi="Times New Roman" w:cs="Times New Roman"/>
          <w:lang w:val="en-US"/>
        </w:rPr>
        <w:t xml:space="preserve"> MBKM </w:t>
      </w:r>
      <w:proofErr w:type="spellStart"/>
      <w:r w:rsidRPr="00310BA9">
        <w:rPr>
          <w:rFonts w:ascii="Times New Roman" w:hAnsi="Times New Roman" w:cs="Times New Roman"/>
          <w:lang w:val="en-US"/>
        </w:rPr>
        <w:t>dalam</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pengembangan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kompentensi</w:t>
      </w:r>
      <w:proofErr w:type="spellEnd"/>
      <w:r w:rsidRPr="00310BA9">
        <w:rPr>
          <w:rFonts w:ascii="Times New Roman" w:hAnsi="Times New Roman" w:cs="Times New Roman"/>
          <w:lang w:val="en-US"/>
        </w:rPr>
        <w:t>/</w:t>
      </w:r>
      <w:proofErr w:type="spellStart"/>
      <w:r w:rsidRPr="00310BA9">
        <w:rPr>
          <w:rFonts w:ascii="Times New Roman" w:hAnsi="Times New Roman" w:cs="Times New Roman"/>
          <w:lang w:val="en-US"/>
        </w:rPr>
        <w:t>keterampilan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seba</w:t>
      </w:r>
      <w:r w:rsidR="00E56FB8">
        <w:rPr>
          <w:rFonts w:ascii="Times New Roman" w:hAnsi="Times New Roman" w:cs="Times New Roman"/>
          <w:lang w:val="en-US"/>
        </w:rPr>
        <w:t>gai</w:t>
      </w:r>
      <w:proofErr w:type="spellEnd"/>
      <w:r w:rsidR="00E56FB8">
        <w:rPr>
          <w:rFonts w:ascii="Times New Roman" w:hAnsi="Times New Roman" w:cs="Times New Roman"/>
          <w:lang w:val="en-US"/>
        </w:rPr>
        <w:t xml:space="preserve"> </w:t>
      </w:r>
      <w:proofErr w:type="spellStart"/>
      <w:r w:rsidR="00E56FB8">
        <w:rPr>
          <w:rFonts w:ascii="Times New Roman" w:hAnsi="Times New Roman" w:cs="Times New Roman"/>
          <w:lang w:val="en-US"/>
        </w:rPr>
        <w:t>bekal</w:t>
      </w:r>
      <w:proofErr w:type="spellEnd"/>
      <w:r w:rsidR="00E56FB8">
        <w:rPr>
          <w:rFonts w:ascii="Times New Roman" w:hAnsi="Times New Roman" w:cs="Times New Roman"/>
          <w:lang w:val="en-US"/>
        </w:rPr>
        <w:t xml:space="preserve"> </w:t>
      </w:r>
      <w:proofErr w:type="spellStart"/>
      <w:r w:rsidR="00E56FB8">
        <w:rPr>
          <w:rFonts w:ascii="Times New Roman" w:hAnsi="Times New Roman" w:cs="Times New Roman"/>
          <w:lang w:val="en-US"/>
        </w:rPr>
        <w:t>bekerja</w:t>
      </w:r>
      <w:proofErr w:type="spellEnd"/>
      <w:r w:rsidR="00E56FB8">
        <w:rPr>
          <w:rFonts w:ascii="Times New Roman" w:hAnsi="Times New Roman" w:cs="Times New Roman"/>
          <w:lang w:val="en-US"/>
        </w:rPr>
        <w:t xml:space="preserve"> </w:t>
      </w:r>
      <w:proofErr w:type="spellStart"/>
      <w:r w:rsidR="00E56FB8">
        <w:rPr>
          <w:rFonts w:ascii="Times New Roman" w:hAnsi="Times New Roman" w:cs="Times New Roman"/>
          <w:lang w:val="en-US"/>
        </w:rPr>
        <w:t>setelah</w:t>
      </w:r>
      <w:proofErr w:type="spellEnd"/>
      <w:r w:rsidR="00E56FB8">
        <w:rPr>
          <w:rFonts w:ascii="Times New Roman" w:hAnsi="Times New Roman" w:cs="Times New Roman"/>
          <w:lang w:val="en-US"/>
        </w:rPr>
        <w:t xml:space="preserve"> lulus</w:t>
      </w:r>
    </w:p>
    <w:p w:rsidR="005A65E3" w:rsidRDefault="005A65E3" w:rsidP="00E56FB8">
      <w:pPr>
        <w:spacing w:after="0"/>
        <w:jc w:val="center"/>
        <w:rPr>
          <w:rFonts w:ascii="Times New Roman" w:hAnsi="Times New Roman" w:cs="Times New Roman"/>
          <w:lang w:val="en-US"/>
        </w:rPr>
      </w:pPr>
    </w:p>
    <w:p w:rsidR="00FB3D2C" w:rsidRDefault="005A65E3" w:rsidP="00004A9F">
      <w:pPr>
        <w:spacing w:after="0"/>
        <w:ind w:firstLine="720"/>
        <w:jc w:val="both"/>
        <w:rPr>
          <w:rFonts w:ascii="Times New Roman" w:hAnsi="Times New Roman" w:cs="Times New Roman"/>
        </w:rPr>
      </w:pPr>
      <w:r>
        <w:rPr>
          <w:rFonts w:ascii="Times New Roman" w:hAnsi="Times New Roman" w:cs="Times New Roman"/>
        </w:rPr>
        <w:t xml:space="preserve">Dari diagram diatas dapat dilihat dari pertanyaan </w:t>
      </w:r>
      <w:proofErr w:type="spellStart"/>
      <w:r w:rsidRPr="00310BA9">
        <w:rPr>
          <w:rFonts w:ascii="Times New Roman" w:hAnsi="Times New Roman" w:cs="Times New Roman"/>
          <w:lang w:val="en-US"/>
        </w:rPr>
        <w:t>seberapa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besar</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peningkatan</w:t>
      </w:r>
      <w:proofErr w:type="spellEnd"/>
      <w:r w:rsidRPr="00310BA9">
        <w:rPr>
          <w:rFonts w:ascii="Times New Roman" w:hAnsi="Times New Roman" w:cs="Times New Roman"/>
          <w:lang w:val="en-US"/>
        </w:rPr>
        <w:t xml:space="preserve"> soft-skill yang </w:t>
      </w:r>
      <w:proofErr w:type="spellStart"/>
      <w:r w:rsidRPr="00310BA9">
        <w:rPr>
          <w:rFonts w:ascii="Times New Roman" w:hAnsi="Times New Roman" w:cs="Times New Roman"/>
          <w:lang w:val="en-US"/>
        </w:rPr>
        <w:t>diperoleh</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setelah</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anda</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mengikuti</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kegiatan</w:t>
      </w:r>
      <w:proofErr w:type="spellEnd"/>
      <w:r w:rsidRPr="00310BA9">
        <w:rPr>
          <w:rFonts w:ascii="Times New Roman" w:hAnsi="Times New Roman" w:cs="Times New Roman"/>
          <w:lang w:val="en-US"/>
        </w:rPr>
        <w:t xml:space="preserve"> MBKM </w:t>
      </w:r>
      <w:proofErr w:type="spellStart"/>
      <w:r w:rsidRPr="00310BA9">
        <w:rPr>
          <w:rFonts w:ascii="Times New Roman" w:hAnsi="Times New Roman" w:cs="Times New Roman"/>
          <w:lang w:val="en-US"/>
        </w:rPr>
        <w:t>dalam</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pengembangan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kompentensi</w:t>
      </w:r>
      <w:proofErr w:type="spellEnd"/>
      <w:r w:rsidRPr="00310BA9">
        <w:rPr>
          <w:rFonts w:ascii="Times New Roman" w:hAnsi="Times New Roman" w:cs="Times New Roman"/>
          <w:lang w:val="en-US"/>
        </w:rPr>
        <w:t>/</w:t>
      </w:r>
      <w:proofErr w:type="spellStart"/>
      <w:r w:rsidRPr="00310BA9">
        <w:rPr>
          <w:rFonts w:ascii="Times New Roman" w:hAnsi="Times New Roman" w:cs="Times New Roman"/>
          <w:lang w:val="en-US"/>
        </w:rPr>
        <w:t>keterampilan</w:t>
      </w:r>
      <w:proofErr w:type="spellEnd"/>
      <w:r w:rsidRPr="00310BA9">
        <w:rPr>
          <w:rFonts w:ascii="Times New Roman" w:hAnsi="Times New Roman" w:cs="Times New Roman"/>
          <w:lang w:val="en-US"/>
        </w:rPr>
        <w:t xml:space="preserve"> </w:t>
      </w:r>
      <w:proofErr w:type="spellStart"/>
      <w:r w:rsidRPr="00310BA9">
        <w:rPr>
          <w:rFonts w:ascii="Times New Roman" w:hAnsi="Times New Roman" w:cs="Times New Roman"/>
          <w:lang w:val="en-US"/>
        </w:rPr>
        <w:t>seba</w:t>
      </w:r>
      <w:r>
        <w:rPr>
          <w:rFonts w:ascii="Times New Roman" w:hAnsi="Times New Roman" w:cs="Times New Roman"/>
          <w:lang w:val="en-US"/>
        </w:rPr>
        <w:t>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bekal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bekerja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setelah</w:t>
      </w:r>
      <w:proofErr w:type="spellEnd"/>
      <w:r>
        <w:rPr>
          <w:rFonts w:ascii="Times New Roman" w:hAnsi="Times New Roman" w:cs="Times New Roman"/>
          <w:lang w:val="en-US"/>
        </w:rPr>
        <w:t xml:space="preserve"> lulus</w:t>
      </w:r>
      <w:r>
        <w:rPr>
          <w:rFonts w:ascii="Times New Roman" w:hAnsi="Times New Roman" w:cs="Times New Roman"/>
        </w:rPr>
        <w:t>, sebesar 76% mengatakan ada peningkatan dengan sangat baik, dan 21% mengatakan ada peningkatan dengan baik, serta ada peningkatan cukup baik dan ada peningkatan kurang baik masing-masing sebesar 2% dan 1 %.</w:t>
      </w:r>
    </w:p>
    <w:p w:rsidR="005A65E3" w:rsidRPr="005A65E3" w:rsidRDefault="005A65E3" w:rsidP="00FB3D2C">
      <w:pPr>
        <w:spacing w:after="0"/>
        <w:jc w:val="both"/>
        <w:rPr>
          <w:rFonts w:ascii="Times New Roman" w:hAnsi="Times New Roman" w:cs="Times New Roman"/>
        </w:rPr>
      </w:pPr>
    </w:p>
    <w:p w:rsidR="00FB3D2C" w:rsidRPr="00A61829" w:rsidRDefault="00FB3D2C" w:rsidP="00A61829">
      <w:pPr>
        <w:spacing w:after="0"/>
        <w:jc w:val="center"/>
        <w:rPr>
          <w:rFonts w:ascii="Times New Roman" w:hAnsi="Times New Roman" w:cs="Times New Roman"/>
          <w:lang w:val="en-US"/>
        </w:rPr>
      </w:pPr>
      <w:r w:rsidRPr="00A61829">
        <w:rPr>
          <w:rFonts w:ascii="Times New Roman" w:hAnsi="Times New Roman" w:cs="Times New Roman"/>
          <w:noProof/>
          <w:sz w:val="24"/>
          <w:szCs w:val="24"/>
          <w:lang w:eastAsia="id-ID"/>
        </w:rPr>
        <w:drawing>
          <wp:inline distT="0" distB="0" distL="0" distR="0" wp14:anchorId="171DF781" wp14:editId="73ACDFBC">
            <wp:extent cx="3789680" cy="1849120"/>
            <wp:effectExtent l="38100" t="0" r="1270" b="1778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61829" w:rsidRDefault="00A61829" w:rsidP="00A61829">
      <w:pPr>
        <w:spacing w:after="0"/>
        <w:jc w:val="center"/>
        <w:rPr>
          <w:rFonts w:ascii="Times New Roman" w:hAnsi="Times New Roman" w:cs="Times New Roman"/>
          <w:lang w:val="en-US"/>
        </w:rPr>
      </w:pPr>
      <w:r w:rsidRPr="00A61829">
        <w:rPr>
          <w:rFonts w:ascii="Times New Roman" w:hAnsi="Times New Roman" w:cs="Times New Roman"/>
        </w:rPr>
        <w:t xml:space="preserve">Gambar 18 : </w:t>
      </w:r>
      <w:proofErr w:type="spellStart"/>
      <w:r w:rsidRPr="00A61829">
        <w:rPr>
          <w:rFonts w:ascii="Times New Roman" w:hAnsi="Times New Roman" w:cs="Times New Roman"/>
          <w:lang w:val="en-US"/>
        </w:rPr>
        <w:t>Menurut</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Saudara</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seberapa</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penting</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kegiatan</w:t>
      </w:r>
      <w:proofErr w:type="spellEnd"/>
      <w:r w:rsidRPr="00A61829">
        <w:rPr>
          <w:rFonts w:ascii="Times New Roman" w:hAnsi="Times New Roman" w:cs="Times New Roman"/>
          <w:lang w:val="en-US"/>
        </w:rPr>
        <w:t xml:space="preserve"> MBKM </w:t>
      </w:r>
      <w:proofErr w:type="spellStart"/>
      <w:r w:rsidRPr="00A61829">
        <w:rPr>
          <w:rFonts w:ascii="Times New Roman" w:hAnsi="Times New Roman" w:cs="Times New Roman"/>
          <w:lang w:val="en-US"/>
        </w:rPr>
        <w:t>untuk</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persiap</w:t>
      </w:r>
      <w:r w:rsidR="005A65E3">
        <w:rPr>
          <w:rFonts w:ascii="Times New Roman" w:hAnsi="Times New Roman" w:cs="Times New Roman"/>
          <w:lang w:val="en-US"/>
        </w:rPr>
        <w:t>an</w:t>
      </w:r>
      <w:proofErr w:type="spellEnd"/>
      <w:r w:rsidR="005A65E3">
        <w:rPr>
          <w:rFonts w:ascii="Times New Roman" w:hAnsi="Times New Roman" w:cs="Times New Roman"/>
          <w:lang w:val="en-US"/>
        </w:rPr>
        <w:t xml:space="preserve"> </w:t>
      </w:r>
      <w:proofErr w:type="spellStart"/>
      <w:r w:rsidR="005A65E3">
        <w:rPr>
          <w:rFonts w:ascii="Times New Roman" w:hAnsi="Times New Roman" w:cs="Times New Roman"/>
          <w:lang w:val="en-US"/>
        </w:rPr>
        <w:t>menghadapi</w:t>
      </w:r>
      <w:proofErr w:type="spellEnd"/>
      <w:r w:rsidR="005A65E3">
        <w:rPr>
          <w:rFonts w:ascii="Times New Roman" w:hAnsi="Times New Roman" w:cs="Times New Roman"/>
          <w:lang w:val="en-US"/>
        </w:rPr>
        <w:t xml:space="preserve"> masa </w:t>
      </w:r>
      <w:proofErr w:type="spellStart"/>
      <w:r w:rsidR="005A65E3">
        <w:rPr>
          <w:rFonts w:ascii="Times New Roman" w:hAnsi="Times New Roman" w:cs="Times New Roman"/>
          <w:lang w:val="en-US"/>
        </w:rPr>
        <w:t>paska</w:t>
      </w:r>
      <w:proofErr w:type="spellEnd"/>
      <w:r w:rsidR="005A65E3">
        <w:rPr>
          <w:rFonts w:ascii="Times New Roman" w:hAnsi="Times New Roman" w:cs="Times New Roman"/>
          <w:lang w:val="en-US"/>
        </w:rPr>
        <w:t xml:space="preserve"> </w:t>
      </w:r>
      <w:proofErr w:type="spellStart"/>
      <w:r w:rsidR="005A65E3">
        <w:rPr>
          <w:rFonts w:ascii="Times New Roman" w:hAnsi="Times New Roman" w:cs="Times New Roman"/>
          <w:lang w:val="en-US"/>
        </w:rPr>
        <w:t>kampus</w:t>
      </w:r>
      <w:proofErr w:type="spellEnd"/>
    </w:p>
    <w:p w:rsidR="005A65E3" w:rsidRDefault="005A65E3" w:rsidP="00A61829">
      <w:pPr>
        <w:spacing w:after="0"/>
        <w:jc w:val="center"/>
        <w:rPr>
          <w:rFonts w:ascii="Times New Roman" w:hAnsi="Times New Roman" w:cs="Times New Roman"/>
          <w:lang w:val="en-US"/>
        </w:rPr>
      </w:pPr>
    </w:p>
    <w:p w:rsidR="005A65E3" w:rsidRPr="005A65E3" w:rsidRDefault="005A65E3" w:rsidP="005A65E3">
      <w:pPr>
        <w:spacing w:after="0"/>
        <w:ind w:firstLine="720"/>
        <w:jc w:val="both"/>
        <w:rPr>
          <w:rFonts w:ascii="Times New Roman" w:hAnsi="Times New Roman" w:cs="Times New Roman"/>
        </w:rPr>
      </w:pPr>
      <w:r>
        <w:rPr>
          <w:rFonts w:ascii="Times New Roman" w:hAnsi="Times New Roman" w:cs="Times New Roman"/>
        </w:rPr>
        <w:t xml:space="preserve">Dari diagram diatas dapat dilihat bahwa untuk pertanyaan </w:t>
      </w:r>
      <w:proofErr w:type="spellStart"/>
      <w:r w:rsidRPr="00A61829">
        <w:rPr>
          <w:rFonts w:ascii="Times New Roman" w:hAnsi="Times New Roman" w:cs="Times New Roman"/>
          <w:lang w:val="en-US"/>
        </w:rPr>
        <w:t>seberapa</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penting</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kegiatan</w:t>
      </w:r>
      <w:proofErr w:type="spellEnd"/>
      <w:r w:rsidRPr="00A61829">
        <w:rPr>
          <w:rFonts w:ascii="Times New Roman" w:hAnsi="Times New Roman" w:cs="Times New Roman"/>
          <w:lang w:val="en-US"/>
        </w:rPr>
        <w:t xml:space="preserve"> MBKM </w:t>
      </w:r>
      <w:proofErr w:type="spellStart"/>
      <w:r w:rsidRPr="00A61829">
        <w:rPr>
          <w:rFonts w:ascii="Times New Roman" w:hAnsi="Times New Roman" w:cs="Times New Roman"/>
          <w:lang w:val="en-US"/>
        </w:rPr>
        <w:t>untuk</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persiap</w:t>
      </w:r>
      <w:r>
        <w:rPr>
          <w:rFonts w:ascii="Times New Roman" w:hAnsi="Times New Roman" w:cs="Times New Roman"/>
          <w:lang w:val="en-US"/>
        </w:rPr>
        <w: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menghadapi</w:t>
      </w:r>
      <w:proofErr w:type="spellEnd"/>
      <w:r>
        <w:rPr>
          <w:rFonts w:ascii="Times New Roman" w:hAnsi="Times New Roman" w:cs="Times New Roman"/>
          <w:lang w:val="en-US"/>
        </w:rPr>
        <w:t xml:space="preserve"> masa </w:t>
      </w:r>
      <w:proofErr w:type="spellStart"/>
      <w:r>
        <w:rPr>
          <w:rFonts w:ascii="Times New Roman" w:hAnsi="Times New Roman" w:cs="Times New Roman"/>
          <w:lang w:val="en-US"/>
        </w:rPr>
        <w:t>paska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kampus</w:t>
      </w:r>
      <w:proofErr w:type="spellEnd"/>
      <w:r>
        <w:rPr>
          <w:rFonts w:ascii="Times New Roman" w:hAnsi="Times New Roman" w:cs="Times New Roman"/>
        </w:rPr>
        <w:t>, sebanyak 92% mahasiswa  mengatakan sangat penting dan 7% penting serta 1% cukup penting.</w:t>
      </w:r>
    </w:p>
    <w:p w:rsidR="00FB3D2C" w:rsidRPr="00FB3D2C" w:rsidRDefault="00FB3D2C" w:rsidP="00FB3D2C">
      <w:pPr>
        <w:spacing w:after="0"/>
        <w:jc w:val="both"/>
        <w:rPr>
          <w:rFonts w:ascii="Times New Roman" w:hAnsi="Times New Roman" w:cs="Times New Roman"/>
          <w:b/>
          <w:lang w:val="en-US"/>
        </w:rPr>
      </w:pPr>
    </w:p>
    <w:p w:rsidR="00A61829" w:rsidRPr="00FB3D2C" w:rsidRDefault="00FB3D2C" w:rsidP="005A65E3">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drawing>
          <wp:inline distT="0" distB="0" distL="0" distR="0" wp14:anchorId="62940E4A" wp14:editId="64F51DA6">
            <wp:extent cx="5902960" cy="1544320"/>
            <wp:effectExtent l="0" t="0" r="2540" b="177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FB3D2C" w:rsidRDefault="00A61829" w:rsidP="00A61829">
      <w:pPr>
        <w:spacing w:after="0"/>
        <w:jc w:val="center"/>
        <w:rPr>
          <w:rFonts w:ascii="Times New Roman" w:hAnsi="Times New Roman" w:cs="Times New Roman"/>
          <w:lang w:val="en-US"/>
        </w:rPr>
      </w:pPr>
      <w:r w:rsidRPr="003A6308">
        <w:rPr>
          <w:rFonts w:ascii="Times New Roman" w:hAnsi="Times New Roman" w:cs="Times New Roman"/>
        </w:rPr>
        <w:lastRenderedPageBreak/>
        <w:t xml:space="preserve">Gambar 19: </w:t>
      </w:r>
      <w:proofErr w:type="spellStart"/>
      <w:r w:rsidRPr="003A6308">
        <w:rPr>
          <w:rFonts w:ascii="Times New Roman" w:hAnsi="Times New Roman" w:cs="Times New Roman"/>
          <w:lang w:val="en-US"/>
        </w:rPr>
        <w:t>Menurut</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Saudara</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apa</w:t>
      </w:r>
      <w:proofErr w:type="spellEnd"/>
      <w:r w:rsidRPr="003A6308">
        <w:rPr>
          <w:rFonts w:ascii="Times New Roman" w:hAnsi="Times New Roman" w:cs="Times New Roman"/>
          <w:lang w:val="en-US"/>
        </w:rPr>
        <w:t xml:space="preserve"> yang </w:t>
      </w:r>
      <w:proofErr w:type="spellStart"/>
      <w:r w:rsidRPr="003A6308">
        <w:rPr>
          <w:rFonts w:ascii="Times New Roman" w:hAnsi="Times New Roman" w:cs="Times New Roman"/>
          <w:lang w:val="en-US"/>
        </w:rPr>
        <w:t>menjadi</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kekhawatiran</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ketika</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melakukan</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kegiatan</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pembelajaran</w:t>
      </w:r>
      <w:proofErr w:type="spellEnd"/>
      <w:r w:rsidRPr="003A6308">
        <w:rPr>
          <w:rFonts w:ascii="Times New Roman" w:hAnsi="Times New Roman" w:cs="Times New Roman"/>
          <w:lang w:val="en-US"/>
        </w:rPr>
        <w:t xml:space="preserve"> di </w:t>
      </w:r>
      <w:proofErr w:type="spellStart"/>
      <w:r w:rsidRPr="003A6308">
        <w:rPr>
          <w:rFonts w:ascii="Times New Roman" w:hAnsi="Times New Roman" w:cs="Times New Roman"/>
          <w:lang w:val="en-US"/>
        </w:rPr>
        <w:t>luar</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kampus</w:t>
      </w:r>
      <w:proofErr w:type="spellEnd"/>
      <w:r w:rsidRPr="003A6308">
        <w:rPr>
          <w:rFonts w:ascii="Times New Roman" w:hAnsi="Times New Roman" w:cs="Times New Roman"/>
          <w:lang w:val="en-US"/>
        </w:rPr>
        <w:t>?</w:t>
      </w:r>
    </w:p>
    <w:p w:rsidR="005A65E3" w:rsidRDefault="005A65E3" w:rsidP="00A61829">
      <w:pPr>
        <w:spacing w:after="0"/>
        <w:jc w:val="center"/>
        <w:rPr>
          <w:rFonts w:ascii="Times New Roman" w:hAnsi="Times New Roman" w:cs="Times New Roman"/>
          <w:lang w:val="en-US"/>
        </w:rPr>
      </w:pPr>
    </w:p>
    <w:p w:rsidR="005A65E3" w:rsidRPr="005A65E3" w:rsidRDefault="005A65E3" w:rsidP="005A65E3">
      <w:pPr>
        <w:spacing w:after="0"/>
        <w:jc w:val="both"/>
        <w:rPr>
          <w:rFonts w:ascii="Times New Roman" w:hAnsi="Times New Roman" w:cs="Times New Roman"/>
        </w:rPr>
      </w:pPr>
      <w:r>
        <w:rPr>
          <w:rFonts w:ascii="Times New Roman" w:hAnsi="Times New Roman" w:cs="Times New Roman"/>
        </w:rPr>
        <w:t>Dari diagram diatas dapat dilihat bahwa</w:t>
      </w:r>
      <w:r w:rsidR="008418CE">
        <w:rPr>
          <w:rFonts w:ascii="Times New Roman" w:hAnsi="Times New Roman" w:cs="Times New Roman"/>
        </w:rPr>
        <w:t xml:space="preserve"> kendala apabila kegiatan dilakukan diluar kampus  maka 56% mengatakan bahwa kendalanya adalah tidak disetujui oleh orang tua.</w:t>
      </w:r>
    </w:p>
    <w:p w:rsidR="00FB3D2C" w:rsidRPr="00FB3D2C" w:rsidRDefault="00FB3D2C" w:rsidP="00FB3D2C">
      <w:pPr>
        <w:spacing w:after="0"/>
        <w:jc w:val="both"/>
        <w:rPr>
          <w:rFonts w:ascii="Times New Roman" w:hAnsi="Times New Roman" w:cs="Times New Roman"/>
          <w:b/>
          <w:lang w:val="en-US"/>
        </w:rPr>
      </w:pPr>
    </w:p>
    <w:p w:rsidR="00FB3D2C" w:rsidRPr="00FB3D2C" w:rsidRDefault="00FB3D2C" w:rsidP="00FB3D2C">
      <w:pPr>
        <w:spacing w:after="0"/>
        <w:jc w:val="both"/>
        <w:rPr>
          <w:rFonts w:ascii="Times New Roman" w:hAnsi="Times New Roman" w:cs="Times New Roman"/>
          <w:b/>
          <w:lang w:val="en-US"/>
        </w:rPr>
      </w:pPr>
    </w:p>
    <w:p w:rsidR="00FB3D2C" w:rsidRDefault="00FB3D2C" w:rsidP="003A6308">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drawing>
          <wp:inline distT="0" distB="0" distL="0" distR="0" wp14:anchorId="5A22C363" wp14:editId="02AE835C">
            <wp:extent cx="3108960" cy="1625600"/>
            <wp:effectExtent l="19050" t="0" r="15240" b="127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61829" w:rsidRDefault="00A61829" w:rsidP="00FB3D2C">
      <w:pPr>
        <w:spacing w:after="0"/>
        <w:jc w:val="both"/>
        <w:rPr>
          <w:rFonts w:ascii="Times New Roman" w:hAnsi="Times New Roman" w:cs="Times New Roman"/>
          <w:b/>
          <w:lang w:val="en-US"/>
        </w:rPr>
      </w:pPr>
    </w:p>
    <w:p w:rsidR="00A61829" w:rsidRDefault="00A61829" w:rsidP="00A61829">
      <w:pPr>
        <w:spacing w:after="0"/>
        <w:jc w:val="center"/>
        <w:rPr>
          <w:rFonts w:ascii="Times New Roman" w:hAnsi="Times New Roman" w:cs="Times New Roman"/>
          <w:lang w:val="en-US"/>
        </w:rPr>
      </w:pPr>
      <w:r w:rsidRPr="00A61829">
        <w:rPr>
          <w:rFonts w:ascii="Times New Roman" w:hAnsi="Times New Roman" w:cs="Times New Roman"/>
        </w:rPr>
        <w:t xml:space="preserve">Gambar 20: </w:t>
      </w:r>
      <w:proofErr w:type="spellStart"/>
      <w:r w:rsidRPr="00A61829">
        <w:rPr>
          <w:rFonts w:ascii="Times New Roman" w:hAnsi="Times New Roman" w:cs="Times New Roman"/>
          <w:lang w:val="en-US"/>
        </w:rPr>
        <w:t>Menurut</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Saudara</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kegiatan</w:t>
      </w:r>
      <w:proofErr w:type="spellEnd"/>
      <w:r w:rsidRPr="00A61829">
        <w:rPr>
          <w:rFonts w:ascii="Times New Roman" w:hAnsi="Times New Roman" w:cs="Times New Roman"/>
          <w:lang w:val="en-US"/>
        </w:rPr>
        <w:t xml:space="preserve"> MBKM </w:t>
      </w:r>
      <w:proofErr w:type="spellStart"/>
      <w:r w:rsidRPr="00A61829">
        <w:rPr>
          <w:rFonts w:ascii="Times New Roman" w:hAnsi="Times New Roman" w:cs="Times New Roman"/>
          <w:lang w:val="en-US"/>
        </w:rPr>
        <w:t>untuk</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perguruan</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tinggi</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sesuai</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dengan</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kebutuhan</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lulusan</w:t>
      </w:r>
      <w:proofErr w:type="spellEnd"/>
      <w:r w:rsidRPr="00A61829">
        <w:rPr>
          <w:rFonts w:ascii="Times New Roman" w:hAnsi="Times New Roman" w:cs="Times New Roman"/>
          <w:lang w:val="en-US"/>
        </w:rPr>
        <w:t xml:space="preserve"> di masa </w:t>
      </w:r>
      <w:proofErr w:type="spellStart"/>
      <w:r w:rsidRPr="00A61829">
        <w:rPr>
          <w:rFonts w:ascii="Times New Roman" w:hAnsi="Times New Roman" w:cs="Times New Roman"/>
          <w:lang w:val="en-US"/>
        </w:rPr>
        <w:t>mendatang</w:t>
      </w:r>
      <w:proofErr w:type="spellEnd"/>
      <w:r w:rsidRPr="00A61829">
        <w:rPr>
          <w:rFonts w:ascii="Times New Roman" w:hAnsi="Times New Roman" w:cs="Times New Roman"/>
          <w:lang w:val="en-US"/>
        </w:rPr>
        <w:t>?</w:t>
      </w:r>
    </w:p>
    <w:p w:rsidR="009723DB" w:rsidRDefault="009723DB" w:rsidP="009723DB">
      <w:pPr>
        <w:spacing w:after="0"/>
        <w:jc w:val="both"/>
        <w:rPr>
          <w:rFonts w:ascii="Times New Roman" w:hAnsi="Times New Roman" w:cs="Times New Roman"/>
          <w:lang w:val="en-US"/>
        </w:rPr>
      </w:pPr>
    </w:p>
    <w:p w:rsidR="009723DB" w:rsidRPr="009723DB" w:rsidRDefault="009723DB" w:rsidP="0042573F">
      <w:pPr>
        <w:spacing w:after="0"/>
        <w:ind w:firstLine="720"/>
        <w:jc w:val="both"/>
        <w:rPr>
          <w:rFonts w:ascii="Times New Roman" w:hAnsi="Times New Roman" w:cs="Times New Roman"/>
        </w:rPr>
      </w:pPr>
      <w:r>
        <w:rPr>
          <w:rFonts w:ascii="Times New Roman" w:hAnsi="Times New Roman" w:cs="Times New Roman"/>
        </w:rPr>
        <w:t xml:space="preserve">Dari diagram diatas </w:t>
      </w:r>
      <w:r w:rsidR="0042573F">
        <w:rPr>
          <w:rFonts w:ascii="Times New Roman" w:hAnsi="Times New Roman" w:cs="Times New Roman"/>
        </w:rPr>
        <w:t>dapat dilihat bahwa 99 % mahasiwa PGSD mengatakan bahwa kegiatan MBKM untuk perguruan tinggi sangat sesuai dengan kebutuhan lulusan di masa mendatang, sedangkan 1 % mengatakan sesuai.</w:t>
      </w:r>
    </w:p>
    <w:p w:rsidR="00FB3D2C" w:rsidRPr="00FB3D2C" w:rsidRDefault="00A61829" w:rsidP="00FB3D2C">
      <w:pPr>
        <w:spacing w:after="0"/>
        <w:jc w:val="both"/>
        <w:rPr>
          <w:rFonts w:ascii="Times New Roman" w:hAnsi="Times New Roman" w:cs="Times New Roman"/>
          <w:b/>
          <w:lang w:val="en-US"/>
        </w:rPr>
      </w:pPr>
      <w:r w:rsidRPr="00FB3D2C">
        <w:rPr>
          <w:rFonts w:ascii="Times New Roman" w:hAnsi="Times New Roman" w:cs="Times New Roman"/>
          <w:b/>
          <w:lang w:val="en-US"/>
        </w:rPr>
        <w:t xml:space="preserve"> </w:t>
      </w:r>
    </w:p>
    <w:p w:rsidR="00FB3D2C" w:rsidRPr="00FB3D2C" w:rsidRDefault="00FB3D2C" w:rsidP="00A61829">
      <w:pPr>
        <w:spacing w:after="0"/>
        <w:jc w:val="center"/>
        <w:rPr>
          <w:rFonts w:ascii="Times New Roman" w:hAnsi="Times New Roman" w:cs="Times New Roman"/>
          <w:b/>
          <w:lang w:val="en-US"/>
        </w:rPr>
      </w:pPr>
      <w:r w:rsidRPr="00890C4E">
        <w:rPr>
          <w:rFonts w:ascii="Times New Roman" w:hAnsi="Times New Roman" w:cs="Times New Roman"/>
          <w:noProof/>
          <w:sz w:val="24"/>
          <w:szCs w:val="24"/>
          <w:lang w:eastAsia="id-ID"/>
        </w:rPr>
        <w:drawing>
          <wp:inline distT="0" distB="0" distL="0" distR="0" wp14:anchorId="2E030074" wp14:editId="44353995">
            <wp:extent cx="3078480" cy="1737360"/>
            <wp:effectExtent l="0" t="0" r="7620" b="1524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FB3D2C" w:rsidRDefault="00A61829" w:rsidP="00A61829">
      <w:pPr>
        <w:spacing w:after="0"/>
        <w:jc w:val="center"/>
        <w:rPr>
          <w:rFonts w:ascii="Times New Roman" w:hAnsi="Times New Roman" w:cs="Times New Roman"/>
          <w:lang w:val="en-US"/>
        </w:rPr>
      </w:pPr>
      <w:r w:rsidRPr="00A61829">
        <w:rPr>
          <w:rFonts w:ascii="Times New Roman" w:hAnsi="Times New Roman" w:cs="Times New Roman"/>
        </w:rPr>
        <w:t xml:space="preserve">Gambar 21: </w:t>
      </w:r>
      <w:proofErr w:type="spellStart"/>
      <w:r w:rsidRPr="00A61829">
        <w:rPr>
          <w:rFonts w:ascii="Times New Roman" w:hAnsi="Times New Roman" w:cs="Times New Roman"/>
          <w:lang w:val="en-US"/>
        </w:rPr>
        <w:t>Bagaimana</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ketertarikan</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saudara</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terhadap</w:t>
      </w:r>
      <w:proofErr w:type="spellEnd"/>
      <w:r w:rsidRPr="00A61829">
        <w:rPr>
          <w:rFonts w:ascii="Times New Roman" w:hAnsi="Times New Roman" w:cs="Times New Roman"/>
          <w:lang w:val="en-US"/>
        </w:rPr>
        <w:t xml:space="preserve"> program MBKM yang </w:t>
      </w:r>
      <w:proofErr w:type="spellStart"/>
      <w:r w:rsidRPr="00A61829">
        <w:rPr>
          <w:rFonts w:ascii="Times New Roman" w:hAnsi="Times New Roman" w:cs="Times New Roman"/>
          <w:lang w:val="en-US"/>
        </w:rPr>
        <w:t>diadakan</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oleh</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Direktorat</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Jenderal</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Pendidikan</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Tinggi</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Riset</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dan</w:t>
      </w:r>
      <w:proofErr w:type="spellEnd"/>
      <w:r w:rsidRPr="00A61829">
        <w:rPr>
          <w:rFonts w:ascii="Times New Roman" w:hAnsi="Times New Roman" w:cs="Times New Roman"/>
          <w:lang w:val="en-US"/>
        </w:rPr>
        <w:t xml:space="preserve"> </w:t>
      </w:r>
      <w:proofErr w:type="spellStart"/>
      <w:r w:rsidRPr="00A61829">
        <w:rPr>
          <w:rFonts w:ascii="Times New Roman" w:hAnsi="Times New Roman" w:cs="Times New Roman"/>
          <w:lang w:val="en-US"/>
        </w:rPr>
        <w:t>Teknologi</w:t>
      </w:r>
      <w:proofErr w:type="spellEnd"/>
      <w:r w:rsidRPr="00A61829">
        <w:rPr>
          <w:rFonts w:ascii="Times New Roman" w:hAnsi="Times New Roman" w:cs="Times New Roman"/>
          <w:lang w:val="en-US"/>
        </w:rPr>
        <w:t>?</w:t>
      </w:r>
    </w:p>
    <w:p w:rsidR="0042573F" w:rsidRDefault="0042573F" w:rsidP="00A61829">
      <w:pPr>
        <w:spacing w:after="0"/>
        <w:jc w:val="center"/>
        <w:rPr>
          <w:rFonts w:ascii="Times New Roman" w:hAnsi="Times New Roman" w:cs="Times New Roman"/>
          <w:lang w:val="en-US"/>
        </w:rPr>
      </w:pPr>
    </w:p>
    <w:p w:rsidR="0042573F" w:rsidRPr="0042573F" w:rsidRDefault="0042573F" w:rsidP="0042573F">
      <w:pPr>
        <w:spacing w:after="0"/>
        <w:jc w:val="both"/>
        <w:rPr>
          <w:rFonts w:ascii="Times New Roman" w:hAnsi="Times New Roman" w:cs="Times New Roman"/>
        </w:rPr>
      </w:pPr>
      <w:r>
        <w:rPr>
          <w:rFonts w:ascii="Times New Roman" w:hAnsi="Times New Roman" w:cs="Times New Roman"/>
        </w:rPr>
        <w:t xml:space="preserve">Dari diagram diatas dapat dilihat bahwa mahsiawa PGSD sangat tertarik dengan program MBKM. </w:t>
      </w:r>
    </w:p>
    <w:p w:rsidR="00FB3D2C" w:rsidRPr="00FB3D2C" w:rsidRDefault="00FB3D2C" w:rsidP="00FB3D2C">
      <w:pPr>
        <w:spacing w:after="0"/>
        <w:jc w:val="both"/>
        <w:rPr>
          <w:rFonts w:ascii="Times New Roman" w:hAnsi="Times New Roman" w:cs="Times New Roman"/>
          <w:b/>
          <w:lang w:val="en-US"/>
        </w:rPr>
      </w:pPr>
    </w:p>
    <w:p w:rsidR="00FB3D2C" w:rsidRDefault="00FB3D2C" w:rsidP="00FB3D2C">
      <w:pPr>
        <w:spacing w:after="0"/>
        <w:jc w:val="both"/>
        <w:rPr>
          <w:rFonts w:ascii="Times New Roman" w:hAnsi="Times New Roman" w:cs="Times New Roman"/>
          <w:b/>
          <w:lang w:val="en-US"/>
        </w:rPr>
      </w:pPr>
    </w:p>
    <w:p w:rsidR="00FB3D2C" w:rsidRDefault="00FB3D2C" w:rsidP="0042573F">
      <w:pPr>
        <w:tabs>
          <w:tab w:val="left" w:pos="1260"/>
        </w:tabs>
        <w:jc w:val="center"/>
        <w:rPr>
          <w:rFonts w:ascii="Times New Roman" w:hAnsi="Times New Roman" w:cs="Times New Roman"/>
          <w:lang w:val="en-US"/>
        </w:rPr>
      </w:pPr>
      <w:r w:rsidRPr="00890C4E">
        <w:rPr>
          <w:rFonts w:ascii="Times New Roman" w:hAnsi="Times New Roman" w:cs="Times New Roman"/>
          <w:noProof/>
          <w:sz w:val="24"/>
          <w:szCs w:val="24"/>
          <w:lang w:eastAsia="id-ID"/>
        </w:rPr>
        <w:lastRenderedPageBreak/>
        <w:drawing>
          <wp:inline distT="0" distB="0" distL="0" distR="0" wp14:anchorId="0D82735F" wp14:editId="6090CEF6">
            <wp:extent cx="3220720" cy="1747520"/>
            <wp:effectExtent l="0" t="0" r="17780" b="508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A6308" w:rsidRDefault="003A6308" w:rsidP="003A6308">
      <w:pPr>
        <w:spacing w:after="0"/>
        <w:jc w:val="center"/>
        <w:rPr>
          <w:rFonts w:ascii="Times New Roman" w:hAnsi="Times New Roman" w:cs="Times New Roman"/>
          <w:lang w:val="en-US"/>
        </w:rPr>
      </w:pPr>
      <w:r w:rsidRPr="003A6308">
        <w:rPr>
          <w:rFonts w:ascii="Times New Roman" w:hAnsi="Times New Roman" w:cs="Times New Roman"/>
        </w:rPr>
        <w:t xml:space="preserve">Gambar 22: </w:t>
      </w:r>
      <w:proofErr w:type="spellStart"/>
      <w:r w:rsidRPr="003A6308">
        <w:rPr>
          <w:rFonts w:ascii="Times New Roman" w:hAnsi="Times New Roman" w:cs="Times New Roman"/>
          <w:lang w:val="en-US"/>
        </w:rPr>
        <w:t>Setelah</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mengetahui</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secara</w:t>
      </w:r>
      <w:proofErr w:type="spellEnd"/>
      <w:r w:rsidRPr="003A6308">
        <w:rPr>
          <w:rFonts w:ascii="Times New Roman" w:hAnsi="Times New Roman" w:cs="Times New Roman"/>
          <w:lang w:val="en-US"/>
        </w:rPr>
        <w:t xml:space="preserve"> detail </w:t>
      </w:r>
      <w:proofErr w:type="spellStart"/>
      <w:r w:rsidRPr="003A6308">
        <w:rPr>
          <w:rFonts w:ascii="Times New Roman" w:hAnsi="Times New Roman" w:cs="Times New Roman"/>
          <w:lang w:val="en-US"/>
        </w:rPr>
        <w:t>tentang</w:t>
      </w:r>
      <w:proofErr w:type="spellEnd"/>
      <w:r w:rsidRPr="003A6308">
        <w:rPr>
          <w:rFonts w:ascii="Times New Roman" w:hAnsi="Times New Roman" w:cs="Times New Roman"/>
          <w:lang w:val="en-US"/>
        </w:rPr>
        <w:t xml:space="preserve"> program MBKM, </w:t>
      </w:r>
      <w:proofErr w:type="spellStart"/>
      <w:r w:rsidRPr="003A6308">
        <w:rPr>
          <w:rFonts w:ascii="Times New Roman" w:hAnsi="Times New Roman" w:cs="Times New Roman"/>
          <w:lang w:val="en-US"/>
        </w:rPr>
        <w:t>apakah</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anda</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akan</w:t>
      </w:r>
      <w:proofErr w:type="spellEnd"/>
      <w:r w:rsidRPr="003A6308">
        <w:rPr>
          <w:rFonts w:ascii="Times New Roman" w:hAnsi="Times New Roman" w:cs="Times New Roman"/>
          <w:lang w:val="en-US"/>
        </w:rPr>
        <w:t xml:space="preserve"> </w:t>
      </w:r>
      <w:proofErr w:type="spellStart"/>
      <w:r w:rsidRPr="003A6308">
        <w:rPr>
          <w:rFonts w:ascii="Times New Roman" w:hAnsi="Times New Roman" w:cs="Times New Roman"/>
          <w:lang w:val="en-US"/>
        </w:rPr>
        <w:t>merekomendasikan</w:t>
      </w:r>
      <w:proofErr w:type="spellEnd"/>
      <w:r w:rsidRPr="003A6308">
        <w:rPr>
          <w:rFonts w:ascii="Times New Roman" w:hAnsi="Times New Roman" w:cs="Times New Roman"/>
          <w:lang w:val="en-US"/>
        </w:rPr>
        <w:t xml:space="preserve"> p</w:t>
      </w:r>
      <w:r>
        <w:rPr>
          <w:rFonts w:ascii="Times New Roman" w:hAnsi="Times New Roman" w:cs="Times New Roman"/>
          <w:lang w:val="en-US"/>
        </w:rPr>
        <w:t xml:space="preserve">rogram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kolega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saudara</w:t>
      </w:r>
      <w:proofErr w:type="spellEnd"/>
    </w:p>
    <w:p w:rsidR="0042573F" w:rsidRDefault="0042573F" w:rsidP="003A6308">
      <w:pPr>
        <w:spacing w:after="0"/>
        <w:jc w:val="center"/>
        <w:rPr>
          <w:rFonts w:ascii="Times New Roman" w:hAnsi="Times New Roman" w:cs="Times New Roman"/>
          <w:lang w:val="en-US"/>
        </w:rPr>
      </w:pPr>
    </w:p>
    <w:p w:rsidR="0042573F" w:rsidRPr="0042573F" w:rsidRDefault="0042573F" w:rsidP="0042573F">
      <w:pPr>
        <w:spacing w:after="0"/>
        <w:jc w:val="both"/>
        <w:rPr>
          <w:rFonts w:ascii="Times New Roman" w:hAnsi="Times New Roman" w:cs="Times New Roman"/>
        </w:rPr>
      </w:pPr>
      <w:r>
        <w:rPr>
          <w:rFonts w:ascii="Times New Roman" w:hAnsi="Times New Roman" w:cs="Times New Roman"/>
        </w:rPr>
        <w:t xml:space="preserve">Dari diagram diatas dapat dilihat bahwa </w:t>
      </w:r>
      <w:r w:rsidR="006265C5">
        <w:rPr>
          <w:rFonts w:ascii="Times New Roman" w:hAnsi="Times New Roman" w:cs="Times New Roman"/>
        </w:rPr>
        <w:t xml:space="preserve">mahasiswa </w:t>
      </w:r>
      <w:r w:rsidR="004524B3">
        <w:rPr>
          <w:rFonts w:ascii="Times New Roman" w:hAnsi="Times New Roman" w:cs="Times New Roman"/>
        </w:rPr>
        <w:t>sudah sangat siap</w:t>
      </w:r>
      <w:r w:rsidR="006265C5">
        <w:rPr>
          <w:rFonts w:ascii="Times New Roman" w:hAnsi="Times New Roman" w:cs="Times New Roman"/>
        </w:rPr>
        <w:t xml:space="preserve"> untuk merekomendasikan program ini untuk kolega. </w:t>
      </w:r>
    </w:p>
    <w:p w:rsidR="003A6308" w:rsidRPr="00FB3D2C" w:rsidRDefault="003A6308" w:rsidP="003A6308">
      <w:pPr>
        <w:spacing w:after="0"/>
        <w:jc w:val="center"/>
        <w:rPr>
          <w:rFonts w:ascii="Times New Roman" w:hAnsi="Times New Roman" w:cs="Times New Roman"/>
          <w:lang w:val="en-US"/>
        </w:rPr>
      </w:pPr>
    </w:p>
    <w:p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A0282D" w:rsidRPr="004524B3" w:rsidRDefault="004524B3" w:rsidP="004524B3">
      <w:pPr>
        <w:spacing w:after="0"/>
        <w:ind w:firstLine="851"/>
        <w:jc w:val="both"/>
        <w:rPr>
          <w:rFonts w:ascii="Times New Roman" w:hAnsi="Times New Roman" w:cs="Times New Roman"/>
          <w:color w:val="FF0000"/>
        </w:rPr>
      </w:pPr>
      <w:r w:rsidRPr="00FB26C7">
        <w:rPr>
          <w:rFonts w:ascii="Times New Roman" w:hAnsi="Times New Roman" w:cs="Times New Roman"/>
          <w:color w:val="000000" w:themeColor="text1"/>
        </w:rPr>
        <w:t xml:space="preserve">Dari hasil </w:t>
      </w:r>
      <w:proofErr w:type="spellStart"/>
      <w:r w:rsidRPr="00FB26C7">
        <w:rPr>
          <w:rFonts w:ascii="Times New Roman" w:hAnsi="Times New Roman" w:cs="Times New Roman"/>
          <w:color w:val="000000" w:themeColor="text1"/>
          <w:lang w:val="en-US"/>
        </w:rPr>
        <w:t>penelitian</w:t>
      </w:r>
      <w:proofErr w:type="spellEnd"/>
      <w:r w:rsidRPr="00FB26C7">
        <w:rPr>
          <w:rFonts w:ascii="Times New Roman" w:hAnsi="Times New Roman" w:cs="Times New Roman"/>
          <w:color w:val="000000" w:themeColor="text1"/>
          <w:lang w:val="en-US"/>
        </w:rPr>
        <w:t xml:space="preserve"> survey </w:t>
      </w:r>
      <w:proofErr w:type="spellStart"/>
      <w:r w:rsidRPr="00FB26C7">
        <w:rPr>
          <w:rFonts w:ascii="Times New Roman" w:hAnsi="Times New Roman" w:cs="Times New Roman"/>
          <w:color w:val="000000" w:themeColor="text1"/>
          <w:lang w:val="en-US"/>
        </w:rPr>
        <w:t>ini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menunjukan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bahwa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mahasiswa</w:t>
      </w:r>
      <w:proofErr w:type="spellEnd"/>
      <w:r w:rsidRPr="00FB26C7">
        <w:rPr>
          <w:rFonts w:ascii="Times New Roman" w:hAnsi="Times New Roman" w:cs="Times New Roman"/>
          <w:color w:val="000000" w:themeColor="text1"/>
          <w:lang w:val="en-US"/>
        </w:rPr>
        <w:t xml:space="preserve"> p</w:t>
      </w:r>
      <w:r>
        <w:rPr>
          <w:rFonts w:ascii="Times New Roman" w:hAnsi="Times New Roman" w:cs="Times New Roman"/>
          <w:color w:val="000000" w:themeColor="text1"/>
          <w:lang w:val="en-US"/>
        </w:rPr>
        <w:t>rogram</w:t>
      </w: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studi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pendidikan</w:t>
      </w:r>
      <w:proofErr w:type="spellEnd"/>
      <w:r>
        <w:rPr>
          <w:rFonts w:ascii="Times New Roman" w:hAnsi="Times New Roman" w:cs="Times New Roman"/>
          <w:color w:val="000000" w:themeColor="text1"/>
        </w:rPr>
        <w:t xml:space="preserve"> guru sekolah dasar</w:t>
      </w:r>
      <w:r w:rsidRPr="00FB26C7">
        <w:rPr>
          <w:rFonts w:ascii="Times New Roman" w:hAnsi="Times New Roman" w:cs="Times New Roman"/>
          <w:color w:val="000000" w:themeColor="text1"/>
          <w:lang w:val="en-US"/>
        </w:rPr>
        <w:t>, F</w:t>
      </w:r>
      <w:r>
        <w:rPr>
          <w:rFonts w:ascii="Times New Roman" w:hAnsi="Times New Roman" w:cs="Times New Roman"/>
          <w:color w:val="000000" w:themeColor="text1"/>
        </w:rPr>
        <w:t xml:space="preserve">akultas </w:t>
      </w:r>
      <w:r w:rsidRPr="00FB26C7">
        <w:rPr>
          <w:rFonts w:ascii="Times New Roman" w:hAnsi="Times New Roman" w:cs="Times New Roman"/>
          <w:color w:val="000000" w:themeColor="text1"/>
          <w:lang w:val="en-US"/>
        </w:rPr>
        <w:t>K</w:t>
      </w:r>
      <w:r>
        <w:rPr>
          <w:rFonts w:ascii="Times New Roman" w:hAnsi="Times New Roman" w:cs="Times New Roman"/>
          <w:color w:val="000000" w:themeColor="text1"/>
        </w:rPr>
        <w:t xml:space="preserve">eguruan dan </w:t>
      </w:r>
      <w:r w:rsidRPr="00FB26C7">
        <w:rPr>
          <w:rFonts w:ascii="Times New Roman" w:hAnsi="Times New Roman" w:cs="Times New Roman"/>
          <w:color w:val="000000" w:themeColor="text1"/>
          <w:lang w:val="en-US"/>
        </w:rPr>
        <w:t>I</w:t>
      </w:r>
      <w:r>
        <w:rPr>
          <w:rFonts w:ascii="Times New Roman" w:hAnsi="Times New Roman" w:cs="Times New Roman"/>
          <w:color w:val="000000" w:themeColor="text1"/>
        </w:rPr>
        <w:t xml:space="preserve">lmu </w:t>
      </w:r>
      <w:r w:rsidRPr="00FB26C7">
        <w:rPr>
          <w:rFonts w:ascii="Times New Roman" w:hAnsi="Times New Roman" w:cs="Times New Roman"/>
          <w:color w:val="000000" w:themeColor="text1"/>
          <w:lang w:val="en-US"/>
        </w:rPr>
        <w:t>P</w:t>
      </w:r>
      <w:r>
        <w:rPr>
          <w:rFonts w:ascii="Times New Roman" w:hAnsi="Times New Roman" w:cs="Times New Roman"/>
          <w:color w:val="000000" w:themeColor="text1"/>
        </w:rPr>
        <w:t>endidikan</w:t>
      </w:r>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Universitas</w:t>
      </w:r>
      <w:proofErr w:type="spellEnd"/>
      <w:r w:rsidRPr="00FB26C7">
        <w:rPr>
          <w:rFonts w:ascii="Times New Roman" w:hAnsi="Times New Roman" w:cs="Times New Roman"/>
          <w:color w:val="000000" w:themeColor="text1"/>
          <w:lang w:val="en-US"/>
        </w:rPr>
        <w:t xml:space="preserve"> Flores </w:t>
      </w:r>
      <w:proofErr w:type="spellStart"/>
      <w:r w:rsidRPr="00FB26C7">
        <w:rPr>
          <w:rFonts w:ascii="Times New Roman" w:hAnsi="Times New Roman" w:cs="Times New Roman"/>
          <w:color w:val="000000" w:themeColor="text1"/>
          <w:lang w:val="en-US"/>
        </w:rPr>
        <w:t>memberikan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respon</w:t>
      </w:r>
      <w:proofErr w:type="spellEnd"/>
      <w:r w:rsidRPr="00FB26C7">
        <w:rPr>
          <w:rFonts w:ascii="Times New Roman" w:hAnsi="Times New Roman" w:cs="Times New Roman"/>
          <w:color w:val="000000" w:themeColor="text1"/>
          <w:lang w:val="en-US"/>
        </w:rPr>
        <w:t xml:space="preserve"> yang </w:t>
      </w:r>
      <w:proofErr w:type="spellStart"/>
      <w:r w:rsidRPr="00FB26C7">
        <w:rPr>
          <w:rFonts w:ascii="Times New Roman" w:hAnsi="Times New Roman" w:cs="Times New Roman"/>
          <w:color w:val="000000" w:themeColor="text1"/>
          <w:lang w:val="en-US"/>
        </w:rPr>
        <w:t>positif</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terhadap</w:t>
      </w:r>
      <w:proofErr w:type="spellEnd"/>
      <w:r w:rsidRPr="00FB26C7">
        <w:rPr>
          <w:rFonts w:ascii="Times New Roman" w:hAnsi="Times New Roman" w:cs="Times New Roman"/>
          <w:color w:val="000000" w:themeColor="text1"/>
          <w:lang w:val="en-US"/>
        </w:rPr>
        <w:t xml:space="preserve"> program </w:t>
      </w:r>
      <w:proofErr w:type="spellStart"/>
      <w:r w:rsidRPr="00FB26C7">
        <w:rPr>
          <w:rFonts w:ascii="Times New Roman" w:hAnsi="Times New Roman" w:cs="Times New Roman"/>
          <w:color w:val="000000" w:themeColor="text1"/>
          <w:lang w:val="en-US"/>
        </w:rPr>
        <w:t>Merdeka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Belajar</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Kampus</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Merdeka</w:t>
      </w:r>
      <w:proofErr w:type="spellEnd"/>
      <w:r w:rsidRPr="00FB26C7">
        <w:rPr>
          <w:rFonts w:ascii="Times New Roman" w:hAnsi="Times New Roman" w:cs="Times New Roman"/>
          <w:color w:val="000000" w:themeColor="text1"/>
          <w:lang w:val="en-US"/>
        </w:rPr>
        <w:t xml:space="preserve"> (MBKM). Platform </w:t>
      </w:r>
      <w:proofErr w:type="spellStart"/>
      <w:r w:rsidRPr="00FB26C7">
        <w:rPr>
          <w:rFonts w:ascii="Times New Roman" w:hAnsi="Times New Roman" w:cs="Times New Roman"/>
          <w:color w:val="000000" w:themeColor="text1"/>
          <w:lang w:val="en-US"/>
        </w:rPr>
        <w:t>sosialisasi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baik</w:t>
      </w:r>
      <w:proofErr w:type="spellEnd"/>
      <w:r w:rsidRPr="00FB26C7">
        <w:rPr>
          <w:rFonts w:ascii="Times New Roman" w:hAnsi="Times New Roman" w:cs="Times New Roman"/>
          <w:color w:val="000000" w:themeColor="text1"/>
          <w:lang w:val="en-US"/>
        </w:rPr>
        <w:t xml:space="preserve"> daring </w:t>
      </w:r>
      <w:proofErr w:type="spellStart"/>
      <w:r w:rsidRPr="00FB26C7">
        <w:rPr>
          <w:rFonts w:ascii="Times New Roman" w:hAnsi="Times New Roman" w:cs="Times New Roman"/>
          <w:color w:val="000000" w:themeColor="text1"/>
          <w:lang w:val="en-US"/>
        </w:rPr>
        <w:t>maupun</w:t>
      </w:r>
      <w:proofErr w:type="spellEnd"/>
      <w:r w:rsidRPr="00FB26C7">
        <w:rPr>
          <w:rFonts w:ascii="Times New Roman" w:hAnsi="Times New Roman" w:cs="Times New Roman"/>
          <w:color w:val="000000" w:themeColor="text1"/>
          <w:lang w:val="en-US"/>
        </w:rPr>
        <w:t xml:space="preserve"> luring </w:t>
      </w:r>
      <w:proofErr w:type="spellStart"/>
      <w:r w:rsidRPr="00FB26C7">
        <w:rPr>
          <w:rFonts w:ascii="Times New Roman" w:hAnsi="Times New Roman" w:cs="Times New Roman"/>
          <w:color w:val="000000" w:themeColor="text1"/>
          <w:lang w:val="en-US"/>
        </w:rPr>
        <w:t>oleh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Perguruan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Tinggi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menjadi</w:t>
      </w:r>
      <w:proofErr w:type="spellEnd"/>
      <w:r w:rsidRPr="00FB26C7">
        <w:rPr>
          <w:rFonts w:ascii="Times New Roman" w:hAnsi="Times New Roman" w:cs="Times New Roman"/>
          <w:color w:val="000000" w:themeColor="text1"/>
          <w:lang w:val="en-US"/>
        </w:rPr>
        <w:t xml:space="preserve"> platform yang paling </w:t>
      </w:r>
      <w:proofErr w:type="spellStart"/>
      <w:r w:rsidRPr="00FB26C7">
        <w:rPr>
          <w:rFonts w:ascii="Times New Roman" w:hAnsi="Times New Roman" w:cs="Times New Roman"/>
          <w:color w:val="000000" w:themeColor="text1"/>
          <w:lang w:val="en-US"/>
        </w:rPr>
        <w:t>dipilih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oleh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siswa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dalam</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mengtahui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semua</w:t>
      </w:r>
      <w:proofErr w:type="spellEnd"/>
      <w:r w:rsidRPr="00FB26C7">
        <w:rPr>
          <w:rFonts w:ascii="Times New Roman" w:hAnsi="Times New Roman" w:cs="Times New Roman"/>
          <w:color w:val="000000" w:themeColor="text1"/>
          <w:lang w:val="en-US"/>
        </w:rPr>
        <w:t xml:space="preserve"> program </w:t>
      </w:r>
      <w:proofErr w:type="spellStart"/>
      <w:r w:rsidRPr="00FB26C7">
        <w:rPr>
          <w:rFonts w:ascii="Times New Roman" w:hAnsi="Times New Roman" w:cs="Times New Roman"/>
          <w:color w:val="000000" w:themeColor="text1"/>
          <w:lang w:val="en-US"/>
        </w:rPr>
        <w:t>dan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kebijakan</w:t>
      </w:r>
      <w:proofErr w:type="spellEnd"/>
      <w:r w:rsidRPr="00FB26C7">
        <w:rPr>
          <w:rFonts w:ascii="Times New Roman" w:hAnsi="Times New Roman" w:cs="Times New Roman"/>
          <w:color w:val="000000" w:themeColor="text1"/>
          <w:lang w:val="en-US"/>
        </w:rPr>
        <w:t xml:space="preserve"> MBKM, </w:t>
      </w:r>
      <w:proofErr w:type="spellStart"/>
      <w:r w:rsidRPr="00FB26C7">
        <w:rPr>
          <w:rFonts w:ascii="Times New Roman" w:hAnsi="Times New Roman" w:cs="Times New Roman"/>
          <w:color w:val="000000" w:themeColor="text1"/>
          <w:lang w:val="en-US"/>
        </w:rPr>
        <w:t>Dominan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siswa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telah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menyiapkan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diri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untuk</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siap</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mengikuti</w:t>
      </w:r>
      <w:proofErr w:type="spellEnd"/>
      <w:r w:rsidRPr="00FB26C7">
        <w:rPr>
          <w:rFonts w:ascii="Times New Roman" w:hAnsi="Times New Roman" w:cs="Times New Roman"/>
          <w:color w:val="000000" w:themeColor="text1"/>
          <w:lang w:val="en-US"/>
        </w:rPr>
        <w:t xml:space="preserve"> program MBKM. Program </w:t>
      </w:r>
      <w:r w:rsidRPr="00FB26C7">
        <w:rPr>
          <w:rFonts w:ascii="Times New Roman" w:hAnsi="Times New Roman" w:cs="Times New Roman"/>
          <w:color w:val="000000" w:themeColor="text1"/>
        </w:rPr>
        <w:t>asistensi mengajar disatuan pendidikan menjadi program favorit</w:t>
      </w:r>
      <w:r w:rsidRPr="00FB26C7">
        <w:rPr>
          <w:rFonts w:ascii="Times New Roman" w:hAnsi="Times New Roman" w:cs="Times New Roman"/>
          <w:color w:val="000000" w:themeColor="text1"/>
          <w:lang w:val="en-US"/>
        </w:rPr>
        <w:t xml:space="preserve"> program MBKM yang paling </w:t>
      </w:r>
      <w:proofErr w:type="spellStart"/>
      <w:r w:rsidRPr="00FB26C7">
        <w:rPr>
          <w:rFonts w:ascii="Times New Roman" w:hAnsi="Times New Roman" w:cs="Times New Roman"/>
          <w:color w:val="000000" w:themeColor="text1"/>
          <w:lang w:val="en-US"/>
        </w:rPr>
        <w:t>dominan</w:t>
      </w:r>
      <w:proofErr w:type="spellEnd"/>
      <w:r w:rsidRPr="00FB26C7">
        <w:rPr>
          <w:rFonts w:ascii="Times New Roman" w:hAnsi="Times New Roman" w:cs="Times New Roman"/>
          <w:color w:val="000000" w:themeColor="text1"/>
        </w:rPr>
        <w:t xml:space="preserve"> yang</w:t>
      </w:r>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diminati</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mahasiswa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karena</w:t>
      </w:r>
      <w:proofErr w:type="spellEnd"/>
      <w:r w:rsidRPr="00FB26C7">
        <w:rPr>
          <w:rFonts w:ascii="Times New Roman" w:hAnsi="Times New Roman" w:cs="Times New Roman"/>
          <w:color w:val="000000" w:themeColor="text1"/>
          <w:lang w:val="en-US"/>
        </w:rPr>
        <w:t xml:space="preserve"> </w:t>
      </w:r>
      <w:r>
        <w:rPr>
          <w:rFonts w:ascii="Times New Roman" w:hAnsi="Times New Roman" w:cs="Times New Roman"/>
          <w:color w:val="000000" w:themeColor="text1"/>
        </w:rPr>
        <w:t>Program Studi Pend</w:t>
      </w:r>
      <w:r w:rsidRPr="00FB26C7">
        <w:rPr>
          <w:rFonts w:ascii="Times New Roman" w:hAnsi="Times New Roman" w:cs="Times New Roman"/>
          <w:color w:val="000000" w:themeColor="text1"/>
        </w:rPr>
        <w:t>id</w:t>
      </w:r>
      <w:r>
        <w:rPr>
          <w:rFonts w:ascii="Times New Roman" w:hAnsi="Times New Roman" w:cs="Times New Roman"/>
          <w:color w:val="000000" w:themeColor="text1"/>
        </w:rPr>
        <w:t>i</w:t>
      </w:r>
      <w:r w:rsidRPr="00FB26C7">
        <w:rPr>
          <w:rFonts w:ascii="Times New Roman" w:hAnsi="Times New Roman" w:cs="Times New Roman"/>
          <w:color w:val="000000" w:themeColor="text1"/>
        </w:rPr>
        <w:t xml:space="preserve">kan </w:t>
      </w:r>
      <w:r>
        <w:rPr>
          <w:rFonts w:ascii="Times New Roman" w:hAnsi="Times New Roman" w:cs="Times New Roman"/>
          <w:color w:val="000000" w:themeColor="text1"/>
        </w:rPr>
        <w:t>Guru Sekolah Dasar</w:t>
      </w:r>
      <w:r w:rsidRPr="00FB26C7">
        <w:rPr>
          <w:rFonts w:ascii="Times New Roman" w:hAnsi="Times New Roman" w:cs="Times New Roman"/>
          <w:color w:val="000000" w:themeColor="text1"/>
        </w:rPr>
        <w:t xml:space="preserve"> adalah Program studi </w:t>
      </w:r>
      <w:r>
        <w:rPr>
          <w:rFonts w:ascii="Times New Roman" w:hAnsi="Times New Roman" w:cs="Times New Roman"/>
          <w:color w:val="000000" w:themeColor="text1"/>
        </w:rPr>
        <w:t>yang dimiliki oleh</w:t>
      </w:r>
      <w:r w:rsidRPr="00FB26C7">
        <w:rPr>
          <w:rFonts w:ascii="Times New Roman" w:hAnsi="Times New Roman" w:cs="Times New Roman"/>
          <w:color w:val="000000" w:themeColor="text1"/>
        </w:rPr>
        <w:t xml:space="preserve"> Fakultas Keguruan dan Ilmu Pendidikan dimana mahasiswa pada semester VI wajib memprogram mata kuliah Praktek Pengalaman Lapangan (PPL) dan setelah lulus nanti mahasiswa akan menjadi seorang guru </w:t>
      </w:r>
      <w:r>
        <w:rPr>
          <w:rFonts w:ascii="Times New Roman" w:hAnsi="Times New Roman" w:cs="Times New Roman"/>
          <w:color w:val="000000" w:themeColor="text1"/>
        </w:rPr>
        <w:t xml:space="preserve">sekolah dasar </w:t>
      </w:r>
      <w:r w:rsidRPr="00FB26C7">
        <w:rPr>
          <w:rFonts w:ascii="Times New Roman" w:hAnsi="Times New Roman" w:cs="Times New Roman"/>
          <w:color w:val="000000" w:themeColor="text1"/>
        </w:rPr>
        <w:t>yang akan mengajar di satuan pendidikan</w:t>
      </w:r>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Sementara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itu</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banyak</w:t>
      </w:r>
      <w:proofErr w:type="spellEnd"/>
      <w:r w:rsidRPr="00FB26C7">
        <w:rPr>
          <w:rFonts w:ascii="Times New Roman" w:hAnsi="Times New Roman" w:cs="Times New Roman"/>
          <w:color w:val="000000" w:themeColor="text1"/>
          <w:lang w:val="en-US"/>
        </w:rPr>
        <w:t xml:space="preserve"> saran yang </w:t>
      </w:r>
      <w:proofErr w:type="spellStart"/>
      <w:r w:rsidRPr="00FB26C7">
        <w:rPr>
          <w:rFonts w:ascii="Times New Roman" w:hAnsi="Times New Roman" w:cs="Times New Roman"/>
          <w:color w:val="000000" w:themeColor="text1"/>
          <w:lang w:val="en-US"/>
        </w:rPr>
        <w:t>juga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dituliskan</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oleh</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mahasiswa</w:t>
      </w:r>
      <w:proofErr w:type="spellEnd"/>
      <w:r w:rsidRPr="00FB26C7">
        <w:rPr>
          <w:rFonts w:ascii="Times New Roman" w:hAnsi="Times New Roman" w:cs="Times New Roman"/>
          <w:color w:val="000000" w:themeColor="text1"/>
          <w:lang w:val="en-US"/>
        </w:rPr>
        <w:t xml:space="preserve"> </w:t>
      </w:r>
      <w:proofErr w:type="spellStart"/>
      <w:r w:rsidRPr="00FB26C7">
        <w:rPr>
          <w:rFonts w:ascii="Times New Roman" w:hAnsi="Times New Roman" w:cs="Times New Roman"/>
          <w:color w:val="000000" w:themeColor="text1"/>
          <w:lang w:val="en-US"/>
        </w:rPr>
        <w:t>yakni</w:t>
      </w:r>
      <w:proofErr w:type="spellEnd"/>
      <w:r w:rsidRPr="00FB26C7">
        <w:rPr>
          <w:rFonts w:ascii="Times New Roman" w:hAnsi="Times New Roman" w:cs="Times New Roman"/>
          <w:color w:val="000000" w:themeColor="text1"/>
          <w:lang w:val="en-US"/>
        </w:rPr>
        <w:t xml:space="preserve"> agar </w:t>
      </w:r>
      <w:r>
        <w:rPr>
          <w:rFonts w:ascii="Times New Roman" w:hAnsi="Times New Roman" w:cs="Times New Roman"/>
          <w:color w:val="000000" w:themeColor="text1"/>
          <w:lang w:val="en-US"/>
        </w:rPr>
        <w:t xml:space="preserve">program MBKM </w:t>
      </w:r>
      <w:proofErr w:type="spellStart"/>
      <w:r>
        <w:rPr>
          <w:rFonts w:ascii="Times New Roman" w:hAnsi="Times New Roman" w:cs="Times New Roman"/>
          <w:color w:val="000000" w:themeColor="text1"/>
          <w:lang w:val="en-US"/>
        </w:rPr>
        <w:t>dapat</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dit</w:t>
      </w:r>
      <w:proofErr w:type="spellEnd"/>
      <w:r>
        <w:rPr>
          <w:rFonts w:ascii="Times New Roman" w:hAnsi="Times New Roman" w:cs="Times New Roman"/>
          <w:color w:val="000000" w:themeColor="text1"/>
        </w:rPr>
        <w:t>ingkatkan ke arah yang lebih baik.</w:t>
      </w:r>
    </w:p>
    <w:p w:rsidR="00A0282D" w:rsidRDefault="00A0282D" w:rsidP="004A51D1">
      <w:pPr>
        <w:spacing w:after="0"/>
        <w:jc w:val="both"/>
        <w:rPr>
          <w:rFonts w:ascii="Times New Roman" w:hAnsi="Times New Roman" w:cs="Times New Roman"/>
          <w:b/>
          <w:color w:val="000000" w:themeColor="text1"/>
          <w:lang w:val="en-US"/>
        </w:rPr>
      </w:pPr>
    </w:p>
    <w:p w:rsidR="00290350" w:rsidRDefault="00290350" w:rsidP="004A51D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E06D54" w:rsidRPr="00FD4E00" w:rsidRDefault="00E06D54" w:rsidP="00E06D54">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Ucapan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disampaikan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Direktoral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Jendral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Kementrian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Kebudayaan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mendanai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MBKM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MBKM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pendanaan</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kebijakan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Merdeka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Kampus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Merdeka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perguruan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swasta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2021. </w:t>
      </w:r>
      <w:proofErr w:type="spellStart"/>
      <w:r>
        <w:rPr>
          <w:rFonts w:ascii="Times New Roman" w:hAnsi="Times New Roman" w:cs="Times New Roman"/>
          <w:lang w:val="en-US"/>
        </w:rPr>
        <w:t>Ucapan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disampaikan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Flores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Lembaga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Pengabdian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(LP2M)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Flores yang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kesempatan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tim</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w:t>
      </w:r>
    </w:p>
    <w:p w:rsidR="00290350" w:rsidRDefault="00290350" w:rsidP="004A51D1">
      <w:pPr>
        <w:spacing w:after="0"/>
        <w:jc w:val="both"/>
        <w:rPr>
          <w:rFonts w:ascii="Times New Roman" w:hAnsi="Times New Roman" w:cs="Times New Roman"/>
          <w:b/>
          <w:color w:val="000000" w:themeColor="text1"/>
          <w:lang w:val="en-US"/>
        </w:rPr>
      </w:pPr>
    </w:p>
    <w:p w:rsidR="00290350" w:rsidRDefault="00290350" w:rsidP="004A51D1">
      <w:pPr>
        <w:spacing w:after="0"/>
        <w:jc w:val="both"/>
        <w:rPr>
          <w:rFonts w:ascii="Times New Roman" w:hAnsi="Times New Roman" w:cs="Times New Roman"/>
          <w:b/>
          <w:color w:val="000000" w:themeColor="text1"/>
          <w:lang w:val="en-US"/>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E06D54" w:rsidRPr="0007386C" w:rsidRDefault="00E06D54" w:rsidP="00E06D54">
      <w:pPr>
        <w:spacing w:after="0"/>
        <w:jc w:val="both"/>
        <w:rPr>
          <w:rFonts w:ascii="Times New Roman" w:hAnsi="Times New Roman" w:cs="Times New Roman"/>
          <w:b/>
          <w:noProof/>
          <w:lang w:val="en-US"/>
        </w:rPr>
      </w:pPr>
      <w:r w:rsidRPr="00C41F66">
        <w:rPr>
          <w:sz w:val="24"/>
        </w:rPr>
        <w:fldChar w:fldCharType="begin" w:fldLock="1"/>
      </w:r>
      <w:r w:rsidRPr="00C41F66">
        <w:rPr>
          <w:sz w:val="24"/>
        </w:rPr>
        <w:instrText>ADDIN CSL_CITATION {"citationItems":[{"id":"ITEM-1","itemData":{"author":[{"dropping-particle":"","family":"Slavin","given":"R. E.","non-dropping-particle":"","parse-names":false,"suffix":""}],"id":"ITEM-1","issued":{"date-parts":[["2005"]]},"publisher":"Allyn and Bacon","publisher-place":"London","title":"Learning:, Cooperative teori, riset, dan praktek. Bandung: Nusa Narulita, Media. (Diterjemahkan oleh Learning:, Yusron dari Cooperative Theory, Research and Practice).","type":"book"},"uris":["http://www.mendeley.com/documents/?uuid=2f90a96e-e9e3-42be-96b7-6378e14414a2"]}],"mendeley":{"formattedCitation":"(Slavin, 2005)","plainTextFormattedCitation":"(Slavin, 2005)","previouslyFormattedCitation":"(Slavin, 2005)"},"properties":{"noteIndex":0},"schema":"https://github.com/citation-style-language/schema/raw/master/csl-citation.json"}</w:instrText>
      </w:r>
      <w:r w:rsidRPr="00C41F66">
        <w:rPr>
          <w:sz w:val="24"/>
        </w:rPr>
        <w:fldChar w:fldCharType="separate"/>
      </w:r>
    </w:p>
    <w:p w:rsidR="00E06D54" w:rsidRDefault="00E06D54" w:rsidP="00E06D54">
      <w:pPr>
        <w:pStyle w:val="DaftarPustaka"/>
        <w:spacing w:before="0" w:after="0" w:line="276" w:lineRule="auto"/>
        <w:ind w:left="540" w:hanging="540"/>
        <w:rPr>
          <w:sz w:val="22"/>
          <w:szCs w:val="22"/>
        </w:rPr>
      </w:pPr>
      <w:r w:rsidRPr="0007386C">
        <w:rPr>
          <w:sz w:val="22"/>
          <w:szCs w:val="22"/>
        </w:rPr>
        <w:t xml:space="preserve">Arikunto, S. (2010). Prosedur Penelitian : Suatu Pendekatan Praktik (Edisi Revisi). </w:t>
      </w:r>
      <w:r>
        <w:rPr>
          <w:sz w:val="22"/>
          <w:szCs w:val="22"/>
        </w:rPr>
        <w:t xml:space="preserve">Jakarta: </w:t>
      </w:r>
      <w:r w:rsidRPr="0007386C">
        <w:rPr>
          <w:sz w:val="22"/>
          <w:szCs w:val="22"/>
        </w:rPr>
        <w:t>Rineka</w:t>
      </w:r>
      <w:r>
        <w:rPr>
          <w:sz w:val="22"/>
          <w:szCs w:val="22"/>
        </w:rPr>
        <w:t xml:space="preserve"> </w:t>
      </w:r>
      <w:r w:rsidRPr="0007386C">
        <w:rPr>
          <w:sz w:val="22"/>
          <w:szCs w:val="22"/>
        </w:rPr>
        <w:t>Cipta</w:t>
      </w:r>
    </w:p>
    <w:p w:rsidR="00E06D54" w:rsidRPr="002D1D42" w:rsidRDefault="00E06D54" w:rsidP="00E06D54">
      <w:pPr>
        <w:pStyle w:val="DaftarPustaka"/>
        <w:spacing w:before="0" w:after="0" w:line="276" w:lineRule="auto"/>
        <w:ind w:left="540" w:hanging="540"/>
        <w:rPr>
          <w:sz w:val="22"/>
          <w:szCs w:val="22"/>
        </w:rPr>
      </w:pPr>
      <w:r>
        <w:rPr>
          <w:sz w:val="22"/>
          <w:szCs w:val="22"/>
        </w:rPr>
        <w:t xml:space="preserve">Aswita, D. (2021). </w:t>
      </w:r>
      <w:r w:rsidRPr="002D1D42">
        <w:rPr>
          <w:sz w:val="22"/>
          <w:szCs w:val="22"/>
        </w:rPr>
        <w:t>MERDEKA BELAJAR KAMPUS MERDEKA (MBKM): INVENTARISASI</w:t>
      </w:r>
      <w:r>
        <w:rPr>
          <w:sz w:val="22"/>
          <w:szCs w:val="22"/>
        </w:rPr>
        <w:t xml:space="preserve"> MITRA DALAM PELAKSANAAN MAGANG </w:t>
      </w:r>
      <w:r w:rsidRPr="002D1D42">
        <w:rPr>
          <w:sz w:val="22"/>
          <w:szCs w:val="22"/>
        </w:rPr>
        <w:t>MAHASISWA FAKULTAS KEGURUAN DAN ILMU PENDIDIKAN</w:t>
      </w:r>
      <w:r>
        <w:rPr>
          <w:sz w:val="22"/>
          <w:szCs w:val="22"/>
        </w:rPr>
        <w:t xml:space="preserve">. </w:t>
      </w:r>
      <w:r w:rsidRPr="002D1D42">
        <w:rPr>
          <w:i/>
          <w:sz w:val="22"/>
          <w:szCs w:val="22"/>
        </w:rPr>
        <w:t>Prosiding Seminar Nasional Biotik</w:t>
      </w:r>
      <w:r>
        <w:rPr>
          <w:i/>
          <w:sz w:val="22"/>
          <w:szCs w:val="22"/>
        </w:rPr>
        <w:t>,</w:t>
      </w:r>
      <w:r>
        <w:rPr>
          <w:sz w:val="22"/>
          <w:szCs w:val="22"/>
        </w:rPr>
        <w:t xml:space="preserve"> 9(1). 201-206</w:t>
      </w:r>
    </w:p>
    <w:p w:rsidR="00E06D54" w:rsidRPr="00740031" w:rsidRDefault="00E06D54" w:rsidP="00E06D54">
      <w:pPr>
        <w:pStyle w:val="DaftarPustaka"/>
        <w:spacing w:before="0" w:after="0" w:line="276" w:lineRule="auto"/>
        <w:ind w:left="540" w:hanging="540"/>
        <w:rPr>
          <w:sz w:val="22"/>
          <w:szCs w:val="22"/>
        </w:rPr>
      </w:pPr>
      <w:r w:rsidRPr="00740031">
        <w:rPr>
          <w:sz w:val="22"/>
          <w:szCs w:val="22"/>
        </w:rPr>
        <w:lastRenderedPageBreak/>
        <w:t>Baharuddin, M. R. (2021). Adaptasi Kurikulum Merdeka Belajar Kampus Merdeka (Fokus: Model MBKM Program Studi). </w:t>
      </w:r>
      <w:r w:rsidRPr="00740031">
        <w:rPr>
          <w:i/>
          <w:iCs/>
          <w:sz w:val="22"/>
          <w:szCs w:val="22"/>
        </w:rPr>
        <w:t>Jurnal Studi Guru Dan Pembelajaran</w:t>
      </w:r>
      <w:r w:rsidRPr="00740031">
        <w:rPr>
          <w:sz w:val="22"/>
          <w:szCs w:val="22"/>
        </w:rPr>
        <w:t>, </w:t>
      </w:r>
      <w:r w:rsidRPr="00740031">
        <w:rPr>
          <w:i/>
          <w:iCs/>
          <w:sz w:val="22"/>
          <w:szCs w:val="22"/>
        </w:rPr>
        <w:t>4</w:t>
      </w:r>
      <w:r w:rsidRPr="00740031">
        <w:rPr>
          <w:sz w:val="22"/>
          <w:szCs w:val="22"/>
        </w:rPr>
        <w:t>(1), 195-205. https://doi.org/10.30605/jsgp.4.1.2021.591</w:t>
      </w:r>
    </w:p>
    <w:p w:rsidR="00E06D54" w:rsidRDefault="00E06D54" w:rsidP="00E06D54">
      <w:pPr>
        <w:pStyle w:val="DaftarPustaka"/>
        <w:spacing w:before="0" w:after="0" w:line="276" w:lineRule="auto"/>
        <w:ind w:left="540" w:hanging="540"/>
        <w:rPr>
          <w:sz w:val="22"/>
          <w:szCs w:val="22"/>
        </w:rPr>
      </w:pPr>
      <w:r>
        <w:rPr>
          <w:sz w:val="22"/>
          <w:szCs w:val="22"/>
        </w:rPr>
        <w:t xml:space="preserve">Bethlehem, J. (2009). </w:t>
      </w:r>
      <w:r w:rsidRPr="00F41CEC">
        <w:rPr>
          <w:i/>
          <w:sz w:val="22"/>
          <w:szCs w:val="22"/>
        </w:rPr>
        <w:t>Applied Survey Methods: A Statistical Perspective</w:t>
      </w:r>
      <w:r w:rsidRPr="0007386C">
        <w:rPr>
          <w:sz w:val="22"/>
          <w:szCs w:val="22"/>
        </w:rPr>
        <w:t>.</w:t>
      </w:r>
      <w:r>
        <w:rPr>
          <w:sz w:val="22"/>
          <w:szCs w:val="22"/>
        </w:rPr>
        <w:t xml:space="preserve"> Hoboken: </w:t>
      </w:r>
      <w:r w:rsidRPr="00F41CEC">
        <w:rPr>
          <w:sz w:val="22"/>
          <w:szCs w:val="22"/>
        </w:rPr>
        <w:t>John Wiley &amp; Sons, Inc.</w:t>
      </w:r>
      <w:r>
        <w:rPr>
          <w:sz w:val="22"/>
          <w:szCs w:val="22"/>
        </w:rPr>
        <w:t xml:space="preserve"> </w:t>
      </w:r>
      <w:r w:rsidRPr="00F41CEC">
        <w:rPr>
          <w:sz w:val="22"/>
          <w:szCs w:val="22"/>
        </w:rPr>
        <w:t>https://doi.org/10.1002/9780470494998</w:t>
      </w:r>
      <w:r>
        <w:rPr>
          <w:sz w:val="22"/>
          <w:szCs w:val="22"/>
        </w:rPr>
        <w:t xml:space="preserve"> </w:t>
      </w:r>
    </w:p>
    <w:p w:rsidR="00E06D54" w:rsidRDefault="00E06D54" w:rsidP="00E06D54">
      <w:pPr>
        <w:pStyle w:val="DaftarPustaka"/>
        <w:spacing w:before="0" w:after="0" w:line="276" w:lineRule="auto"/>
        <w:ind w:left="540" w:hanging="540"/>
        <w:rPr>
          <w:sz w:val="22"/>
          <w:szCs w:val="22"/>
        </w:rPr>
      </w:pPr>
      <w:r>
        <w:rPr>
          <w:sz w:val="22"/>
          <w:szCs w:val="22"/>
        </w:rPr>
        <w:t xml:space="preserve">Fatah, Amir. (2021). </w:t>
      </w:r>
      <w:r w:rsidRPr="00446E32">
        <w:rPr>
          <w:sz w:val="22"/>
          <w:szCs w:val="22"/>
        </w:rPr>
        <w:t>Eksplorasi Dukungan Industri</w:t>
      </w:r>
      <w:r>
        <w:rPr>
          <w:sz w:val="22"/>
          <w:szCs w:val="22"/>
        </w:rPr>
        <w:t xml:space="preserve"> Mitra Dalam Pelaksanaan Magang </w:t>
      </w:r>
      <w:r w:rsidRPr="00446E32">
        <w:rPr>
          <w:sz w:val="22"/>
          <w:szCs w:val="22"/>
        </w:rPr>
        <w:t>Pada Program Merdeka Belajar Kampus Merdeka</w:t>
      </w:r>
      <w:r>
        <w:rPr>
          <w:sz w:val="22"/>
          <w:szCs w:val="22"/>
        </w:rPr>
        <w:t xml:space="preserve">. </w:t>
      </w:r>
      <w:r w:rsidRPr="00446E32">
        <w:rPr>
          <w:i/>
          <w:sz w:val="22"/>
          <w:szCs w:val="22"/>
          <w:lang w:val="id-ID"/>
        </w:rPr>
        <w:t>Prosiding Seminar Nasional Teknologi Pembelajaran Universitas Negeri Malang Tahun 2021</w:t>
      </w:r>
      <w:r>
        <w:rPr>
          <w:i/>
          <w:sz w:val="22"/>
          <w:szCs w:val="22"/>
        </w:rPr>
        <w:t xml:space="preserve">. </w:t>
      </w:r>
      <w:r>
        <w:rPr>
          <w:sz w:val="22"/>
          <w:szCs w:val="22"/>
        </w:rPr>
        <w:t>1(1), 282-290</w:t>
      </w:r>
    </w:p>
    <w:p w:rsidR="00E06D54" w:rsidRDefault="00E06D54" w:rsidP="00E06D54">
      <w:pPr>
        <w:pStyle w:val="DaftarPustaka"/>
        <w:spacing w:before="0" w:after="0" w:line="276" w:lineRule="auto"/>
        <w:ind w:left="540" w:hanging="540"/>
        <w:rPr>
          <w:sz w:val="22"/>
          <w:szCs w:val="22"/>
        </w:rPr>
      </w:pPr>
      <w:r>
        <w:rPr>
          <w:sz w:val="22"/>
          <w:szCs w:val="22"/>
        </w:rPr>
        <w:t xml:space="preserve">Fuadi, T. M. (2021). </w:t>
      </w:r>
      <w:r w:rsidRPr="00740031">
        <w:rPr>
          <w:sz w:val="22"/>
          <w:szCs w:val="22"/>
        </w:rPr>
        <w:t>KONSEP MERDEKA BELAJAR-KAMPUS MERDEKA (MBKM) : APLIKASINYA DALAM PENDIDIKAN BIOLOGI</w:t>
      </w:r>
      <w:r>
        <w:rPr>
          <w:sz w:val="22"/>
          <w:szCs w:val="22"/>
        </w:rPr>
        <w:t xml:space="preserve">. </w:t>
      </w:r>
      <w:r>
        <w:rPr>
          <w:i/>
          <w:sz w:val="22"/>
          <w:szCs w:val="22"/>
        </w:rPr>
        <w:t xml:space="preserve">Prosiding Seminar Nasional Biotik, </w:t>
      </w:r>
      <w:r>
        <w:rPr>
          <w:sz w:val="22"/>
          <w:szCs w:val="22"/>
        </w:rPr>
        <w:t>9(1), 183-200</w:t>
      </w:r>
    </w:p>
    <w:p w:rsidR="00E06D54" w:rsidRPr="001E6C96" w:rsidRDefault="00E06D54" w:rsidP="00E06D54">
      <w:pPr>
        <w:pStyle w:val="DaftarPustaka"/>
        <w:spacing w:before="0" w:after="0" w:line="276" w:lineRule="auto"/>
        <w:ind w:left="540" w:hanging="540"/>
        <w:rPr>
          <w:sz w:val="22"/>
          <w:szCs w:val="22"/>
        </w:rPr>
      </w:pPr>
      <w:r>
        <w:rPr>
          <w:sz w:val="22"/>
          <w:szCs w:val="22"/>
        </w:rPr>
        <w:t xml:space="preserve">Fuadi, T. M. &amp; Aswita, D. (2021). </w:t>
      </w:r>
      <w:r w:rsidRPr="001E6C96">
        <w:rPr>
          <w:sz w:val="22"/>
          <w:szCs w:val="22"/>
        </w:rPr>
        <w:t>MERDEKA BELAJAR KAMPUS MERDEKA (MBKM) : BAGAIMANA PENERAPAN DAN KEDALA YANG DIHADAPI OLEH PERGURUAN TINGGI SWASTA DI ACEH</w:t>
      </w:r>
      <w:r>
        <w:rPr>
          <w:sz w:val="22"/>
          <w:szCs w:val="22"/>
        </w:rPr>
        <w:t xml:space="preserve">. </w:t>
      </w:r>
      <w:r>
        <w:rPr>
          <w:i/>
          <w:sz w:val="22"/>
          <w:szCs w:val="22"/>
        </w:rPr>
        <w:t>Jurnal Dedikasi Pendidikan,</w:t>
      </w:r>
      <w:r>
        <w:rPr>
          <w:sz w:val="22"/>
          <w:szCs w:val="22"/>
        </w:rPr>
        <w:t xml:space="preserve"> 5(2), 603-614</w:t>
      </w:r>
    </w:p>
    <w:p w:rsidR="00E06D54" w:rsidRDefault="00E06D54" w:rsidP="00E06D54">
      <w:pPr>
        <w:pStyle w:val="DaftarPustaka"/>
        <w:spacing w:before="0" w:after="0" w:line="276" w:lineRule="auto"/>
        <w:ind w:left="567" w:hanging="567"/>
        <w:rPr>
          <w:sz w:val="22"/>
          <w:szCs w:val="22"/>
        </w:rPr>
      </w:pPr>
      <w:r w:rsidRPr="00FB4AE3">
        <w:rPr>
          <w:sz w:val="22"/>
          <w:szCs w:val="22"/>
        </w:rPr>
        <w:t xml:space="preserve">Junaidi, Aris, dkk. (2020). </w:t>
      </w:r>
      <w:r w:rsidRPr="00FB4AE3">
        <w:rPr>
          <w:i/>
          <w:sz w:val="22"/>
          <w:szCs w:val="22"/>
        </w:rPr>
        <w:t>Panduan Penyusunan Kurikulum Pendidikan Tinggi di Era Industri 4.0 Untuk Mendukung Merdeka Belajar-Kampus Merdeka</w:t>
      </w:r>
      <w:r>
        <w:rPr>
          <w:sz w:val="22"/>
          <w:szCs w:val="22"/>
        </w:rPr>
        <w:t>. Jakarta:</w:t>
      </w:r>
      <w:r w:rsidRPr="00FB4AE3">
        <w:rPr>
          <w:sz w:val="22"/>
          <w:szCs w:val="22"/>
        </w:rPr>
        <w:t xml:space="preserve"> Direktorat Jendral Pendidikan Tinggi Kementrian Pendidikan dan Kebudayaan</w:t>
      </w:r>
    </w:p>
    <w:p w:rsidR="00E06D54" w:rsidRDefault="00E06D54" w:rsidP="00E06D54">
      <w:pPr>
        <w:pStyle w:val="DaftarPustaka"/>
        <w:spacing w:before="0" w:after="0" w:line="276" w:lineRule="auto"/>
        <w:ind w:left="567" w:hanging="567"/>
        <w:rPr>
          <w:sz w:val="22"/>
          <w:szCs w:val="22"/>
        </w:rPr>
      </w:pPr>
      <w:r w:rsidRPr="00276927">
        <w:rPr>
          <w:sz w:val="22"/>
          <w:szCs w:val="22"/>
        </w:rPr>
        <w:t xml:space="preserve">Kamalia, P., &amp; Andriansyah, E. (2021). Independent Learning-Independent Campus (MBKM) in Students’ Perception. </w:t>
      </w:r>
      <w:r w:rsidRPr="00276927">
        <w:rPr>
          <w:i/>
          <w:sz w:val="22"/>
          <w:szCs w:val="22"/>
        </w:rPr>
        <w:t>Jurnal Kependidikan: Jurnal Hasil Penelitian dan Kajian Kepustakaan di Bidang Pendidikan, Pengajaran dan Pembelajaran</w:t>
      </w:r>
      <w:r w:rsidRPr="00276927">
        <w:rPr>
          <w:sz w:val="22"/>
          <w:szCs w:val="22"/>
        </w:rPr>
        <w:t>, 7(4), 857-867. doi:https://doi.org/10.33394/jk.v7i4.4031</w:t>
      </w:r>
    </w:p>
    <w:p w:rsidR="00E06D54" w:rsidRPr="00E023E7" w:rsidRDefault="00E06D54" w:rsidP="00E06D54">
      <w:pPr>
        <w:pStyle w:val="DaftarPustaka"/>
        <w:spacing w:before="0" w:after="0" w:line="276" w:lineRule="auto"/>
        <w:ind w:left="567" w:hanging="567"/>
        <w:rPr>
          <w:sz w:val="22"/>
          <w:szCs w:val="22"/>
        </w:rPr>
      </w:pPr>
      <w:r w:rsidRPr="00E023E7">
        <w:rPr>
          <w:sz w:val="22"/>
          <w:szCs w:val="22"/>
          <w:shd w:val="clear" w:color="auto" w:fill="FFFFFF"/>
        </w:rPr>
        <w:t>Krisnanik, E., Saphira, Q., &amp; Hesti Indriana, I. (2021). Desain Model MBKM Dan Kolaborasi Kerja Sama Model Pentahelix Guna Meningkatkan Daya Saing Lulusan. </w:t>
      </w:r>
      <w:r w:rsidRPr="00E023E7">
        <w:rPr>
          <w:i/>
          <w:iCs/>
          <w:sz w:val="22"/>
          <w:szCs w:val="22"/>
          <w:shd w:val="clear" w:color="auto" w:fill="FFFFFF"/>
        </w:rPr>
        <w:t>Proceeding KONIK (Konferensi Nasional Ilmu Komputer)</w:t>
      </w:r>
      <w:r w:rsidRPr="00E023E7">
        <w:rPr>
          <w:sz w:val="22"/>
          <w:szCs w:val="22"/>
          <w:shd w:val="clear" w:color="auto" w:fill="FFFFFF"/>
        </w:rPr>
        <w:t>, </w:t>
      </w:r>
      <w:r w:rsidRPr="00E023E7">
        <w:rPr>
          <w:i/>
          <w:iCs/>
          <w:sz w:val="22"/>
          <w:szCs w:val="22"/>
          <w:shd w:val="clear" w:color="auto" w:fill="FFFFFF"/>
        </w:rPr>
        <w:t>5</w:t>
      </w:r>
      <w:r w:rsidRPr="00E023E7">
        <w:rPr>
          <w:sz w:val="22"/>
          <w:szCs w:val="22"/>
          <w:shd w:val="clear" w:color="auto" w:fill="FFFFFF"/>
        </w:rPr>
        <w:t>(1), 138–142. Diambil dari https://prosiding.konik.id/index.php/konik/article/view/4</w:t>
      </w:r>
      <w:r>
        <w:rPr>
          <w:sz w:val="22"/>
          <w:szCs w:val="22"/>
          <w:shd w:val="clear" w:color="auto" w:fill="FFFFFF"/>
        </w:rPr>
        <w:t xml:space="preserve">0 </w:t>
      </w:r>
    </w:p>
    <w:p w:rsidR="00E06D54" w:rsidRDefault="00E06D54" w:rsidP="00E06D54">
      <w:pPr>
        <w:pStyle w:val="DaftarPustaka"/>
        <w:spacing w:before="0" w:after="0" w:line="276" w:lineRule="auto"/>
        <w:ind w:left="567" w:hanging="567"/>
        <w:rPr>
          <w:sz w:val="22"/>
          <w:szCs w:val="22"/>
        </w:rPr>
      </w:pPr>
      <w:r>
        <w:rPr>
          <w:sz w:val="22"/>
          <w:szCs w:val="22"/>
        </w:rPr>
        <w:t xml:space="preserve">Kurnia, dkk. (2021). </w:t>
      </w:r>
      <w:r w:rsidRPr="003717FF">
        <w:rPr>
          <w:sz w:val="22"/>
          <w:szCs w:val="22"/>
        </w:rPr>
        <w:t>PANGAN FUNGSIONAL UNTUK PROYEK INDEPENDEN KKN-TEMATIK DI MASA PANDEMI COVID-19</w:t>
      </w:r>
      <w:r>
        <w:rPr>
          <w:sz w:val="22"/>
          <w:szCs w:val="22"/>
        </w:rPr>
        <w:t xml:space="preserve">. </w:t>
      </w:r>
      <w:r w:rsidRPr="003717FF">
        <w:rPr>
          <w:sz w:val="22"/>
          <w:szCs w:val="22"/>
        </w:rPr>
        <w:t xml:space="preserve"> </w:t>
      </w:r>
      <w:r w:rsidRPr="003717FF">
        <w:rPr>
          <w:i/>
          <w:sz w:val="22"/>
          <w:szCs w:val="22"/>
        </w:rPr>
        <w:t>SELAPARANG.Jurnal Pengabdian Masyarakat Berkemajuan.</w:t>
      </w:r>
      <w:r>
        <w:rPr>
          <w:sz w:val="22"/>
          <w:szCs w:val="22"/>
        </w:rPr>
        <w:t xml:space="preserve"> 5(1), 608-615. </w:t>
      </w:r>
      <w:r w:rsidRPr="003717FF">
        <w:rPr>
          <w:sz w:val="22"/>
          <w:szCs w:val="22"/>
        </w:rPr>
        <w:t>https://doi.org/10.31764/jpmb.v5i1.574</w:t>
      </w:r>
      <w:r>
        <w:rPr>
          <w:sz w:val="22"/>
          <w:szCs w:val="22"/>
        </w:rPr>
        <w:t xml:space="preserve">9  </w:t>
      </w:r>
    </w:p>
    <w:p w:rsidR="00E06D54" w:rsidRDefault="00E06D54" w:rsidP="00E06D54">
      <w:pPr>
        <w:pStyle w:val="DaftarPustaka"/>
        <w:spacing w:before="0" w:after="0" w:line="276" w:lineRule="auto"/>
        <w:ind w:left="567" w:hanging="567"/>
        <w:rPr>
          <w:sz w:val="22"/>
          <w:szCs w:val="22"/>
        </w:rPr>
      </w:pPr>
      <w:r>
        <w:rPr>
          <w:sz w:val="22"/>
          <w:szCs w:val="22"/>
        </w:rPr>
        <w:t xml:space="preserve">Latifah, S., dkk. (2021). </w:t>
      </w:r>
      <w:r w:rsidRPr="00536C8F">
        <w:rPr>
          <w:sz w:val="22"/>
          <w:szCs w:val="22"/>
        </w:rPr>
        <w:t>Pertukaran Pelajar Unram-UPM : Inovasi Pembelajaran Mbkm Dalam Menumbuhkan Ketangguhan Lulusan Sarjana Kehutanan</w:t>
      </w:r>
      <w:r>
        <w:rPr>
          <w:sz w:val="22"/>
          <w:szCs w:val="22"/>
        </w:rPr>
        <w:t xml:space="preserve">. </w:t>
      </w:r>
      <w:r w:rsidRPr="00536C8F">
        <w:rPr>
          <w:i/>
          <w:sz w:val="22"/>
          <w:szCs w:val="22"/>
        </w:rPr>
        <w:t>Jurnal Perpadu</w:t>
      </w:r>
      <w:r>
        <w:rPr>
          <w:sz w:val="22"/>
          <w:szCs w:val="22"/>
        </w:rPr>
        <w:t>, 2(1), 46-51</w:t>
      </w:r>
    </w:p>
    <w:p w:rsidR="00E06D54" w:rsidRPr="0085694F" w:rsidRDefault="00E06D54" w:rsidP="00E06D54">
      <w:pPr>
        <w:pStyle w:val="DaftarPustaka"/>
        <w:spacing w:before="0" w:after="0" w:line="276" w:lineRule="auto"/>
        <w:ind w:left="567" w:hanging="567"/>
        <w:rPr>
          <w:i/>
          <w:sz w:val="22"/>
          <w:szCs w:val="22"/>
        </w:rPr>
      </w:pPr>
      <w:r>
        <w:rPr>
          <w:sz w:val="22"/>
          <w:szCs w:val="22"/>
        </w:rPr>
        <w:t xml:space="preserve">Mariati, M. (2021). </w:t>
      </w:r>
      <w:r w:rsidRPr="0085694F">
        <w:rPr>
          <w:sz w:val="22"/>
          <w:szCs w:val="22"/>
        </w:rPr>
        <w:t>TANTANGAN PENGEMBANGAN KURIKULUM MERDEKA BELAJAR KAMPUS MERDEKA DI PERGURUAN TINGGI</w:t>
      </w:r>
      <w:r>
        <w:rPr>
          <w:sz w:val="22"/>
          <w:szCs w:val="22"/>
        </w:rPr>
        <w:t xml:space="preserve">. </w:t>
      </w:r>
      <w:r>
        <w:rPr>
          <w:i/>
          <w:sz w:val="22"/>
          <w:szCs w:val="22"/>
        </w:rPr>
        <w:t xml:space="preserve">Prosiding </w:t>
      </w:r>
      <w:r w:rsidRPr="0085694F">
        <w:rPr>
          <w:i/>
          <w:sz w:val="22"/>
          <w:szCs w:val="22"/>
        </w:rPr>
        <w:t>Seminar Nasional Teknologi Edukasi dan Humaniora 2021, ke-1</w:t>
      </w:r>
      <w:r>
        <w:rPr>
          <w:i/>
          <w:sz w:val="22"/>
          <w:szCs w:val="22"/>
        </w:rPr>
        <w:t xml:space="preserve">. 1(1), </w:t>
      </w:r>
      <w:r w:rsidRPr="0085694F">
        <w:rPr>
          <w:sz w:val="22"/>
          <w:szCs w:val="22"/>
        </w:rPr>
        <w:t>747-758</w:t>
      </w:r>
      <w:r>
        <w:rPr>
          <w:sz w:val="22"/>
          <w:szCs w:val="22"/>
        </w:rPr>
        <w:t xml:space="preserve">. </w:t>
      </w:r>
      <w:r w:rsidRPr="0085694F">
        <w:rPr>
          <w:sz w:val="22"/>
          <w:szCs w:val="22"/>
        </w:rPr>
        <w:t>https://doi.org/10.53695/sintesa.v1i1.405</w:t>
      </w:r>
    </w:p>
    <w:p w:rsidR="00E06D54" w:rsidRDefault="00E06D54" w:rsidP="00E06D54">
      <w:pPr>
        <w:pStyle w:val="DaftarPustaka"/>
        <w:spacing w:before="0" w:after="0"/>
        <w:ind w:left="567" w:hanging="567"/>
        <w:rPr>
          <w:sz w:val="22"/>
          <w:szCs w:val="22"/>
        </w:rPr>
      </w:pPr>
      <w:r>
        <w:rPr>
          <w:sz w:val="22"/>
          <w:szCs w:val="22"/>
        </w:rPr>
        <w:t xml:space="preserve">Putri, R. A., dkk. (2021). </w:t>
      </w:r>
      <w:r w:rsidRPr="002A4FC0">
        <w:rPr>
          <w:sz w:val="22"/>
          <w:szCs w:val="22"/>
        </w:rPr>
        <w:t>ANALISIS KOMPE</w:t>
      </w:r>
      <w:r>
        <w:rPr>
          <w:sz w:val="22"/>
          <w:szCs w:val="22"/>
        </w:rPr>
        <w:t xml:space="preserve">TENSI GURU MAHASISWA PENDIDIKAN </w:t>
      </w:r>
      <w:r w:rsidRPr="002A4FC0">
        <w:rPr>
          <w:sz w:val="22"/>
          <w:szCs w:val="22"/>
        </w:rPr>
        <w:t>BAHASA DAN SAST</w:t>
      </w:r>
      <w:r>
        <w:rPr>
          <w:sz w:val="22"/>
          <w:szCs w:val="22"/>
        </w:rPr>
        <w:t xml:space="preserve">RA INDONESIA UNIVERSITAS NEGERI </w:t>
      </w:r>
      <w:r w:rsidRPr="002A4FC0">
        <w:rPr>
          <w:sz w:val="22"/>
          <w:szCs w:val="22"/>
        </w:rPr>
        <w:t>MEDAN DALAM PROGRAM MAGANG KEPENDIDIKAN MBKM</w:t>
      </w:r>
      <w:r>
        <w:rPr>
          <w:sz w:val="22"/>
          <w:szCs w:val="22"/>
        </w:rPr>
        <w:t xml:space="preserve">. </w:t>
      </w:r>
      <w:r w:rsidRPr="002A4FC0">
        <w:rPr>
          <w:sz w:val="22"/>
          <w:szCs w:val="22"/>
        </w:rPr>
        <w:t>BAHAS,</w:t>
      </w:r>
      <w:r>
        <w:rPr>
          <w:sz w:val="22"/>
          <w:szCs w:val="22"/>
        </w:rPr>
        <w:t xml:space="preserve">32(4), 371-384. </w:t>
      </w:r>
      <w:r w:rsidRPr="002A4FC0">
        <w:rPr>
          <w:sz w:val="22"/>
          <w:szCs w:val="22"/>
        </w:rPr>
        <w:t>https://doi.org/10.24114/bhs.v32i4.30546</w:t>
      </w:r>
    </w:p>
    <w:p w:rsidR="00E06D54" w:rsidRDefault="00E06D54" w:rsidP="00E06D54">
      <w:pPr>
        <w:pStyle w:val="DaftarPustaka"/>
        <w:spacing w:before="0" w:after="0" w:line="276" w:lineRule="auto"/>
        <w:ind w:left="567" w:hanging="567"/>
        <w:rPr>
          <w:sz w:val="22"/>
          <w:szCs w:val="22"/>
        </w:rPr>
      </w:pPr>
      <w:r>
        <w:rPr>
          <w:sz w:val="22"/>
          <w:szCs w:val="22"/>
        </w:rPr>
        <w:t>Rochana</w:t>
      </w:r>
      <w:r w:rsidRPr="00A02F08">
        <w:rPr>
          <w:sz w:val="22"/>
          <w:szCs w:val="22"/>
        </w:rPr>
        <w:t>,</w:t>
      </w:r>
      <w:r>
        <w:rPr>
          <w:sz w:val="22"/>
          <w:szCs w:val="22"/>
        </w:rPr>
        <w:t xml:space="preserve"> R. </w:t>
      </w:r>
      <w:r w:rsidRPr="00A02F08">
        <w:rPr>
          <w:sz w:val="22"/>
          <w:szCs w:val="22"/>
        </w:rPr>
        <w:t xml:space="preserve"> Darajatun,</w:t>
      </w:r>
      <w:r>
        <w:rPr>
          <w:sz w:val="22"/>
          <w:szCs w:val="22"/>
        </w:rPr>
        <w:t xml:space="preserve"> </w:t>
      </w:r>
      <w:r w:rsidRPr="00A02F08">
        <w:rPr>
          <w:sz w:val="22"/>
          <w:szCs w:val="22"/>
        </w:rPr>
        <w:t>R. M.  &amp; Ramdhany</w:t>
      </w:r>
      <w:r>
        <w:rPr>
          <w:sz w:val="22"/>
          <w:szCs w:val="22"/>
        </w:rPr>
        <w:t xml:space="preserve">, </w:t>
      </w:r>
      <w:r w:rsidRPr="00A02F08">
        <w:rPr>
          <w:sz w:val="22"/>
          <w:szCs w:val="22"/>
        </w:rPr>
        <w:t>M.A.</w:t>
      </w:r>
      <w:r>
        <w:rPr>
          <w:sz w:val="22"/>
          <w:szCs w:val="22"/>
        </w:rPr>
        <w:t xml:space="preserve"> (2021)</w:t>
      </w:r>
      <w:r>
        <w:t xml:space="preserve">.  </w:t>
      </w:r>
      <w:r w:rsidRPr="00A02F08">
        <w:rPr>
          <w:sz w:val="22"/>
          <w:szCs w:val="22"/>
        </w:rPr>
        <w:t>Pengaruh Implementasi Kebijakan Kampus Merdeka terhadap Minat dan Keterlibatan Mahasiswa</w:t>
      </w:r>
      <w:r>
        <w:rPr>
          <w:sz w:val="22"/>
          <w:szCs w:val="22"/>
        </w:rPr>
        <w:t>.</w:t>
      </w:r>
      <w:r w:rsidRPr="00A02F08">
        <w:rPr>
          <w:i/>
          <w:sz w:val="22"/>
          <w:szCs w:val="22"/>
        </w:rPr>
        <w:t xml:space="preserve"> Journal of Business Management Education </w:t>
      </w:r>
      <w:r>
        <w:rPr>
          <w:sz w:val="22"/>
          <w:szCs w:val="22"/>
        </w:rPr>
        <w:t>6(3)</w:t>
      </w:r>
      <w:r w:rsidRPr="00A02F08">
        <w:rPr>
          <w:sz w:val="22"/>
          <w:szCs w:val="22"/>
        </w:rPr>
        <w:t xml:space="preserve"> </w:t>
      </w:r>
      <w:r>
        <w:rPr>
          <w:sz w:val="22"/>
          <w:szCs w:val="22"/>
        </w:rPr>
        <w:t xml:space="preserve">11-21. </w:t>
      </w:r>
      <w:r w:rsidRPr="00A02F08">
        <w:t xml:space="preserve"> </w:t>
      </w:r>
      <w:hyperlink r:id="rId37" w:history="1">
        <w:r w:rsidRPr="003717FF">
          <w:rPr>
            <w:rStyle w:val="Hyperlink"/>
            <w:sz w:val="22"/>
            <w:szCs w:val="22"/>
          </w:rPr>
          <w:t>https://doi.org/10.17509/jbme.v6i3.40165</w:t>
        </w:r>
      </w:hyperlink>
    </w:p>
    <w:p w:rsidR="00E06D54" w:rsidRDefault="00E06D54" w:rsidP="00E06D54">
      <w:pPr>
        <w:pStyle w:val="DaftarPustaka"/>
        <w:spacing w:before="0" w:after="0" w:line="276" w:lineRule="auto"/>
        <w:ind w:left="567" w:hanging="567"/>
        <w:rPr>
          <w:sz w:val="22"/>
          <w:szCs w:val="22"/>
          <w:shd w:val="clear" w:color="auto" w:fill="FFFFFF"/>
        </w:rPr>
      </w:pPr>
      <w:r w:rsidRPr="0085694F">
        <w:rPr>
          <w:sz w:val="22"/>
          <w:szCs w:val="22"/>
          <w:shd w:val="clear" w:color="auto" w:fill="FFFFFF"/>
        </w:rPr>
        <w:t>Rodiyah, R. (2021). Implementasi Program Merdeka Belajar Kampus Merdeka di Era Digital dalam Menciptakan Karakter Mahasiswa Hukum yang Berkarakter dan Profesional. </w:t>
      </w:r>
      <w:r w:rsidRPr="0085694F">
        <w:rPr>
          <w:i/>
          <w:iCs/>
          <w:sz w:val="22"/>
          <w:szCs w:val="22"/>
          <w:shd w:val="clear" w:color="auto" w:fill="FFFFFF"/>
        </w:rPr>
        <w:t>Seminar Nasional Hukum Universitas Negeri Semarang</w:t>
      </w:r>
      <w:r w:rsidRPr="0085694F">
        <w:rPr>
          <w:sz w:val="22"/>
          <w:szCs w:val="22"/>
          <w:shd w:val="clear" w:color="auto" w:fill="FFFFFF"/>
        </w:rPr>
        <w:t>, </w:t>
      </w:r>
      <w:r w:rsidRPr="0085694F">
        <w:rPr>
          <w:i/>
          <w:iCs/>
          <w:sz w:val="22"/>
          <w:szCs w:val="22"/>
          <w:shd w:val="clear" w:color="auto" w:fill="FFFFFF"/>
        </w:rPr>
        <w:t>7</w:t>
      </w:r>
      <w:r w:rsidRPr="0085694F">
        <w:rPr>
          <w:sz w:val="22"/>
          <w:szCs w:val="22"/>
          <w:shd w:val="clear" w:color="auto" w:fill="FFFFFF"/>
        </w:rPr>
        <w:t>(2), 425-434. https://doi.org/10.15294/snhunnes.v7i2.737</w:t>
      </w:r>
    </w:p>
    <w:p w:rsidR="00E06D54" w:rsidRPr="003638BA" w:rsidRDefault="00E06D54" w:rsidP="00E06D54">
      <w:pPr>
        <w:pStyle w:val="DaftarPustaka"/>
        <w:spacing w:before="0" w:after="0" w:line="276" w:lineRule="auto"/>
        <w:ind w:left="567" w:hanging="567"/>
        <w:rPr>
          <w:sz w:val="22"/>
          <w:szCs w:val="22"/>
        </w:rPr>
      </w:pPr>
      <w:r w:rsidRPr="003638BA">
        <w:rPr>
          <w:sz w:val="22"/>
          <w:szCs w:val="22"/>
        </w:rPr>
        <w:t>Rohiyatussakinah, I. (2021). Implementation of MBKM and the Relationship of Curriculum Policy based on a Case of EFL Education in Japan. </w:t>
      </w:r>
      <w:r w:rsidRPr="003638BA">
        <w:rPr>
          <w:i/>
          <w:iCs/>
          <w:sz w:val="22"/>
          <w:szCs w:val="22"/>
        </w:rPr>
        <w:t>Journal of English Language Teaching and Literature (JELTL)</w:t>
      </w:r>
      <w:r w:rsidRPr="003638BA">
        <w:rPr>
          <w:sz w:val="22"/>
          <w:szCs w:val="22"/>
        </w:rPr>
        <w:t>, </w:t>
      </w:r>
      <w:r w:rsidRPr="003638BA">
        <w:rPr>
          <w:i/>
          <w:iCs/>
          <w:sz w:val="22"/>
          <w:szCs w:val="22"/>
        </w:rPr>
        <w:t>4</w:t>
      </w:r>
      <w:r w:rsidRPr="003638BA">
        <w:rPr>
          <w:sz w:val="22"/>
          <w:szCs w:val="22"/>
        </w:rPr>
        <w:t>(2), 39 - 50. https://doi.org/10.47080/jeltl.v4i2.1</w:t>
      </w:r>
    </w:p>
    <w:p w:rsidR="00E06D54" w:rsidRDefault="00E06D54" w:rsidP="00E06D54">
      <w:pPr>
        <w:pStyle w:val="DaftarPustaka"/>
        <w:spacing w:before="0" w:after="0" w:line="276" w:lineRule="auto"/>
        <w:ind w:left="567" w:hanging="567"/>
        <w:rPr>
          <w:sz w:val="22"/>
          <w:szCs w:val="22"/>
        </w:rPr>
      </w:pPr>
      <w:r w:rsidRPr="004148B7">
        <w:rPr>
          <w:sz w:val="22"/>
          <w:szCs w:val="22"/>
        </w:rPr>
        <w:t>Rosmiati,</w:t>
      </w:r>
      <w:r>
        <w:rPr>
          <w:sz w:val="22"/>
          <w:szCs w:val="22"/>
        </w:rPr>
        <w:t xml:space="preserve"> R., </w:t>
      </w:r>
      <w:r w:rsidRPr="004148B7">
        <w:rPr>
          <w:sz w:val="22"/>
          <w:szCs w:val="22"/>
        </w:rPr>
        <w:t>Putra,</w:t>
      </w:r>
      <w:r>
        <w:rPr>
          <w:sz w:val="22"/>
          <w:szCs w:val="22"/>
        </w:rPr>
        <w:t xml:space="preserve"> I. &amp;</w:t>
      </w:r>
      <w:r w:rsidRPr="004148B7">
        <w:rPr>
          <w:sz w:val="22"/>
          <w:szCs w:val="22"/>
        </w:rPr>
        <w:t xml:space="preserve"> Ahmad Nasori</w:t>
      </w:r>
      <w:r>
        <w:rPr>
          <w:sz w:val="22"/>
          <w:szCs w:val="22"/>
        </w:rPr>
        <w:t xml:space="preserve">, A. (2021). </w:t>
      </w:r>
      <w:r w:rsidRPr="004148B7">
        <w:rPr>
          <w:sz w:val="22"/>
          <w:szCs w:val="22"/>
        </w:rPr>
        <w:t xml:space="preserve"> Pengukuran Mutu Pembelajaran di FKIP UNJA dalam Upaya Memb</w:t>
      </w:r>
      <w:r>
        <w:rPr>
          <w:sz w:val="22"/>
          <w:szCs w:val="22"/>
        </w:rPr>
        <w:t xml:space="preserve">angun Generasi Economic Citizen </w:t>
      </w:r>
      <w:r w:rsidRPr="004148B7">
        <w:rPr>
          <w:sz w:val="22"/>
          <w:szCs w:val="22"/>
        </w:rPr>
        <w:t>yang Mengelab</w:t>
      </w:r>
      <w:r>
        <w:rPr>
          <w:sz w:val="22"/>
          <w:szCs w:val="22"/>
        </w:rPr>
        <w:t xml:space="preserve">orasi Program MBKBM Kemendikbud. </w:t>
      </w:r>
      <w:r w:rsidRPr="004148B7">
        <w:rPr>
          <w:i/>
          <w:sz w:val="22"/>
          <w:szCs w:val="22"/>
        </w:rPr>
        <w:t>Ed</w:t>
      </w:r>
      <w:r>
        <w:rPr>
          <w:i/>
          <w:sz w:val="22"/>
          <w:szCs w:val="22"/>
        </w:rPr>
        <w:t>ukatif : Jurnal Ilmu Pendidikan,</w:t>
      </w:r>
      <w:r>
        <w:rPr>
          <w:sz w:val="22"/>
          <w:szCs w:val="22"/>
        </w:rPr>
        <w:t>3(6),</w:t>
      </w:r>
      <w:r w:rsidRPr="004148B7">
        <w:rPr>
          <w:sz w:val="22"/>
          <w:szCs w:val="22"/>
        </w:rPr>
        <w:t xml:space="preserve"> 5256 - 5264</w:t>
      </w:r>
      <w:r>
        <w:rPr>
          <w:sz w:val="22"/>
          <w:szCs w:val="22"/>
        </w:rPr>
        <w:t xml:space="preserve">. </w:t>
      </w:r>
      <w:r w:rsidRPr="004148B7">
        <w:rPr>
          <w:sz w:val="22"/>
          <w:szCs w:val="22"/>
        </w:rPr>
        <w:t>https://doi</w:t>
      </w:r>
      <w:r>
        <w:rPr>
          <w:sz w:val="22"/>
          <w:szCs w:val="22"/>
        </w:rPr>
        <w:t>.org/10.31004/edukatif.v3i6.1356</w:t>
      </w:r>
    </w:p>
    <w:p w:rsidR="00E06D54" w:rsidRPr="00C269E3" w:rsidRDefault="00E06D54" w:rsidP="00E06D54">
      <w:pPr>
        <w:pStyle w:val="DaftarPustaka"/>
        <w:spacing w:before="0" w:after="0" w:line="276" w:lineRule="auto"/>
        <w:ind w:left="567" w:hanging="567"/>
        <w:rPr>
          <w:sz w:val="22"/>
          <w:szCs w:val="22"/>
        </w:rPr>
      </w:pPr>
      <w:r w:rsidRPr="00C269E3">
        <w:rPr>
          <w:sz w:val="22"/>
          <w:szCs w:val="22"/>
        </w:rPr>
        <w:lastRenderedPageBreak/>
        <w:t xml:space="preserve">Salinan Keputusan Menteri Pendidikan dan Kebudayaan Nomor 754/P/2O2O tentang Indikator Kinerja Utama Perguruan Tinggi Negeri dan Lembaga Layanan Pendidikan Tinggi di Lingkungan Kementerian Pendidikan dan Kebudayaan Tahun </w:t>
      </w:r>
      <w:r>
        <w:rPr>
          <w:sz w:val="22"/>
          <w:szCs w:val="22"/>
        </w:rPr>
        <w:t>2020</w:t>
      </w:r>
    </w:p>
    <w:p w:rsidR="00E06D54" w:rsidRPr="00FB4AE3" w:rsidRDefault="00E06D54" w:rsidP="00E06D54">
      <w:pPr>
        <w:pStyle w:val="DaftarPustaka"/>
        <w:spacing w:before="0" w:after="0" w:line="276" w:lineRule="auto"/>
        <w:ind w:left="567" w:hanging="567"/>
        <w:rPr>
          <w:sz w:val="22"/>
          <w:szCs w:val="22"/>
        </w:rPr>
      </w:pPr>
      <w:r w:rsidRPr="00FB4AE3">
        <w:rPr>
          <w:sz w:val="22"/>
          <w:szCs w:val="22"/>
        </w:rPr>
        <w:t xml:space="preserve">Sodik, J., Purwiyanta &amp; Wijayanti, D. L. (2021). Research Synergy Foundation Village Economic Potential for The Implementation of Learning Building Village / KKN Thematic MBKM Program Economic Study Program Development Department of Economics, Faculty of Economics and Business of The UPN "Veteran" Yogyakarta. </w:t>
      </w:r>
      <w:r w:rsidRPr="00FB4AE3">
        <w:rPr>
          <w:i/>
          <w:sz w:val="22"/>
          <w:szCs w:val="22"/>
        </w:rPr>
        <w:t xml:space="preserve">RSF Conference Series: Business, Management and Social Sciences. </w:t>
      </w:r>
      <w:r w:rsidRPr="00FB4AE3">
        <w:rPr>
          <w:sz w:val="22"/>
          <w:szCs w:val="22"/>
        </w:rPr>
        <w:t>1(3). 179-184</w:t>
      </w:r>
      <w:r>
        <w:rPr>
          <w:sz w:val="22"/>
          <w:szCs w:val="22"/>
        </w:rPr>
        <w:t xml:space="preserve">. </w:t>
      </w:r>
      <w:r w:rsidRPr="00FB4AE3">
        <w:rPr>
          <w:sz w:val="22"/>
          <w:szCs w:val="22"/>
        </w:rPr>
        <w:t>https:</w:t>
      </w:r>
      <w:r>
        <w:rPr>
          <w:sz w:val="22"/>
          <w:szCs w:val="22"/>
        </w:rPr>
        <w:t>//doi.org/10.31098/bmss.v1i3.31</w:t>
      </w:r>
      <w:r w:rsidRPr="00FB4AE3">
        <w:rPr>
          <w:sz w:val="22"/>
          <w:szCs w:val="22"/>
        </w:rPr>
        <w:t xml:space="preserve"> </w:t>
      </w:r>
      <w:r>
        <w:rPr>
          <w:sz w:val="22"/>
          <w:szCs w:val="22"/>
        </w:rPr>
        <w:t xml:space="preserve">7 </w:t>
      </w:r>
    </w:p>
    <w:p w:rsidR="00E06D54" w:rsidRDefault="00E06D54" w:rsidP="00E06D54">
      <w:pPr>
        <w:pStyle w:val="DaftarPustaka"/>
        <w:spacing w:before="0" w:after="0" w:line="276" w:lineRule="auto"/>
        <w:ind w:left="567" w:hanging="567"/>
        <w:rPr>
          <w:sz w:val="22"/>
          <w:szCs w:val="22"/>
        </w:rPr>
      </w:pPr>
      <w:r>
        <w:rPr>
          <w:sz w:val="22"/>
          <w:szCs w:val="22"/>
        </w:rPr>
        <w:t xml:space="preserve">Syarifuddin, dkk. (2021). </w:t>
      </w:r>
      <w:r w:rsidRPr="00504160">
        <w:rPr>
          <w:i/>
          <w:sz w:val="22"/>
          <w:szCs w:val="22"/>
        </w:rPr>
        <w:t>Dosen Penggerak dalam Era MBKM</w:t>
      </w:r>
      <w:r>
        <w:rPr>
          <w:sz w:val="22"/>
          <w:szCs w:val="22"/>
        </w:rPr>
        <w:t>. Gorontalo: Pascasarjana Universitas Negeri Gorontalo</w:t>
      </w:r>
    </w:p>
    <w:p w:rsidR="00E06D54" w:rsidRDefault="00E06D54" w:rsidP="00E06D54">
      <w:pPr>
        <w:pStyle w:val="DaftarPustaka"/>
        <w:spacing w:before="0" w:after="0" w:line="276" w:lineRule="auto"/>
        <w:ind w:left="567" w:hanging="567"/>
        <w:rPr>
          <w:sz w:val="22"/>
          <w:szCs w:val="22"/>
        </w:rPr>
      </w:pPr>
      <w:r w:rsidRPr="00536C8F">
        <w:rPr>
          <w:sz w:val="22"/>
          <w:szCs w:val="22"/>
        </w:rPr>
        <w:t>Wijiharjono, N. (2021, July 11). Akreditasi Perguruan Tinggi dan Kebijakan Merdeka Belajar-Kampus Merdeka: Sebuah Pengalaman dan Harapan. https://doi.org/10.31235/osf.io/f9smv</w:t>
      </w:r>
    </w:p>
    <w:p w:rsidR="00E06D54" w:rsidRPr="005B5E9F" w:rsidRDefault="00E06D54" w:rsidP="00E06D54">
      <w:pPr>
        <w:pStyle w:val="DaftarPustaka"/>
        <w:spacing w:before="0" w:after="0" w:line="276" w:lineRule="auto"/>
        <w:ind w:left="567" w:hanging="567"/>
        <w:rPr>
          <w:sz w:val="22"/>
          <w:szCs w:val="22"/>
        </w:rPr>
      </w:pPr>
      <w:r w:rsidRPr="005B5E9F">
        <w:rPr>
          <w:sz w:val="22"/>
          <w:szCs w:val="22"/>
          <w:shd w:val="clear" w:color="auto" w:fill="FFFFFF"/>
        </w:rPr>
        <w:t>Zunaidi, A., Naning Fatmawatie, Sri Anugerah Natalina, &amp; Imam Annas Mushlihin. (2021). PENGUATAN PEMAHAMAN DAN ORIENTASI KURIKULUM KAMPUS MERDEKA DALAM MENYAMBUT MERDEKA BELAJAR-KAMPUS MERDEKA. </w:t>
      </w:r>
      <w:r w:rsidRPr="005B5E9F">
        <w:rPr>
          <w:i/>
          <w:iCs/>
          <w:sz w:val="22"/>
          <w:szCs w:val="22"/>
          <w:shd w:val="clear" w:color="auto" w:fill="FFFFFF"/>
        </w:rPr>
        <w:t>Batuah: Jurnal Pengabdian Kepada Masyarakat</w:t>
      </w:r>
      <w:r w:rsidRPr="005B5E9F">
        <w:rPr>
          <w:sz w:val="22"/>
          <w:szCs w:val="22"/>
          <w:shd w:val="clear" w:color="auto" w:fill="FFFFFF"/>
        </w:rPr>
        <w:t>, </w:t>
      </w:r>
      <w:r w:rsidRPr="005B5E9F">
        <w:rPr>
          <w:i/>
          <w:iCs/>
          <w:sz w:val="22"/>
          <w:szCs w:val="22"/>
          <w:shd w:val="clear" w:color="auto" w:fill="FFFFFF"/>
        </w:rPr>
        <w:t>1</w:t>
      </w:r>
      <w:r w:rsidRPr="005B5E9F">
        <w:rPr>
          <w:sz w:val="22"/>
          <w:szCs w:val="22"/>
          <w:shd w:val="clear" w:color="auto" w:fill="FFFFFF"/>
        </w:rPr>
        <w:t>(2), 1-7. https://doi.org/10.33654/batuah.v1i2.136</w:t>
      </w:r>
      <w:r>
        <w:rPr>
          <w:sz w:val="22"/>
          <w:szCs w:val="22"/>
          <w:shd w:val="clear" w:color="auto" w:fill="FFFFFF"/>
        </w:rPr>
        <w:t xml:space="preserve">1 </w:t>
      </w:r>
    </w:p>
    <w:p w:rsidR="00F42796" w:rsidRPr="00F42796" w:rsidRDefault="00E06D54" w:rsidP="00E06D54">
      <w:pPr>
        <w:widowControl w:val="0"/>
        <w:autoSpaceDE w:val="0"/>
        <w:autoSpaceDN w:val="0"/>
        <w:adjustRightInd w:val="0"/>
        <w:spacing w:after="0"/>
        <w:jc w:val="both"/>
        <w:rPr>
          <w:rFonts w:ascii="Times New Roman" w:hAnsi="Times New Roman" w:cs="Times New Roman"/>
          <w:color w:val="000000"/>
        </w:rPr>
      </w:pPr>
      <w:r w:rsidRPr="00C41F66">
        <w:rPr>
          <w:sz w:val="24"/>
        </w:rPr>
        <w:fldChar w:fldCharType="end"/>
      </w:r>
    </w:p>
    <w:sectPr w:rsidR="00F42796" w:rsidRPr="00F42796" w:rsidSect="00ED0B5A">
      <w:headerReference w:type="default" r:id="rId38"/>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7FC" w:rsidRDefault="003E27FC" w:rsidP="00B063F3">
      <w:pPr>
        <w:spacing w:after="0" w:line="240" w:lineRule="auto"/>
      </w:pPr>
      <w:r>
        <w:separator/>
      </w:r>
    </w:p>
  </w:endnote>
  <w:endnote w:type="continuationSeparator" w:id="0">
    <w:p w:rsidR="003E27FC" w:rsidRDefault="003E27FC"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5A" w:rsidRDefault="00290350"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7FC" w:rsidRDefault="003E27FC" w:rsidP="00B063F3">
      <w:pPr>
        <w:spacing w:after="0" w:line="240" w:lineRule="auto"/>
      </w:pPr>
      <w:r>
        <w:separator/>
      </w:r>
    </w:p>
  </w:footnote>
  <w:footnote w:type="continuationSeparator" w:id="0">
    <w:p w:rsidR="003E27FC" w:rsidRDefault="003E27FC"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B30B22" w:rsidRPr="00B30B22">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4524B3">
      <w:rPr>
        <w:rFonts w:ascii="Times New Roman" w:hAnsi="Times New Roman" w:cs="Times New Roman"/>
        <w:noProof/>
      </w:rPr>
      <w:t>15</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nsid w:val="622C752A"/>
    <w:multiLevelType w:val="hybridMultilevel"/>
    <w:tmpl w:val="6150A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6F893207"/>
    <w:multiLevelType w:val="multilevel"/>
    <w:tmpl w:val="D4BA9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1">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0"/>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F3"/>
    <w:rsid w:val="0000428A"/>
    <w:rsid w:val="00004A9F"/>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41E4"/>
    <w:rsid w:val="00045F4B"/>
    <w:rsid w:val="00047C57"/>
    <w:rsid w:val="00050AB5"/>
    <w:rsid w:val="00053097"/>
    <w:rsid w:val="00067CB6"/>
    <w:rsid w:val="000814C2"/>
    <w:rsid w:val="00081C81"/>
    <w:rsid w:val="000829C1"/>
    <w:rsid w:val="00086A0E"/>
    <w:rsid w:val="000874BA"/>
    <w:rsid w:val="000901CF"/>
    <w:rsid w:val="00092BD5"/>
    <w:rsid w:val="0009389B"/>
    <w:rsid w:val="000C335E"/>
    <w:rsid w:val="000D0557"/>
    <w:rsid w:val="000E07C4"/>
    <w:rsid w:val="000E5BBE"/>
    <w:rsid w:val="000E61F5"/>
    <w:rsid w:val="000F6C3C"/>
    <w:rsid w:val="000F7CD0"/>
    <w:rsid w:val="001025C9"/>
    <w:rsid w:val="0010299D"/>
    <w:rsid w:val="001032EF"/>
    <w:rsid w:val="00106084"/>
    <w:rsid w:val="00106DE9"/>
    <w:rsid w:val="0013473E"/>
    <w:rsid w:val="00134EBF"/>
    <w:rsid w:val="00145BA4"/>
    <w:rsid w:val="00146085"/>
    <w:rsid w:val="001476BA"/>
    <w:rsid w:val="00147B72"/>
    <w:rsid w:val="001645E5"/>
    <w:rsid w:val="00167900"/>
    <w:rsid w:val="001705BC"/>
    <w:rsid w:val="00170AE4"/>
    <w:rsid w:val="00171022"/>
    <w:rsid w:val="001729B9"/>
    <w:rsid w:val="00175B27"/>
    <w:rsid w:val="0018096D"/>
    <w:rsid w:val="00183467"/>
    <w:rsid w:val="001920AE"/>
    <w:rsid w:val="00193F25"/>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2771"/>
    <w:rsid w:val="002341D9"/>
    <w:rsid w:val="00246B6E"/>
    <w:rsid w:val="00250C98"/>
    <w:rsid w:val="00260A99"/>
    <w:rsid w:val="00264462"/>
    <w:rsid w:val="002648E3"/>
    <w:rsid w:val="0027211E"/>
    <w:rsid w:val="002827BF"/>
    <w:rsid w:val="002836C2"/>
    <w:rsid w:val="00290350"/>
    <w:rsid w:val="002976ED"/>
    <w:rsid w:val="002A1F03"/>
    <w:rsid w:val="002A3964"/>
    <w:rsid w:val="002B12A4"/>
    <w:rsid w:val="002B2F8B"/>
    <w:rsid w:val="002B7E55"/>
    <w:rsid w:val="002C4A4D"/>
    <w:rsid w:val="002C4F2A"/>
    <w:rsid w:val="002D1AB8"/>
    <w:rsid w:val="002E2BC6"/>
    <w:rsid w:val="002E651F"/>
    <w:rsid w:val="003022C0"/>
    <w:rsid w:val="003046A8"/>
    <w:rsid w:val="00307D14"/>
    <w:rsid w:val="00310BA9"/>
    <w:rsid w:val="00310E9A"/>
    <w:rsid w:val="003147C3"/>
    <w:rsid w:val="00316B48"/>
    <w:rsid w:val="003179C2"/>
    <w:rsid w:val="003277CC"/>
    <w:rsid w:val="00334382"/>
    <w:rsid w:val="003343A7"/>
    <w:rsid w:val="00336015"/>
    <w:rsid w:val="00337139"/>
    <w:rsid w:val="003423AD"/>
    <w:rsid w:val="00344AF1"/>
    <w:rsid w:val="00345CE6"/>
    <w:rsid w:val="00345E85"/>
    <w:rsid w:val="00350E44"/>
    <w:rsid w:val="00357118"/>
    <w:rsid w:val="003600E3"/>
    <w:rsid w:val="00367FB3"/>
    <w:rsid w:val="003701E4"/>
    <w:rsid w:val="00381506"/>
    <w:rsid w:val="003827F2"/>
    <w:rsid w:val="003A6308"/>
    <w:rsid w:val="003B517E"/>
    <w:rsid w:val="003B7635"/>
    <w:rsid w:val="003C1468"/>
    <w:rsid w:val="003C731B"/>
    <w:rsid w:val="003D1674"/>
    <w:rsid w:val="003E039D"/>
    <w:rsid w:val="003E27FC"/>
    <w:rsid w:val="003E72F8"/>
    <w:rsid w:val="003F0AC9"/>
    <w:rsid w:val="003F4281"/>
    <w:rsid w:val="003F63DF"/>
    <w:rsid w:val="00402BBF"/>
    <w:rsid w:val="00411589"/>
    <w:rsid w:val="004141F3"/>
    <w:rsid w:val="0042573F"/>
    <w:rsid w:val="00445776"/>
    <w:rsid w:val="00447B0C"/>
    <w:rsid w:val="00451368"/>
    <w:rsid w:val="00451474"/>
    <w:rsid w:val="00451F6F"/>
    <w:rsid w:val="004524B3"/>
    <w:rsid w:val="00475BD6"/>
    <w:rsid w:val="004866C9"/>
    <w:rsid w:val="0048753B"/>
    <w:rsid w:val="00490343"/>
    <w:rsid w:val="00490A46"/>
    <w:rsid w:val="00496B9D"/>
    <w:rsid w:val="004A51D1"/>
    <w:rsid w:val="004B1D99"/>
    <w:rsid w:val="004C02AD"/>
    <w:rsid w:val="004C195D"/>
    <w:rsid w:val="004C1C81"/>
    <w:rsid w:val="004C4A70"/>
    <w:rsid w:val="004C6B03"/>
    <w:rsid w:val="004D0B1F"/>
    <w:rsid w:val="004F7EB9"/>
    <w:rsid w:val="0050425F"/>
    <w:rsid w:val="00504834"/>
    <w:rsid w:val="00505DEE"/>
    <w:rsid w:val="0052159F"/>
    <w:rsid w:val="005274AF"/>
    <w:rsid w:val="00527769"/>
    <w:rsid w:val="00532C3E"/>
    <w:rsid w:val="00537268"/>
    <w:rsid w:val="0054231A"/>
    <w:rsid w:val="00557337"/>
    <w:rsid w:val="00561DB4"/>
    <w:rsid w:val="00566392"/>
    <w:rsid w:val="00570FEF"/>
    <w:rsid w:val="00596DD2"/>
    <w:rsid w:val="005A12FA"/>
    <w:rsid w:val="005A1600"/>
    <w:rsid w:val="005A1FC1"/>
    <w:rsid w:val="005A236E"/>
    <w:rsid w:val="005A65E3"/>
    <w:rsid w:val="005A7402"/>
    <w:rsid w:val="005B3C72"/>
    <w:rsid w:val="005D0B31"/>
    <w:rsid w:val="005E6A85"/>
    <w:rsid w:val="005F3561"/>
    <w:rsid w:val="005F63A3"/>
    <w:rsid w:val="006049D5"/>
    <w:rsid w:val="00623632"/>
    <w:rsid w:val="00624CC7"/>
    <w:rsid w:val="006265C5"/>
    <w:rsid w:val="00626993"/>
    <w:rsid w:val="006365B6"/>
    <w:rsid w:val="00637EF6"/>
    <w:rsid w:val="006456CD"/>
    <w:rsid w:val="00653D60"/>
    <w:rsid w:val="00665B76"/>
    <w:rsid w:val="0067017F"/>
    <w:rsid w:val="00670773"/>
    <w:rsid w:val="0068247E"/>
    <w:rsid w:val="006850A4"/>
    <w:rsid w:val="00694891"/>
    <w:rsid w:val="006A2C99"/>
    <w:rsid w:val="006B6A0F"/>
    <w:rsid w:val="006B793F"/>
    <w:rsid w:val="006C0542"/>
    <w:rsid w:val="006C3E6D"/>
    <w:rsid w:val="006C4FF7"/>
    <w:rsid w:val="006C554B"/>
    <w:rsid w:val="006E0223"/>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31BF"/>
    <w:rsid w:val="00746A81"/>
    <w:rsid w:val="00750639"/>
    <w:rsid w:val="007677F2"/>
    <w:rsid w:val="00770DE3"/>
    <w:rsid w:val="0077319B"/>
    <w:rsid w:val="00774AF2"/>
    <w:rsid w:val="00775820"/>
    <w:rsid w:val="00776053"/>
    <w:rsid w:val="00776F45"/>
    <w:rsid w:val="00791531"/>
    <w:rsid w:val="007C6CAB"/>
    <w:rsid w:val="007D2274"/>
    <w:rsid w:val="007E3E03"/>
    <w:rsid w:val="007F33F4"/>
    <w:rsid w:val="007F7CDB"/>
    <w:rsid w:val="0080121C"/>
    <w:rsid w:val="00820937"/>
    <w:rsid w:val="00824EFC"/>
    <w:rsid w:val="00832B36"/>
    <w:rsid w:val="00833528"/>
    <w:rsid w:val="0083631C"/>
    <w:rsid w:val="008418CE"/>
    <w:rsid w:val="00842CF3"/>
    <w:rsid w:val="00844D70"/>
    <w:rsid w:val="00851716"/>
    <w:rsid w:val="008548A8"/>
    <w:rsid w:val="00862E0C"/>
    <w:rsid w:val="00866C7F"/>
    <w:rsid w:val="008757AA"/>
    <w:rsid w:val="00882A6F"/>
    <w:rsid w:val="008A7B47"/>
    <w:rsid w:val="008B6EBA"/>
    <w:rsid w:val="008C2919"/>
    <w:rsid w:val="008D6DBE"/>
    <w:rsid w:val="008D7C8E"/>
    <w:rsid w:val="008E2345"/>
    <w:rsid w:val="00900131"/>
    <w:rsid w:val="00917B68"/>
    <w:rsid w:val="00921A4F"/>
    <w:rsid w:val="00957962"/>
    <w:rsid w:val="0096258F"/>
    <w:rsid w:val="00966258"/>
    <w:rsid w:val="009667E3"/>
    <w:rsid w:val="009672C2"/>
    <w:rsid w:val="00967A0F"/>
    <w:rsid w:val="009723DB"/>
    <w:rsid w:val="0097695A"/>
    <w:rsid w:val="00985036"/>
    <w:rsid w:val="00985F0B"/>
    <w:rsid w:val="00986534"/>
    <w:rsid w:val="009927F7"/>
    <w:rsid w:val="0099421D"/>
    <w:rsid w:val="009A409F"/>
    <w:rsid w:val="009A4B04"/>
    <w:rsid w:val="009A54E1"/>
    <w:rsid w:val="00A01CDA"/>
    <w:rsid w:val="00A0282D"/>
    <w:rsid w:val="00A034B0"/>
    <w:rsid w:val="00A127DB"/>
    <w:rsid w:val="00A137FA"/>
    <w:rsid w:val="00A17550"/>
    <w:rsid w:val="00A23328"/>
    <w:rsid w:val="00A261FC"/>
    <w:rsid w:val="00A3179B"/>
    <w:rsid w:val="00A377A7"/>
    <w:rsid w:val="00A462F0"/>
    <w:rsid w:val="00A47D2A"/>
    <w:rsid w:val="00A50FEC"/>
    <w:rsid w:val="00A51797"/>
    <w:rsid w:val="00A61829"/>
    <w:rsid w:val="00A75026"/>
    <w:rsid w:val="00A763E9"/>
    <w:rsid w:val="00A77F0D"/>
    <w:rsid w:val="00A85240"/>
    <w:rsid w:val="00A8695F"/>
    <w:rsid w:val="00A90BAC"/>
    <w:rsid w:val="00A9468A"/>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0B22"/>
    <w:rsid w:val="00B36F1A"/>
    <w:rsid w:val="00B37A5E"/>
    <w:rsid w:val="00B57357"/>
    <w:rsid w:val="00B6134D"/>
    <w:rsid w:val="00B75A1C"/>
    <w:rsid w:val="00B87DCB"/>
    <w:rsid w:val="00B87E97"/>
    <w:rsid w:val="00B96EB2"/>
    <w:rsid w:val="00BB0848"/>
    <w:rsid w:val="00BB1B79"/>
    <w:rsid w:val="00BC06A2"/>
    <w:rsid w:val="00BC1199"/>
    <w:rsid w:val="00BD0F7F"/>
    <w:rsid w:val="00BD50DD"/>
    <w:rsid w:val="00BD73C0"/>
    <w:rsid w:val="00BE214F"/>
    <w:rsid w:val="00BE239B"/>
    <w:rsid w:val="00BF1C61"/>
    <w:rsid w:val="00BF49CE"/>
    <w:rsid w:val="00C05120"/>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B6CC1"/>
    <w:rsid w:val="00CC2829"/>
    <w:rsid w:val="00CC4B41"/>
    <w:rsid w:val="00CD000A"/>
    <w:rsid w:val="00CD17A1"/>
    <w:rsid w:val="00CE136C"/>
    <w:rsid w:val="00CF5CC8"/>
    <w:rsid w:val="00CF65CD"/>
    <w:rsid w:val="00D03479"/>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C54D6"/>
    <w:rsid w:val="00DF59C7"/>
    <w:rsid w:val="00DF693C"/>
    <w:rsid w:val="00DF6EA4"/>
    <w:rsid w:val="00E06D54"/>
    <w:rsid w:val="00E10F46"/>
    <w:rsid w:val="00E14405"/>
    <w:rsid w:val="00E16004"/>
    <w:rsid w:val="00E26803"/>
    <w:rsid w:val="00E40126"/>
    <w:rsid w:val="00E40969"/>
    <w:rsid w:val="00E46290"/>
    <w:rsid w:val="00E5679F"/>
    <w:rsid w:val="00E56FB8"/>
    <w:rsid w:val="00E63BFB"/>
    <w:rsid w:val="00E65203"/>
    <w:rsid w:val="00E72F40"/>
    <w:rsid w:val="00E751F0"/>
    <w:rsid w:val="00E75A10"/>
    <w:rsid w:val="00E96754"/>
    <w:rsid w:val="00EB1723"/>
    <w:rsid w:val="00EB33CF"/>
    <w:rsid w:val="00EB5631"/>
    <w:rsid w:val="00EB5C85"/>
    <w:rsid w:val="00EC3015"/>
    <w:rsid w:val="00ED0B5A"/>
    <w:rsid w:val="00ED15FA"/>
    <w:rsid w:val="00ED1C95"/>
    <w:rsid w:val="00EE6978"/>
    <w:rsid w:val="00EF35F3"/>
    <w:rsid w:val="00F129B2"/>
    <w:rsid w:val="00F169D8"/>
    <w:rsid w:val="00F247DB"/>
    <w:rsid w:val="00F269F5"/>
    <w:rsid w:val="00F27D1B"/>
    <w:rsid w:val="00F42796"/>
    <w:rsid w:val="00F52EC1"/>
    <w:rsid w:val="00F62FCA"/>
    <w:rsid w:val="00F635A0"/>
    <w:rsid w:val="00F729ED"/>
    <w:rsid w:val="00F814B3"/>
    <w:rsid w:val="00F96EDA"/>
    <w:rsid w:val="00F96F64"/>
    <w:rsid w:val="00FB3D2C"/>
    <w:rsid w:val="00FC039C"/>
    <w:rsid w:val="00FC1656"/>
    <w:rsid w:val="00FC42F7"/>
    <w:rsid w:val="00FD2E43"/>
    <w:rsid w:val="00FD7640"/>
    <w:rsid w:val="00FD798A"/>
    <w:rsid w:val="00FE0B1B"/>
    <w:rsid w:val="00FE6FA0"/>
    <w:rsid w:val="00FF4405"/>
    <w:rsid w:val="00FF45B0"/>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66D633-7C29-46CE-BBFB-608E1405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F3"/>
    <w:rPr>
      <w:rFonts w:ascii="Calibri" w:hAnsi="Calibri" w:cs="Arial"/>
      <w:lang w:val="id-ID" w:eastAsia="en-US"/>
    </w:rPr>
  </w:style>
  <w:style w:type="paragraph" w:styleId="Heading1">
    <w:name w:val="heading 1"/>
    <w:basedOn w:val="Normal"/>
    <w:next w:val="Normal"/>
    <w:link w:val="Heading1Char"/>
    <w:uiPriority w:val="9"/>
    <w:qFormat/>
    <w:rsid w:val="00B063F3"/>
    <w:pPr>
      <w:keepNext/>
      <w:keepLines/>
      <w:numPr>
        <w:numId w:val="1"/>
      </w:numPr>
      <w:tabs>
        <w:tab w:val="left" w:pos="216"/>
        <w:tab w:val="num" w:pos="576"/>
      </w:tabs>
      <w:spacing w:before="160" w:after="80" w:line="240" w:lineRule="auto"/>
      <w:ind w:firstLine="216"/>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ind w:left="288" w:hanging="288"/>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tabs>
        <w:tab w:val="num" w:pos="540"/>
      </w:tabs>
      <w:spacing w:after="0" w:line="240" w:lineRule="exact"/>
      <w:ind w:firstLine="180"/>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eastAsia="en-US"/>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lang w:eastAsia="en-US"/>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lang w:eastAsia="en-US"/>
    </w:rPr>
  </w:style>
  <w:style w:type="paragraph" w:styleId="NormalWeb">
    <w:name w:val="Normal (Web)"/>
    <w:basedOn w:val="Normal"/>
    <w:uiPriority w:val="99"/>
    <w:unhideWhenUsed/>
    <w:rsid w:val="00381506"/>
    <w:pPr>
      <w:spacing w:before="100" w:beforeAutospacing="1" w:after="100" w:afterAutospacing="1" w:line="240" w:lineRule="auto"/>
    </w:pPr>
    <w:rPr>
      <w:rFonts w:ascii="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16265">
      <w:bodyDiv w:val="1"/>
      <w:marLeft w:val="0"/>
      <w:marRight w:val="0"/>
      <w:marTop w:val="0"/>
      <w:marBottom w:val="0"/>
      <w:divBdr>
        <w:top w:val="none" w:sz="0" w:space="0" w:color="auto"/>
        <w:left w:val="none" w:sz="0" w:space="0" w:color="auto"/>
        <w:bottom w:val="none" w:sz="0" w:space="0" w:color="auto"/>
        <w:right w:val="none" w:sz="0" w:space="0" w:color="auto"/>
      </w:divBdr>
    </w:div>
    <w:div w:id="1744913422">
      <w:marLeft w:val="0"/>
      <w:marRight w:val="0"/>
      <w:marTop w:val="0"/>
      <w:marBottom w:val="0"/>
      <w:divBdr>
        <w:top w:val="none" w:sz="0" w:space="0" w:color="auto"/>
        <w:left w:val="none" w:sz="0" w:space="0" w:color="auto"/>
        <w:bottom w:val="none" w:sz="0" w:space="0" w:color="auto"/>
        <w:right w:val="none" w:sz="0" w:space="0" w:color="auto"/>
      </w:divBdr>
    </w:div>
    <w:div w:id="1744913423">
      <w:marLeft w:val="0"/>
      <w:marRight w:val="0"/>
      <w:marTop w:val="0"/>
      <w:marBottom w:val="0"/>
      <w:divBdr>
        <w:top w:val="none" w:sz="0" w:space="0" w:color="auto"/>
        <w:left w:val="none" w:sz="0" w:space="0" w:color="auto"/>
        <w:bottom w:val="none" w:sz="0" w:space="0" w:color="auto"/>
        <w:right w:val="none" w:sz="0" w:space="0" w:color="auto"/>
      </w:divBdr>
    </w:div>
    <w:div w:id="1744913424">
      <w:marLeft w:val="0"/>
      <w:marRight w:val="0"/>
      <w:marTop w:val="0"/>
      <w:marBottom w:val="0"/>
      <w:divBdr>
        <w:top w:val="none" w:sz="0" w:space="0" w:color="auto"/>
        <w:left w:val="none" w:sz="0" w:space="0" w:color="auto"/>
        <w:bottom w:val="none" w:sz="0" w:space="0" w:color="auto"/>
        <w:right w:val="none" w:sz="0" w:space="0" w:color="auto"/>
      </w:divBdr>
    </w:div>
    <w:div w:id="1744913425">
      <w:marLeft w:val="0"/>
      <w:marRight w:val="0"/>
      <w:marTop w:val="0"/>
      <w:marBottom w:val="0"/>
      <w:divBdr>
        <w:top w:val="none" w:sz="0" w:space="0" w:color="auto"/>
        <w:left w:val="none" w:sz="0" w:space="0" w:color="auto"/>
        <w:bottom w:val="none" w:sz="0" w:space="0" w:color="auto"/>
        <w:right w:val="none" w:sz="0" w:space="0" w:color="auto"/>
      </w:divBdr>
    </w:div>
    <w:div w:id="1744913426">
      <w:marLeft w:val="0"/>
      <w:marRight w:val="0"/>
      <w:marTop w:val="0"/>
      <w:marBottom w:val="0"/>
      <w:divBdr>
        <w:top w:val="none" w:sz="0" w:space="0" w:color="auto"/>
        <w:left w:val="none" w:sz="0" w:space="0" w:color="auto"/>
        <w:bottom w:val="none" w:sz="0" w:space="0" w:color="auto"/>
        <w:right w:val="none" w:sz="0" w:space="0" w:color="auto"/>
      </w:divBdr>
    </w:div>
    <w:div w:id="1744913427">
      <w:marLeft w:val="0"/>
      <w:marRight w:val="0"/>
      <w:marTop w:val="0"/>
      <w:marBottom w:val="0"/>
      <w:divBdr>
        <w:top w:val="none" w:sz="0" w:space="0" w:color="auto"/>
        <w:left w:val="none" w:sz="0" w:space="0" w:color="auto"/>
        <w:bottom w:val="none" w:sz="0" w:space="0" w:color="auto"/>
        <w:right w:val="none" w:sz="0" w:space="0" w:color="auto"/>
      </w:divBdr>
    </w:div>
    <w:div w:id="1744913428">
      <w:marLeft w:val="0"/>
      <w:marRight w:val="0"/>
      <w:marTop w:val="0"/>
      <w:marBottom w:val="0"/>
      <w:divBdr>
        <w:top w:val="none" w:sz="0" w:space="0" w:color="auto"/>
        <w:left w:val="none" w:sz="0" w:space="0" w:color="auto"/>
        <w:bottom w:val="none" w:sz="0" w:space="0" w:color="auto"/>
        <w:right w:val="none" w:sz="0" w:space="0" w:color="auto"/>
      </w:divBdr>
    </w:div>
    <w:div w:id="1744913429">
      <w:marLeft w:val="0"/>
      <w:marRight w:val="0"/>
      <w:marTop w:val="0"/>
      <w:marBottom w:val="0"/>
      <w:divBdr>
        <w:top w:val="none" w:sz="0" w:space="0" w:color="auto"/>
        <w:left w:val="none" w:sz="0" w:space="0" w:color="auto"/>
        <w:bottom w:val="none" w:sz="0" w:space="0" w:color="auto"/>
        <w:right w:val="none" w:sz="0" w:space="0" w:color="auto"/>
      </w:divBdr>
    </w:div>
    <w:div w:id="1744913430">
      <w:marLeft w:val="0"/>
      <w:marRight w:val="0"/>
      <w:marTop w:val="0"/>
      <w:marBottom w:val="0"/>
      <w:divBdr>
        <w:top w:val="none" w:sz="0" w:space="0" w:color="auto"/>
        <w:left w:val="none" w:sz="0" w:space="0" w:color="auto"/>
        <w:bottom w:val="none" w:sz="0" w:space="0" w:color="auto"/>
        <w:right w:val="none" w:sz="0" w:space="0" w:color="auto"/>
      </w:divBdr>
    </w:div>
    <w:div w:id="1744913431">
      <w:marLeft w:val="0"/>
      <w:marRight w:val="0"/>
      <w:marTop w:val="0"/>
      <w:marBottom w:val="0"/>
      <w:divBdr>
        <w:top w:val="none" w:sz="0" w:space="0" w:color="auto"/>
        <w:left w:val="none" w:sz="0" w:space="0" w:color="auto"/>
        <w:bottom w:val="none" w:sz="0" w:space="0" w:color="auto"/>
        <w:right w:val="none" w:sz="0" w:space="0" w:color="auto"/>
      </w:divBdr>
    </w:div>
    <w:div w:id="1744913432">
      <w:marLeft w:val="0"/>
      <w:marRight w:val="0"/>
      <w:marTop w:val="0"/>
      <w:marBottom w:val="0"/>
      <w:divBdr>
        <w:top w:val="none" w:sz="0" w:space="0" w:color="auto"/>
        <w:left w:val="none" w:sz="0" w:space="0" w:color="auto"/>
        <w:bottom w:val="none" w:sz="0" w:space="0" w:color="auto"/>
        <w:right w:val="none" w:sz="0" w:space="0" w:color="auto"/>
      </w:divBdr>
    </w:div>
    <w:div w:id="1744913433">
      <w:marLeft w:val="0"/>
      <w:marRight w:val="0"/>
      <w:marTop w:val="0"/>
      <w:marBottom w:val="0"/>
      <w:divBdr>
        <w:top w:val="none" w:sz="0" w:space="0" w:color="auto"/>
        <w:left w:val="none" w:sz="0" w:space="0" w:color="auto"/>
        <w:bottom w:val="none" w:sz="0" w:space="0" w:color="auto"/>
        <w:right w:val="none" w:sz="0" w:space="0" w:color="auto"/>
      </w:divBdr>
    </w:div>
    <w:div w:id="1744913434">
      <w:marLeft w:val="0"/>
      <w:marRight w:val="0"/>
      <w:marTop w:val="0"/>
      <w:marBottom w:val="0"/>
      <w:divBdr>
        <w:top w:val="none" w:sz="0" w:space="0" w:color="auto"/>
        <w:left w:val="none" w:sz="0" w:space="0" w:color="auto"/>
        <w:bottom w:val="none" w:sz="0" w:space="0" w:color="auto"/>
        <w:right w:val="none" w:sz="0" w:space="0" w:color="auto"/>
      </w:divBdr>
    </w:div>
    <w:div w:id="1744913435">
      <w:marLeft w:val="0"/>
      <w:marRight w:val="0"/>
      <w:marTop w:val="0"/>
      <w:marBottom w:val="0"/>
      <w:divBdr>
        <w:top w:val="none" w:sz="0" w:space="0" w:color="auto"/>
        <w:left w:val="none" w:sz="0" w:space="0" w:color="auto"/>
        <w:bottom w:val="none" w:sz="0" w:space="0" w:color="auto"/>
        <w:right w:val="none" w:sz="0" w:space="0" w:color="auto"/>
      </w:divBdr>
    </w:div>
    <w:div w:id="1744913436">
      <w:marLeft w:val="0"/>
      <w:marRight w:val="0"/>
      <w:marTop w:val="0"/>
      <w:marBottom w:val="0"/>
      <w:divBdr>
        <w:top w:val="none" w:sz="0" w:space="0" w:color="auto"/>
        <w:left w:val="none" w:sz="0" w:space="0" w:color="auto"/>
        <w:bottom w:val="none" w:sz="0" w:space="0" w:color="auto"/>
        <w:right w:val="none" w:sz="0" w:space="0" w:color="auto"/>
      </w:divBdr>
    </w:div>
    <w:div w:id="1744913437">
      <w:marLeft w:val="0"/>
      <w:marRight w:val="0"/>
      <w:marTop w:val="0"/>
      <w:marBottom w:val="0"/>
      <w:divBdr>
        <w:top w:val="none" w:sz="0" w:space="0" w:color="auto"/>
        <w:left w:val="none" w:sz="0" w:space="0" w:color="auto"/>
        <w:bottom w:val="none" w:sz="0" w:space="0" w:color="auto"/>
        <w:right w:val="none" w:sz="0" w:space="0" w:color="auto"/>
      </w:divBdr>
    </w:div>
    <w:div w:id="1744913438">
      <w:marLeft w:val="0"/>
      <w:marRight w:val="0"/>
      <w:marTop w:val="0"/>
      <w:marBottom w:val="0"/>
      <w:divBdr>
        <w:top w:val="none" w:sz="0" w:space="0" w:color="auto"/>
        <w:left w:val="none" w:sz="0" w:space="0" w:color="auto"/>
        <w:bottom w:val="none" w:sz="0" w:space="0" w:color="auto"/>
        <w:right w:val="none" w:sz="0" w:space="0" w:color="auto"/>
      </w:divBdr>
    </w:div>
    <w:div w:id="1744913439">
      <w:marLeft w:val="0"/>
      <w:marRight w:val="0"/>
      <w:marTop w:val="0"/>
      <w:marBottom w:val="0"/>
      <w:divBdr>
        <w:top w:val="none" w:sz="0" w:space="0" w:color="auto"/>
        <w:left w:val="none" w:sz="0" w:space="0" w:color="auto"/>
        <w:bottom w:val="none" w:sz="0" w:space="0" w:color="auto"/>
        <w:right w:val="none" w:sz="0" w:space="0" w:color="auto"/>
      </w:divBdr>
    </w:div>
    <w:div w:id="1744913440">
      <w:marLeft w:val="0"/>
      <w:marRight w:val="0"/>
      <w:marTop w:val="0"/>
      <w:marBottom w:val="0"/>
      <w:divBdr>
        <w:top w:val="none" w:sz="0" w:space="0" w:color="auto"/>
        <w:left w:val="none" w:sz="0" w:space="0" w:color="auto"/>
        <w:bottom w:val="none" w:sz="0" w:space="0" w:color="auto"/>
        <w:right w:val="none" w:sz="0" w:space="0" w:color="auto"/>
      </w:divBdr>
    </w:div>
    <w:div w:id="1744913441">
      <w:marLeft w:val="0"/>
      <w:marRight w:val="0"/>
      <w:marTop w:val="0"/>
      <w:marBottom w:val="0"/>
      <w:divBdr>
        <w:top w:val="none" w:sz="0" w:space="0" w:color="auto"/>
        <w:left w:val="none" w:sz="0" w:space="0" w:color="auto"/>
        <w:bottom w:val="none" w:sz="0" w:space="0" w:color="auto"/>
        <w:right w:val="none" w:sz="0" w:space="0" w:color="auto"/>
      </w:divBdr>
    </w:div>
    <w:div w:id="1744913442">
      <w:marLeft w:val="0"/>
      <w:marRight w:val="0"/>
      <w:marTop w:val="0"/>
      <w:marBottom w:val="0"/>
      <w:divBdr>
        <w:top w:val="none" w:sz="0" w:space="0" w:color="auto"/>
        <w:left w:val="none" w:sz="0" w:space="0" w:color="auto"/>
        <w:bottom w:val="none" w:sz="0" w:space="0" w:color="auto"/>
        <w:right w:val="none" w:sz="0" w:space="0" w:color="auto"/>
      </w:divBdr>
    </w:div>
    <w:div w:id="1744913443">
      <w:marLeft w:val="0"/>
      <w:marRight w:val="0"/>
      <w:marTop w:val="0"/>
      <w:marBottom w:val="0"/>
      <w:divBdr>
        <w:top w:val="none" w:sz="0" w:space="0" w:color="auto"/>
        <w:left w:val="none" w:sz="0" w:space="0" w:color="auto"/>
        <w:bottom w:val="none" w:sz="0" w:space="0" w:color="auto"/>
        <w:right w:val="none" w:sz="0" w:space="0" w:color="auto"/>
      </w:divBdr>
    </w:div>
    <w:div w:id="1744913444">
      <w:marLeft w:val="0"/>
      <w:marRight w:val="0"/>
      <w:marTop w:val="0"/>
      <w:marBottom w:val="0"/>
      <w:divBdr>
        <w:top w:val="none" w:sz="0" w:space="0" w:color="auto"/>
        <w:left w:val="none" w:sz="0" w:space="0" w:color="auto"/>
        <w:bottom w:val="none" w:sz="0" w:space="0" w:color="auto"/>
        <w:right w:val="none" w:sz="0" w:space="0" w:color="auto"/>
      </w:divBdr>
    </w:div>
    <w:div w:id="1744913445">
      <w:marLeft w:val="0"/>
      <w:marRight w:val="0"/>
      <w:marTop w:val="0"/>
      <w:marBottom w:val="0"/>
      <w:divBdr>
        <w:top w:val="none" w:sz="0" w:space="0" w:color="auto"/>
        <w:left w:val="none" w:sz="0" w:space="0" w:color="auto"/>
        <w:bottom w:val="none" w:sz="0" w:space="0" w:color="auto"/>
        <w:right w:val="none" w:sz="0" w:space="0" w:color="auto"/>
      </w:divBdr>
    </w:div>
    <w:div w:id="1744913446">
      <w:marLeft w:val="0"/>
      <w:marRight w:val="0"/>
      <w:marTop w:val="0"/>
      <w:marBottom w:val="0"/>
      <w:divBdr>
        <w:top w:val="none" w:sz="0" w:space="0" w:color="auto"/>
        <w:left w:val="none" w:sz="0" w:space="0" w:color="auto"/>
        <w:bottom w:val="none" w:sz="0" w:space="0" w:color="auto"/>
        <w:right w:val="none" w:sz="0" w:space="0" w:color="auto"/>
      </w:divBdr>
    </w:div>
    <w:div w:id="1744913447">
      <w:marLeft w:val="0"/>
      <w:marRight w:val="0"/>
      <w:marTop w:val="0"/>
      <w:marBottom w:val="0"/>
      <w:divBdr>
        <w:top w:val="none" w:sz="0" w:space="0" w:color="auto"/>
        <w:left w:val="none" w:sz="0" w:space="0" w:color="auto"/>
        <w:bottom w:val="none" w:sz="0" w:space="0" w:color="auto"/>
        <w:right w:val="none" w:sz="0" w:space="0" w:color="auto"/>
      </w:divBdr>
    </w:div>
    <w:div w:id="1744913448">
      <w:marLeft w:val="0"/>
      <w:marRight w:val="0"/>
      <w:marTop w:val="0"/>
      <w:marBottom w:val="0"/>
      <w:divBdr>
        <w:top w:val="none" w:sz="0" w:space="0" w:color="auto"/>
        <w:left w:val="none" w:sz="0" w:space="0" w:color="auto"/>
        <w:bottom w:val="none" w:sz="0" w:space="0" w:color="auto"/>
        <w:right w:val="none" w:sz="0" w:space="0" w:color="auto"/>
      </w:divBdr>
    </w:div>
    <w:div w:id="1744913449">
      <w:marLeft w:val="0"/>
      <w:marRight w:val="0"/>
      <w:marTop w:val="0"/>
      <w:marBottom w:val="0"/>
      <w:divBdr>
        <w:top w:val="none" w:sz="0" w:space="0" w:color="auto"/>
        <w:left w:val="none" w:sz="0" w:space="0" w:color="auto"/>
        <w:bottom w:val="none" w:sz="0" w:space="0" w:color="auto"/>
        <w:right w:val="none" w:sz="0" w:space="0" w:color="auto"/>
      </w:divBdr>
    </w:div>
    <w:div w:id="1744913450">
      <w:marLeft w:val="0"/>
      <w:marRight w:val="0"/>
      <w:marTop w:val="0"/>
      <w:marBottom w:val="0"/>
      <w:divBdr>
        <w:top w:val="none" w:sz="0" w:space="0" w:color="auto"/>
        <w:left w:val="none" w:sz="0" w:space="0" w:color="auto"/>
        <w:bottom w:val="none" w:sz="0" w:space="0" w:color="auto"/>
        <w:right w:val="none" w:sz="0" w:space="0" w:color="auto"/>
      </w:divBdr>
    </w:div>
    <w:div w:id="1744913451">
      <w:marLeft w:val="0"/>
      <w:marRight w:val="0"/>
      <w:marTop w:val="0"/>
      <w:marBottom w:val="0"/>
      <w:divBdr>
        <w:top w:val="none" w:sz="0" w:space="0" w:color="auto"/>
        <w:left w:val="none" w:sz="0" w:space="0" w:color="auto"/>
        <w:bottom w:val="none" w:sz="0" w:space="0" w:color="auto"/>
        <w:right w:val="none" w:sz="0" w:space="0" w:color="auto"/>
      </w:divBdr>
    </w:div>
    <w:div w:id="1744913452">
      <w:marLeft w:val="0"/>
      <w:marRight w:val="0"/>
      <w:marTop w:val="0"/>
      <w:marBottom w:val="0"/>
      <w:divBdr>
        <w:top w:val="none" w:sz="0" w:space="0" w:color="auto"/>
        <w:left w:val="none" w:sz="0" w:space="0" w:color="auto"/>
        <w:bottom w:val="none" w:sz="0" w:space="0" w:color="auto"/>
        <w:right w:val="none" w:sz="0" w:space="0" w:color="auto"/>
      </w:divBdr>
    </w:div>
    <w:div w:id="1744913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fontTable" Target="fontTable.xml"/><Relationship Id="rId21" Type="http://schemas.openxmlformats.org/officeDocument/2006/relationships/chart" Target="charts/chart7.xml"/><Relationship Id="rId34" Type="http://schemas.openxmlformats.org/officeDocument/2006/relationships/chart" Target="charts/chart2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lypane@gmail.com1" TargetMode="Externa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yperlink" Target="https://doi.org/10.17509/jbme.v6i3.4016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10" Type="http://schemas.openxmlformats.org/officeDocument/2006/relationships/hyperlink" Target="https://edukatif.org/index.php/edukatif/index" TargetMode="Externa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l.iti.ac.id/mengenal-apa-itu-program-merdeka-belajar-kampus-merdeka/"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RISET%20MBKM%20LPPM\Data%20Survey%20Mahasiswa%20MAT-SEJARAH-PGSD\003%20Data%20Mahasiswa%20PGS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id-ID"/>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numRef>
              <c:f>Sheet1!$A$2:$A$8</c:f>
              <c:numCache>
                <c:formatCode>General</c:formatCode>
                <c:ptCount val="7"/>
                <c:pt idx="0">
                  <c:v>2015</c:v>
                </c:pt>
                <c:pt idx="1">
                  <c:v>2016</c:v>
                </c:pt>
                <c:pt idx="2">
                  <c:v>2017</c:v>
                </c:pt>
                <c:pt idx="3">
                  <c:v>2018</c:v>
                </c:pt>
                <c:pt idx="4">
                  <c:v>2019</c:v>
                </c:pt>
                <c:pt idx="5">
                  <c:v>2020</c:v>
                </c:pt>
                <c:pt idx="6">
                  <c:v>2021</c:v>
                </c:pt>
              </c:numCache>
            </c:numRef>
          </c:cat>
          <c:val>
            <c:numRef>
              <c:f>Sheet1!$B$2:$B$8</c:f>
              <c:numCache>
                <c:formatCode>General</c:formatCode>
                <c:ptCount val="7"/>
                <c:pt idx="0">
                  <c:v>13</c:v>
                </c:pt>
                <c:pt idx="1">
                  <c:v>30</c:v>
                </c:pt>
                <c:pt idx="2">
                  <c:v>85</c:v>
                </c:pt>
                <c:pt idx="3">
                  <c:v>80</c:v>
                </c:pt>
                <c:pt idx="4">
                  <c:v>64</c:v>
                </c:pt>
                <c:pt idx="5">
                  <c:v>58</c:v>
                </c:pt>
                <c:pt idx="6">
                  <c:v>124</c:v>
                </c:pt>
              </c:numCache>
            </c:numRef>
          </c:val>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Lbls>
            <c:dLbl>
              <c:idx val="2"/>
              <c:layout>
                <c:manualLayout>
                  <c:x val="7.8125E-2"/>
                  <c:y val="3.9267015706806276E-2"/>
                </c:manualLayout>
              </c:layout>
              <c:dLblPos val="bestFit"/>
              <c:showLegendKey val="0"/>
              <c:showVal val="0"/>
              <c:showCatName val="0"/>
              <c:showSerName val="0"/>
              <c:showPercent val="1"/>
              <c:showBubbleSize val="0"/>
              <c:extLst>
                <c:ext xmlns:c15="http://schemas.microsoft.com/office/drawing/2012/chart" uri="{CE6537A1-D6FC-4f65-9D91-7224C49458BB}"/>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Sudah </c:v>
                </c:pt>
                <c:pt idx="1">
                  <c:v>Belum</c:v>
                </c:pt>
                <c:pt idx="2">
                  <c:v>Tidak Tahu</c:v>
                </c:pt>
              </c:strCache>
            </c:strRef>
          </c:cat>
          <c:val>
            <c:numRef>
              <c:f>Sheet1!$B$2:$B$4</c:f>
              <c:numCache>
                <c:formatCode>General</c:formatCode>
                <c:ptCount val="3"/>
                <c:pt idx="0">
                  <c:v>452</c:v>
                </c:pt>
                <c:pt idx="1">
                  <c:v>1</c:v>
                </c:pt>
                <c:pt idx="2">
                  <c:v>1</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Sudah</c:v>
                </c:pt>
                <c:pt idx="1">
                  <c:v>Belum</c:v>
                </c:pt>
                <c:pt idx="2">
                  <c:v>Tidak Berminat</c:v>
                </c:pt>
              </c:strCache>
            </c:strRef>
          </c:cat>
          <c:val>
            <c:numRef>
              <c:f>Sheet1!$B$2:$B$4</c:f>
              <c:numCache>
                <c:formatCode>General</c:formatCode>
                <c:ptCount val="3"/>
                <c:pt idx="0">
                  <c:v>453</c:v>
                </c:pt>
                <c:pt idx="1">
                  <c:v>1</c:v>
                </c:pt>
                <c:pt idx="2">
                  <c:v>0</c:v>
                </c:pt>
              </c:numCache>
            </c:numRef>
          </c:val>
        </c:ser>
        <c:dLbls>
          <c:dLblPos val="bestFit"/>
          <c:showLegendKey val="0"/>
          <c:showVal val="1"/>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Lbls>
            <c:dLbl>
              <c:idx val="2"/>
              <c:layout>
                <c:manualLayout>
                  <c:x val="9.1463414634146339E-2"/>
                  <c:y val="2.7777777777777776E-2"/>
                </c:manualLayout>
              </c:layout>
              <c:dLblPos val="bestFit"/>
              <c:showLegendKey val="0"/>
              <c:showVal val="0"/>
              <c:showCatName val="0"/>
              <c:showSerName val="0"/>
              <c:showPercent val="1"/>
              <c:showBubbleSize val="0"/>
              <c:extLst>
                <c:ext xmlns:c15="http://schemas.microsoft.com/office/drawing/2012/chart" uri="{CE6537A1-D6FC-4f65-9D91-7224C49458BB}"/>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Masa Studi menjadi lama</c:v>
                </c:pt>
                <c:pt idx="1">
                  <c:v>Tetap tepat waktu</c:v>
                </c:pt>
                <c:pt idx="2">
                  <c:v>Tidak Tahu</c:v>
                </c:pt>
              </c:strCache>
            </c:strRef>
          </c:cat>
          <c:val>
            <c:numRef>
              <c:f>Sheet1!$B$2:$B$4</c:f>
              <c:numCache>
                <c:formatCode>General</c:formatCode>
                <c:ptCount val="3"/>
                <c:pt idx="0">
                  <c:v>0</c:v>
                </c:pt>
                <c:pt idx="1">
                  <c:v>451</c:v>
                </c:pt>
                <c:pt idx="2">
                  <c:v>3</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 Table1[[#Headers];[Sales]]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Ya</c:v>
                </c:pt>
                <c:pt idx="1">
                  <c:v>Mungkin </c:v>
                </c:pt>
                <c:pt idx="2">
                  <c:v>Tidak Tahu</c:v>
                </c:pt>
              </c:strCache>
            </c:strRef>
          </c:cat>
          <c:val>
            <c:numRef>
              <c:f>Sheet1!$B$2:$B$4</c:f>
              <c:numCache>
                <c:formatCode>General</c:formatCode>
                <c:ptCount val="3"/>
                <c:pt idx="0">
                  <c:v>453</c:v>
                </c:pt>
                <c:pt idx="1">
                  <c:v>1</c:v>
                </c:pt>
                <c:pt idx="2">
                  <c:v>0</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Sheet14!$N$2:$N$3</c:f>
              <c:strCache>
                <c:ptCount val="2"/>
                <c:pt idx="0">
                  <c:v>Mungkin</c:v>
                </c:pt>
                <c:pt idx="1">
                  <c:v>Ya</c:v>
                </c:pt>
              </c:strCache>
            </c:strRef>
          </c:cat>
          <c:val>
            <c:numRef>
              <c:f>Sheet14!$O$2:$O$3</c:f>
              <c:numCache>
                <c:formatCode>General</c:formatCode>
                <c:ptCount val="2"/>
                <c:pt idx="0">
                  <c:v>1</c:v>
                </c:pt>
                <c:pt idx="1">
                  <c:v>453</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Sheet10!$U$2:$U$4</c:f>
              <c:strCache>
                <c:ptCount val="3"/>
                <c:pt idx="0">
                  <c:v>Mempelajari panduan MBKM dan kurikulum yang memfasilitasi MBKM.</c:v>
                </c:pt>
                <c:pt idx="1">
                  <c:v>Mengikuti seleksi kegiatan dan menyiapkan syarat-syarat yang dibutuhkan.</c:v>
                </c:pt>
                <c:pt idx="2">
                  <c:v>Proaktif dalam mempersiapkan kegiatan pembelajaran yang sesuai.</c:v>
                </c:pt>
              </c:strCache>
            </c:strRef>
          </c:cat>
          <c:val>
            <c:numRef>
              <c:f>Sheet10!$V$2:$V$4</c:f>
              <c:numCache>
                <c:formatCode>General</c:formatCode>
                <c:ptCount val="3"/>
                <c:pt idx="0">
                  <c:v>433</c:v>
                </c:pt>
                <c:pt idx="1">
                  <c:v>439</c:v>
                </c:pt>
                <c:pt idx="2">
                  <c:v>426</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Sheet18!$P$2:$P$3</c:f>
              <c:strCache>
                <c:ptCount val="2"/>
                <c:pt idx="0">
                  <c:v>Cukup Bermanfaat</c:v>
                </c:pt>
                <c:pt idx="1">
                  <c:v>Sangat Bermanfaat</c:v>
                </c:pt>
              </c:strCache>
            </c:strRef>
          </c:cat>
          <c:val>
            <c:numRef>
              <c:f>Sheet18!$Q$2:$Q$3</c:f>
              <c:numCache>
                <c:formatCode>General</c:formatCode>
                <c:ptCount val="2"/>
                <c:pt idx="0">
                  <c:v>27</c:v>
                </c:pt>
                <c:pt idx="1">
                  <c:v>427</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Lbls>
            <c:dLbl>
              <c:idx val="3"/>
              <c:layout>
                <c:manualLayout>
                  <c:x val="-6.9444444444444392E-2"/>
                  <c:y val="4.6296296296296294E-3"/>
                </c:manualLayout>
              </c:layout>
              <c:dLblPos val="bestFit"/>
              <c:showLegendKey val="0"/>
              <c:showVal val="0"/>
              <c:showCatName val="0"/>
              <c:showSerName val="0"/>
              <c:showPercent val="1"/>
              <c:showBubbleSize val="0"/>
              <c:extLst>
                <c:ext xmlns:c15="http://schemas.microsoft.com/office/drawing/2012/chart" uri="{CE6537A1-D6FC-4f65-9D91-7224C49458BB}"/>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Sheet17!$Q$2:$Q$5</c:f>
              <c:strCache>
                <c:ptCount val="4"/>
                <c:pt idx="0">
                  <c:v>Ada peningkatan cukup baik</c:v>
                </c:pt>
                <c:pt idx="1">
                  <c:v>Ada peningkatan dengan baik</c:v>
                </c:pt>
                <c:pt idx="2">
                  <c:v>Ada peningkatan dengan sangat baik</c:v>
                </c:pt>
                <c:pt idx="3">
                  <c:v>Ada peningkatan tapi kurang baik</c:v>
                </c:pt>
              </c:strCache>
            </c:strRef>
          </c:cat>
          <c:val>
            <c:numRef>
              <c:f>Sheet17!$R$2:$R$5</c:f>
              <c:numCache>
                <c:formatCode>General</c:formatCode>
                <c:ptCount val="4"/>
                <c:pt idx="0">
                  <c:v>8</c:v>
                </c:pt>
                <c:pt idx="1">
                  <c:v>97</c:v>
                </c:pt>
                <c:pt idx="2">
                  <c:v>346</c:v>
                </c:pt>
                <c:pt idx="3">
                  <c:v>3</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Sheet19!$O$2:$O$4</c:f>
              <c:strCache>
                <c:ptCount val="3"/>
                <c:pt idx="0">
                  <c:v>Cukup Penting</c:v>
                </c:pt>
                <c:pt idx="1">
                  <c:v>Penting</c:v>
                </c:pt>
                <c:pt idx="2">
                  <c:v>Sangat Penting</c:v>
                </c:pt>
              </c:strCache>
            </c:strRef>
          </c:cat>
          <c:val>
            <c:numRef>
              <c:f>Sheet19!$P$2:$P$4</c:f>
              <c:numCache>
                <c:formatCode>General</c:formatCode>
                <c:ptCount val="3"/>
                <c:pt idx="0">
                  <c:v>3</c:v>
                </c:pt>
                <c:pt idx="1">
                  <c:v>33</c:v>
                </c:pt>
                <c:pt idx="2">
                  <c:v>418</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Sheet11!$Q$2:$Q$5</c:f>
              <c:strCache>
                <c:ptCount val="4"/>
                <c:pt idx="0">
                  <c:v>Kurang ada dukungan dari kampus.</c:v>
                </c:pt>
                <c:pt idx="1">
                  <c:v>Kurang disetujui orang tua.</c:v>
                </c:pt>
                <c:pt idx="2">
                  <c:v>Kurangnya informasi.</c:v>
                </c:pt>
                <c:pt idx="3">
                  <c:v>Mengeluarkan biaya.</c:v>
                </c:pt>
              </c:strCache>
            </c:strRef>
          </c:cat>
          <c:val>
            <c:numRef>
              <c:f>Sheet11!$R$2:$R$5</c:f>
              <c:numCache>
                <c:formatCode>General</c:formatCode>
                <c:ptCount val="4"/>
                <c:pt idx="0">
                  <c:v>2</c:v>
                </c:pt>
                <c:pt idx="1">
                  <c:v>275</c:v>
                </c:pt>
                <c:pt idx="2">
                  <c:v>176</c:v>
                </c:pt>
                <c:pt idx="3">
                  <c:v>42</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Lbls>
            <c:dLbl>
              <c:idx val="0"/>
              <c:layout>
                <c:manualLayout>
                  <c:x val="-0.10542276575514828"/>
                  <c:y val="5.0543682039744667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6.7639104764832814E-2"/>
                  <c:y val="1.23978252718410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2.4890999254160474E-2"/>
                  <c:y val="-3.455443069616305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3.7156017103068192E-2"/>
                  <c:y val="1.5852393450818649E-2"/>
                </c:manualLayout>
              </c:layout>
              <c:dLblPos val="bestFit"/>
              <c:showLegendKey val="0"/>
              <c:showVal val="0"/>
              <c:showCatName val="0"/>
              <c:showSerName val="0"/>
              <c:showPercent val="1"/>
              <c:showBubbleSize val="0"/>
              <c:extLst>
                <c:ext xmlns:c15="http://schemas.microsoft.com/office/drawing/2012/chart" uri="{CE6537A1-D6FC-4f65-9D91-7224C49458BB}"/>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in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Belum mengetahui sama sekali</c:v>
                </c:pt>
                <c:pt idx="1">
                  <c:v>Mengetahui Kebijakan secara keseluruhan</c:v>
                </c:pt>
                <c:pt idx="2">
                  <c:v>Mangetahui sebagian besar isi kebijakan</c:v>
                </c:pt>
                <c:pt idx="3">
                  <c:v>Mengetahu Sedikit</c:v>
                </c:pt>
              </c:strCache>
            </c:strRef>
          </c:cat>
          <c:val>
            <c:numRef>
              <c:f>Sheet1!$B$2:$B$5</c:f>
              <c:numCache>
                <c:formatCode>General</c:formatCode>
                <c:ptCount val="4"/>
                <c:pt idx="0">
                  <c:v>25</c:v>
                </c:pt>
                <c:pt idx="1">
                  <c:v>1</c:v>
                </c:pt>
                <c:pt idx="2">
                  <c:v>311</c:v>
                </c:pt>
                <c:pt idx="3">
                  <c:v>117</c:v>
                </c:pt>
              </c:numCache>
            </c:numRef>
          </c:val>
        </c:ser>
        <c:dLbls>
          <c:dLblPos val="inEnd"/>
          <c:showLegendKey val="0"/>
          <c:showVal val="1"/>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Sheet16!$N$2:$N$3</c:f>
              <c:strCache>
                <c:ptCount val="2"/>
                <c:pt idx="0">
                  <c:v>Sesuai</c:v>
                </c:pt>
                <c:pt idx="1">
                  <c:v>Sangat Sesuai</c:v>
                </c:pt>
              </c:strCache>
            </c:strRef>
          </c:cat>
          <c:val>
            <c:numRef>
              <c:f>Sheet16!$O$2:$O$3</c:f>
              <c:numCache>
                <c:formatCode>General</c:formatCode>
                <c:ptCount val="2"/>
                <c:pt idx="0">
                  <c:v>5</c:v>
                </c:pt>
                <c:pt idx="1">
                  <c:v>449</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Sheet6!$O$2:$O$3</c:f>
              <c:strCache>
                <c:ptCount val="2"/>
                <c:pt idx="0">
                  <c:v>Biasa Saja</c:v>
                </c:pt>
                <c:pt idx="1">
                  <c:v>Sangat Tertarik</c:v>
                </c:pt>
              </c:strCache>
            </c:strRef>
          </c:cat>
          <c:val>
            <c:numRef>
              <c:f>Sheet6!$P$2:$P$3</c:f>
              <c:numCache>
                <c:formatCode>General</c:formatCode>
                <c:ptCount val="2"/>
                <c:pt idx="0">
                  <c:v>1</c:v>
                </c:pt>
                <c:pt idx="1">
                  <c:v>453</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Sheet21!$O$2:$O$3</c:f>
              <c:strCache>
                <c:ptCount val="2"/>
                <c:pt idx="0">
                  <c:v>Biasa saja</c:v>
                </c:pt>
                <c:pt idx="1">
                  <c:v>Sangat Tertarik</c:v>
                </c:pt>
              </c:strCache>
            </c:strRef>
          </c:cat>
          <c:val>
            <c:numRef>
              <c:f>Sheet21!$P$2:$P$3</c:f>
              <c:numCache>
                <c:formatCode>General</c:formatCode>
                <c:ptCount val="2"/>
                <c:pt idx="0">
                  <c:v>1</c:v>
                </c:pt>
                <c:pt idx="1">
                  <c:v>453</c:v>
                </c:pt>
              </c:numCache>
            </c:numRef>
          </c:val>
        </c:ser>
        <c:dLbls>
          <c:showLegendKey val="0"/>
          <c:showVal val="0"/>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in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numRef>
              <c:f>Sheet1!$A$2:$A$5</c:f>
              <c:numCache>
                <c:formatCode>General</c:formatCode>
                <c:ptCount val="4"/>
                <c:pt idx="0">
                  <c:v>1</c:v>
                </c:pt>
                <c:pt idx="1">
                  <c:v>2</c:v>
                </c:pt>
                <c:pt idx="2">
                  <c:v>3</c:v>
                </c:pt>
                <c:pt idx="3">
                  <c:v>4</c:v>
                </c:pt>
              </c:numCache>
            </c:numRef>
          </c:cat>
          <c:val>
            <c:numRef>
              <c:f>Sheet1!$B$2:$B$5</c:f>
              <c:numCache>
                <c:formatCode>General</c:formatCode>
                <c:ptCount val="4"/>
                <c:pt idx="0">
                  <c:v>359</c:v>
                </c:pt>
                <c:pt idx="1">
                  <c:v>52</c:v>
                </c:pt>
                <c:pt idx="2">
                  <c:v>42</c:v>
                </c:pt>
                <c:pt idx="3">
                  <c:v>3</c:v>
                </c:pt>
              </c:numCache>
            </c:numRef>
          </c:val>
        </c:ser>
        <c:dLbls>
          <c:dLblPos val="inEnd"/>
          <c:showLegendKey val="0"/>
          <c:showVal val="0"/>
          <c:showCatName val="0"/>
          <c:showSerName val="0"/>
          <c:showPercent val="1"/>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numRef>
              <c:f>Sheet1!$A$2:$A$3</c:f>
              <c:numCache>
                <c:formatCode>General</c:formatCode>
                <c:ptCount val="2"/>
                <c:pt idx="0">
                  <c:v>12</c:v>
                </c:pt>
                <c:pt idx="1">
                  <c:v>40</c:v>
                </c:pt>
              </c:numCache>
            </c:numRef>
          </c:cat>
          <c:val>
            <c:numRef>
              <c:f>Sheet1!$B$2:$B$3</c:f>
              <c:numCache>
                <c:formatCode>General</c:formatCode>
                <c:ptCount val="2"/>
                <c:pt idx="0">
                  <c:v>62</c:v>
                </c:pt>
                <c:pt idx="1">
                  <c:v>392</c:v>
                </c:pt>
              </c:numCache>
            </c:numRef>
          </c:val>
        </c:ser>
        <c:dLbls>
          <c:dLblPos val="bestFit"/>
          <c:showLegendKey val="0"/>
          <c:showVal val="1"/>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Lbls>
            <c:dLbl>
              <c:idx val="0"/>
              <c:layout>
                <c:manualLayout>
                  <c:x val="6.1111111111111109E-2"/>
                  <c:y val="4.1666666666666664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6.9444444444444392E-2"/>
                  <c:y val="0.21296296296296297"/>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0.10833333333333334"/>
                  <c:y val="9.2592592592592587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8.6111111111111166E-2"/>
                  <c:y val="-2.1218890680033321E-17"/>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5.8333333333333334E-2"/>
                  <c:y val="-1.8518518518518517E-2"/>
                </c:manualLayout>
              </c:layout>
              <c:dLblPos val="bestFit"/>
              <c:showLegendKey val="0"/>
              <c:showVal val="0"/>
              <c:showCatName val="0"/>
              <c:showSerName val="0"/>
              <c:showPercent val="1"/>
              <c:showBubbleSize val="0"/>
              <c:extLst>
                <c:ext xmlns:c15="http://schemas.microsoft.com/office/drawing/2012/chart" uri="{CE6537A1-D6FC-4f65-9D91-7224C49458BB}"/>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Sheet7!$S$2:$S$7</c:f>
              <c:strCache>
                <c:ptCount val="6"/>
                <c:pt idx="0">
                  <c:v>Kanal daring Kemendikbud (laman/website, media sosial).</c:v>
                </c:pt>
                <c:pt idx="1">
                  <c:v>Kanal daring Perguruan Tinggi (laman/website, media sosial).</c:v>
                </c:pt>
                <c:pt idx="2">
                  <c:v>Kanal komunikasi komunitas (misal: komunitas alumni, komunitas dosen).</c:v>
                </c:pt>
                <c:pt idx="3">
                  <c:v>Kegiatan sosialisasi luring/daring yang diselenggarakan oleh Kemendikbud.</c:v>
                </c:pt>
                <c:pt idx="4">
                  <c:v>Kegiatan sosialisasi luring/daring yang diselenggarakan oleh Perguruan Tinggi.</c:v>
                </c:pt>
                <c:pt idx="5">
                  <c:v>Media massa.</c:v>
                </c:pt>
              </c:strCache>
            </c:strRef>
          </c:cat>
          <c:val>
            <c:numRef>
              <c:f>Sheet7!$T$2:$T$7</c:f>
              <c:numCache>
                <c:formatCode>General</c:formatCode>
                <c:ptCount val="6"/>
                <c:pt idx="0">
                  <c:v>49</c:v>
                </c:pt>
                <c:pt idx="1">
                  <c:v>377</c:v>
                </c:pt>
                <c:pt idx="2">
                  <c:v>1</c:v>
                </c:pt>
                <c:pt idx="3">
                  <c:v>8</c:v>
                </c:pt>
                <c:pt idx="4">
                  <c:v>5</c:v>
                </c:pt>
                <c:pt idx="5">
                  <c:v>14</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Sheet9!$T$2:$T$7</c:f>
              <c:strCache>
                <c:ptCount val="6"/>
                <c:pt idx="0">
                  <c:v>Kanal daring Kemendikbud (laman/website, media sosial).</c:v>
                </c:pt>
                <c:pt idx="1">
                  <c:v>Kanal daring Perguruan Tinggi (laman/website, media sosial).</c:v>
                </c:pt>
                <c:pt idx="2">
                  <c:v>Kanal komunikasi komunitas (misal: komunitas alumni, komunitas dosen).</c:v>
                </c:pt>
                <c:pt idx="3">
                  <c:v>Kegiatan sosialisasi luring/daring yang diselenggarakan oleh Kemendikbud.</c:v>
                </c:pt>
                <c:pt idx="4">
                  <c:v>Kegiatan sosialisasi luring/daring yang diselenggarakan oleh Perguruan Tinggi.</c:v>
                </c:pt>
                <c:pt idx="5">
                  <c:v>Media massa.</c:v>
                </c:pt>
              </c:strCache>
            </c:strRef>
          </c:cat>
          <c:val>
            <c:numRef>
              <c:f>Sheet9!$U$2:$U$7</c:f>
              <c:numCache>
                <c:formatCode>General</c:formatCode>
                <c:ptCount val="6"/>
                <c:pt idx="0">
                  <c:v>363</c:v>
                </c:pt>
                <c:pt idx="1">
                  <c:v>353</c:v>
                </c:pt>
                <c:pt idx="2">
                  <c:v>17</c:v>
                </c:pt>
                <c:pt idx="3">
                  <c:v>142</c:v>
                </c:pt>
                <c:pt idx="4">
                  <c:v>77</c:v>
                </c:pt>
                <c:pt idx="5">
                  <c:v>267</c:v>
                </c:pt>
              </c:numCache>
            </c:numRef>
          </c:val>
        </c:ser>
        <c:dLbls>
          <c:dLblPos val="ctr"/>
          <c:showLegendKey val="0"/>
          <c:showVal val="0"/>
          <c:showCatName val="0"/>
          <c:showSerName val="0"/>
          <c:showPercent val="1"/>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Program Studi Saudara mempunyai program terdahulu yang sesuai dengan bentuk kegiatan Merdeka Belajar-Kampus Merdeka (MBKM)</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Sheet1!$A$2:$A$3</c:f>
              <c:strCache>
                <c:ptCount val="2"/>
                <c:pt idx="0">
                  <c:v>Ya</c:v>
                </c:pt>
                <c:pt idx="1">
                  <c:v>Tidak</c:v>
                </c:pt>
              </c:strCache>
            </c:strRef>
          </c:cat>
          <c:val>
            <c:numRef>
              <c:f>Sheet1!$B$2:$B$3</c:f>
              <c:numCache>
                <c:formatCode>General</c:formatCode>
                <c:ptCount val="2"/>
                <c:pt idx="0">
                  <c:v>454</c:v>
                </c:pt>
                <c:pt idx="1">
                  <c:v>0</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dPt>
          <c:dLbls>
            <c:dLbl>
              <c:idx val="5"/>
              <c:layout>
                <c:manualLayout>
                  <c:x val="9.166666666666666E-2"/>
                  <c:y val="-1.9286403085824494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0.14999999999999991"/>
                  <c:y val="4.1787206685953072E-2"/>
                </c:manualLayout>
              </c:layout>
              <c:dLblPos val="bestFit"/>
              <c:showLegendKey val="0"/>
              <c:showVal val="0"/>
              <c:showCatName val="0"/>
              <c:showSerName val="0"/>
              <c:showPercent val="1"/>
              <c:showBubbleSize val="0"/>
              <c:extLst>
                <c:ext xmlns:c15="http://schemas.microsoft.com/office/drawing/2012/chart" uri="{CE6537A1-D6FC-4f65-9D91-7224C49458BB}"/>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Sheet8!$R$2:$R$8</c:f>
              <c:strCache>
                <c:ptCount val="7"/>
                <c:pt idx="0">
                  <c:v>Asistensi Mengajar di Satuan Pendidikan</c:v>
                </c:pt>
                <c:pt idx="1">
                  <c:v>Kegiatan Wirausaha</c:v>
                </c:pt>
                <c:pt idx="2">
                  <c:v>Magang/Praktik Kerja</c:v>
                </c:pt>
                <c:pt idx="3">
                  <c:v>Membangun Desa atau Kuliah Kerja Nyata Tematik (KKNT)</c:v>
                </c:pt>
                <c:pt idx="4">
                  <c:v>Penelitian/Riset</c:v>
                </c:pt>
                <c:pt idx="5">
                  <c:v>Pertukaran Pelajar</c:v>
                </c:pt>
                <c:pt idx="6">
                  <c:v>Proyek Kemanusiaan</c:v>
                </c:pt>
              </c:strCache>
            </c:strRef>
          </c:cat>
          <c:val>
            <c:numRef>
              <c:f>Sheet8!$S$2:$S$8</c:f>
              <c:numCache>
                <c:formatCode>General</c:formatCode>
                <c:ptCount val="7"/>
                <c:pt idx="0">
                  <c:v>408</c:v>
                </c:pt>
                <c:pt idx="1">
                  <c:v>1</c:v>
                </c:pt>
                <c:pt idx="2">
                  <c:v>89</c:v>
                </c:pt>
                <c:pt idx="3">
                  <c:v>52</c:v>
                </c:pt>
                <c:pt idx="4">
                  <c:v>2</c:v>
                </c:pt>
                <c:pt idx="5">
                  <c:v>1</c:v>
                </c:pt>
                <c:pt idx="6">
                  <c:v>2</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Lbls>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Sheet2!$R$2:$R$6</c:f>
              <c:strCache>
                <c:ptCount val="5"/>
                <c:pt idx="0">
                  <c:v>Asistensi Mengajar di Satuan Pendidikan</c:v>
                </c:pt>
                <c:pt idx="1">
                  <c:v>Kegiatan Wirausaha</c:v>
                </c:pt>
                <c:pt idx="2">
                  <c:v>Magang/Praktik Kerja</c:v>
                </c:pt>
                <c:pt idx="3">
                  <c:v>Membangun Desa atau Kuliah Kerja Nyata Tematik (KKNT)</c:v>
                </c:pt>
                <c:pt idx="4">
                  <c:v>Penelitian/Riset</c:v>
                </c:pt>
              </c:strCache>
            </c:strRef>
          </c:cat>
          <c:val>
            <c:numRef>
              <c:f>Sheet2!$S$2:$S$6</c:f>
              <c:numCache>
                <c:formatCode>General</c:formatCode>
                <c:ptCount val="5"/>
                <c:pt idx="0">
                  <c:v>365</c:v>
                </c:pt>
                <c:pt idx="1">
                  <c:v>1</c:v>
                </c:pt>
                <c:pt idx="2">
                  <c:v>60</c:v>
                </c:pt>
                <c:pt idx="3">
                  <c:v>18</c:v>
                </c:pt>
                <c:pt idx="4">
                  <c:v>9</c:v>
                </c:pt>
              </c:numCache>
            </c:numRef>
          </c:val>
        </c:ser>
        <c:dLbls>
          <c:showLegendKey val="0"/>
          <c:showVal val="0"/>
          <c:showCatName val="0"/>
          <c:showSerName val="0"/>
          <c:showPercent val="0"/>
          <c:showBubbleSize val="0"/>
          <c:showLeaderLines val="0"/>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DC8292F7-9790-42D0-970A-F2CC2650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15</Pages>
  <Words>4317</Words>
  <Characters>24612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Toshiba</cp:lastModifiedBy>
  <cp:revision>18</cp:revision>
  <cp:lastPrinted>2019-03-31T18:21:00Z</cp:lastPrinted>
  <dcterms:created xsi:type="dcterms:W3CDTF">2021-12-25T09:08:00Z</dcterms:created>
  <dcterms:modified xsi:type="dcterms:W3CDTF">2021-12-30T06:02:00Z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