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017E" w:rsidRPr="0039017E" w:rsidRDefault="001E4612" w:rsidP="0039017E">
      <w:pPr>
        <w:pStyle w:val="BodyText"/>
        <w:tabs>
          <w:tab w:val="left" w:pos="1134"/>
        </w:tabs>
        <w:jc w:val="center"/>
        <w:rPr>
          <w:b/>
          <w:color w:val="000000" w:themeColor="text1"/>
        </w:rPr>
      </w:pPr>
      <w:r w:rsidRPr="0039017E">
        <w:rPr>
          <w:b/>
          <w:color w:val="000000" w:themeColor="text1"/>
        </w:rPr>
        <w:t>Students’</w:t>
      </w:r>
      <w:r w:rsidR="004968C1" w:rsidRPr="0039017E">
        <w:rPr>
          <w:b/>
          <w:color w:val="000000" w:themeColor="text1"/>
        </w:rPr>
        <w:t xml:space="preserve"> Perception </w:t>
      </w:r>
      <w:r w:rsidR="0039017E" w:rsidRPr="0039017E">
        <w:rPr>
          <w:b/>
          <w:color w:val="000000" w:themeColor="text1"/>
        </w:rPr>
        <w:t>toward</w:t>
      </w:r>
      <w:r w:rsidR="004968C1" w:rsidRPr="0039017E">
        <w:rPr>
          <w:b/>
          <w:color w:val="000000" w:themeColor="text1"/>
        </w:rPr>
        <w:t xml:space="preserve"> </w:t>
      </w:r>
      <w:r w:rsidR="0039017E" w:rsidRPr="0039017E">
        <w:rPr>
          <w:b/>
          <w:color w:val="000000" w:themeColor="text1"/>
        </w:rPr>
        <w:t xml:space="preserve">English Speaking Motivation during </w:t>
      </w:r>
      <w:r w:rsidR="0039017E" w:rsidRPr="0039017E">
        <w:rPr>
          <w:b/>
          <w:color w:val="000000" w:themeColor="text1"/>
        </w:rPr>
        <w:t>Online Learning System</w:t>
      </w:r>
      <w:r w:rsidR="0039017E" w:rsidRPr="0039017E">
        <w:rPr>
          <w:b/>
          <w:color w:val="000000" w:themeColor="text1"/>
        </w:rPr>
        <w:t xml:space="preserve"> through </w:t>
      </w:r>
      <w:r w:rsidR="0039017E" w:rsidRPr="0039017E">
        <w:rPr>
          <w:b/>
          <w:color w:val="000000" w:themeColor="text1"/>
        </w:rPr>
        <w:t xml:space="preserve">Multimodal Approach </w:t>
      </w:r>
    </w:p>
    <w:p w:rsidR="0039017E" w:rsidRPr="0039017E" w:rsidRDefault="0039017E" w:rsidP="0039017E">
      <w:pPr>
        <w:pStyle w:val="BodyText"/>
        <w:tabs>
          <w:tab w:val="left" w:pos="1134"/>
        </w:tabs>
        <w:jc w:val="center"/>
        <w:rPr>
          <w:b/>
          <w:color w:val="000000" w:themeColor="text1"/>
        </w:rPr>
      </w:pPr>
    </w:p>
    <w:p w:rsidR="00F7139C" w:rsidRPr="00593286" w:rsidRDefault="0039017E" w:rsidP="00593286">
      <w:pPr>
        <w:tabs>
          <w:tab w:val="left" w:pos="1134"/>
          <w:tab w:val="left" w:pos="3295"/>
        </w:tabs>
        <w:spacing w:line="240" w:lineRule="auto"/>
        <w:ind w:left="709" w:right="571"/>
        <w:jc w:val="center"/>
        <w:rPr>
          <w:rFonts w:ascii="Times New Roman" w:hAnsi="Times New Roman"/>
          <w:color w:val="000000" w:themeColor="text1"/>
          <w:lang w:val="en-US"/>
        </w:rPr>
      </w:pPr>
      <w:proofErr w:type="spellStart"/>
      <w:r w:rsidRPr="00593286">
        <w:rPr>
          <w:rFonts w:ascii="Times New Roman" w:hAnsi="Times New Roman"/>
          <w:color w:val="000000" w:themeColor="text1"/>
          <w:lang w:val="en-US"/>
        </w:rPr>
        <w:t>Usman</w:t>
      </w:r>
      <w:proofErr w:type="spellEnd"/>
      <w:r w:rsidRPr="00593286">
        <w:rPr>
          <w:rFonts w:ascii="Times New Roman" w:hAnsi="Times New Roman"/>
          <w:color w:val="000000" w:themeColor="text1"/>
          <w:lang w:val="en-US"/>
        </w:rPr>
        <w:t xml:space="preserve"> </w:t>
      </w:r>
      <w:proofErr w:type="spellStart"/>
      <w:r w:rsidRPr="00593286">
        <w:rPr>
          <w:rFonts w:ascii="Times New Roman" w:hAnsi="Times New Roman"/>
          <w:color w:val="000000" w:themeColor="text1"/>
          <w:lang w:val="en-US"/>
        </w:rPr>
        <w:t>Sidabutar</w:t>
      </w:r>
      <w:proofErr w:type="spellEnd"/>
    </w:p>
    <w:p w:rsidR="0039017E" w:rsidRPr="00593286" w:rsidRDefault="0039017E" w:rsidP="00593286">
      <w:pPr>
        <w:tabs>
          <w:tab w:val="left" w:pos="1134"/>
          <w:tab w:val="left" w:pos="3295"/>
        </w:tabs>
        <w:spacing w:line="240" w:lineRule="auto"/>
        <w:ind w:left="709" w:right="571"/>
        <w:jc w:val="center"/>
        <w:rPr>
          <w:rFonts w:ascii="Times New Roman" w:hAnsi="Times New Roman"/>
          <w:color w:val="000000" w:themeColor="text1"/>
          <w:lang w:val="en-US"/>
        </w:rPr>
      </w:pPr>
      <w:proofErr w:type="spellStart"/>
      <w:r w:rsidRPr="00593286">
        <w:rPr>
          <w:rFonts w:ascii="Times New Roman" w:hAnsi="Times New Roman"/>
          <w:color w:val="000000" w:themeColor="text1"/>
          <w:lang w:val="en-US"/>
        </w:rPr>
        <w:t>Universitas</w:t>
      </w:r>
      <w:proofErr w:type="spellEnd"/>
      <w:r w:rsidRPr="00593286">
        <w:rPr>
          <w:rFonts w:ascii="Times New Roman" w:hAnsi="Times New Roman"/>
          <w:color w:val="000000" w:themeColor="text1"/>
          <w:lang w:val="en-US"/>
        </w:rPr>
        <w:t xml:space="preserve"> HKBP </w:t>
      </w:r>
      <w:proofErr w:type="spellStart"/>
      <w:r w:rsidRPr="00593286">
        <w:rPr>
          <w:rFonts w:ascii="Times New Roman" w:hAnsi="Times New Roman"/>
          <w:color w:val="000000" w:themeColor="text1"/>
          <w:lang w:val="en-US"/>
        </w:rPr>
        <w:t>Nommensen</w:t>
      </w:r>
      <w:proofErr w:type="spellEnd"/>
      <w:r w:rsidRPr="00593286">
        <w:rPr>
          <w:rFonts w:ascii="Times New Roman" w:hAnsi="Times New Roman"/>
          <w:color w:val="000000" w:themeColor="text1"/>
          <w:lang w:val="en-US"/>
        </w:rPr>
        <w:t xml:space="preserve"> Medan</w:t>
      </w:r>
    </w:p>
    <w:p w:rsidR="00593286" w:rsidRPr="00593286" w:rsidRDefault="00593286" w:rsidP="00593286">
      <w:pPr>
        <w:tabs>
          <w:tab w:val="left" w:pos="1134"/>
          <w:tab w:val="left" w:pos="3295"/>
        </w:tabs>
        <w:spacing w:line="240" w:lineRule="auto"/>
        <w:ind w:left="709" w:right="571"/>
        <w:jc w:val="center"/>
        <w:rPr>
          <w:rFonts w:ascii="Times New Roman" w:hAnsi="Times New Roman"/>
          <w:color w:val="000000" w:themeColor="text1"/>
          <w:lang w:val="en-US"/>
        </w:rPr>
      </w:pPr>
      <w:r w:rsidRPr="00593286">
        <w:rPr>
          <w:rFonts w:ascii="Times New Roman" w:hAnsi="Times New Roman"/>
          <w:color w:val="000000" w:themeColor="text1"/>
          <w:lang w:val="en-US"/>
        </w:rPr>
        <w:t>Email: usman.sidabutar@uhn.ac.id</w:t>
      </w:r>
    </w:p>
    <w:p w:rsidR="00F7139C" w:rsidRPr="00D52DA8" w:rsidRDefault="00F7139C" w:rsidP="00593286">
      <w:pPr>
        <w:tabs>
          <w:tab w:val="left" w:pos="1134"/>
        </w:tabs>
        <w:spacing w:line="240" w:lineRule="auto"/>
        <w:ind w:right="571"/>
        <w:rPr>
          <w:rFonts w:ascii="Times New Roman" w:hAnsi="Times New Roman"/>
          <w:b/>
          <w:color w:val="000000" w:themeColor="text1"/>
          <w:sz w:val="20"/>
          <w:szCs w:val="20"/>
          <w:lang w:val="en-US"/>
        </w:rPr>
      </w:pPr>
    </w:p>
    <w:p w:rsidR="003D55EA" w:rsidRPr="00D52DA8" w:rsidRDefault="003D55EA" w:rsidP="009B4105">
      <w:pPr>
        <w:tabs>
          <w:tab w:val="left" w:pos="1134"/>
        </w:tabs>
        <w:spacing w:line="240" w:lineRule="auto"/>
        <w:ind w:left="567" w:right="571"/>
        <w:jc w:val="center"/>
        <w:rPr>
          <w:rFonts w:ascii="Times New Roman" w:hAnsi="Times New Roman"/>
          <w:b/>
          <w:color w:val="000000" w:themeColor="text1"/>
          <w:sz w:val="20"/>
          <w:szCs w:val="20"/>
          <w:lang w:val="en-US"/>
        </w:rPr>
      </w:pPr>
      <w:r w:rsidRPr="00D52DA8">
        <w:rPr>
          <w:rFonts w:ascii="Times New Roman" w:hAnsi="Times New Roman"/>
          <w:b/>
          <w:color w:val="000000" w:themeColor="text1"/>
          <w:sz w:val="20"/>
          <w:szCs w:val="20"/>
          <w:lang w:val="en-US"/>
        </w:rPr>
        <w:t>ABSTRACT</w:t>
      </w:r>
    </w:p>
    <w:p w:rsidR="0017739D" w:rsidRPr="00D52DA8" w:rsidRDefault="0017739D" w:rsidP="004A5CF0">
      <w:pPr>
        <w:tabs>
          <w:tab w:val="left" w:pos="426"/>
          <w:tab w:val="left" w:pos="1134"/>
        </w:tabs>
        <w:jc w:val="both"/>
        <w:rPr>
          <w:rFonts w:ascii="Times New Roman" w:hAnsi="Times New Roman"/>
          <w:color w:val="000000" w:themeColor="text1"/>
          <w:sz w:val="20"/>
          <w:szCs w:val="20"/>
          <w:lang w:val="en-US"/>
        </w:rPr>
      </w:pPr>
      <w:r w:rsidRPr="00D52DA8">
        <w:rPr>
          <w:rFonts w:ascii="Times New Roman" w:hAnsi="Times New Roman"/>
          <w:color w:val="000000" w:themeColor="text1"/>
          <w:sz w:val="20"/>
          <w:szCs w:val="20"/>
        </w:rPr>
        <w:t>The digitization of education is the use of technology as an aspect of the learning system, from the curriculum to the education system, which has a very big influence on innovation</w:t>
      </w:r>
      <w:r w:rsidRPr="00D52DA8">
        <w:rPr>
          <w:rFonts w:ascii="Times New Roman" w:hAnsi="Times New Roman"/>
          <w:color w:val="000000" w:themeColor="text1"/>
          <w:sz w:val="20"/>
          <w:szCs w:val="20"/>
          <w:lang w:val="en-US"/>
        </w:rPr>
        <w:t>.</w:t>
      </w:r>
      <w:r w:rsidRPr="00D52DA8">
        <w:rPr>
          <w:rFonts w:ascii="Times New Roman" w:hAnsi="Times New Roman"/>
          <w:color w:val="000000" w:themeColor="text1"/>
          <w:sz w:val="20"/>
          <w:szCs w:val="20"/>
        </w:rPr>
        <w:t xml:space="preserve"> </w:t>
      </w:r>
      <w:r w:rsidRPr="00D52DA8">
        <w:rPr>
          <w:rFonts w:ascii="Times New Roman" w:hAnsi="Times New Roman"/>
          <w:color w:val="000000" w:themeColor="text1"/>
          <w:sz w:val="20"/>
          <w:szCs w:val="20"/>
          <w:lang w:val="en-US"/>
        </w:rPr>
        <w:t xml:space="preserve">Online </w:t>
      </w:r>
      <w:r w:rsidRPr="00D52DA8">
        <w:rPr>
          <w:rFonts w:ascii="Times New Roman" w:hAnsi="Times New Roman"/>
          <w:color w:val="000000" w:themeColor="text1"/>
          <w:sz w:val="20"/>
          <w:szCs w:val="20"/>
        </w:rPr>
        <w:t>Learning System</w:t>
      </w:r>
      <w:r w:rsidRPr="00D52DA8">
        <w:rPr>
          <w:rFonts w:ascii="Times New Roman" w:hAnsi="Times New Roman"/>
          <w:color w:val="000000" w:themeColor="text1"/>
          <w:sz w:val="20"/>
          <w:szCs w:val="20"/>
          <w:lang w:val="en-US"/>
        </w:rPr>
        <w:t xml:space="preserve"> (OLS)</w:t>
      </w:r>
      <w:r w:rsidRPr="00D52DA8">
        <w:rPr>
          <w:rFonts w:ascii="Times New Roman" w:hAnsi="Times New Roman"/>
          <w:color w:val="000000" w:themeColor="text1"/>
          <w:sz w:val="20"/>
          <w:szCs w:val="20"/>
        </w:rPr>
        <w:t xml:space="preserve"> is encountered by society and academics demand in the modern era. The multimodal approach refers to the huge learning competence on English speaking ability as if the method or application is integrated by digitizing manner. The multimodal approach contains using images, videos, and visual integration with words or text which provide meanings in the mode of communication. This research addresses the multimodal approach related to teaching and learning English speaking ability by English students. The research used a descriptive qualitative. The experiment of the multimodal approach described the nature of students' answers to the questionnaires. The dominant answer toward respondent perception is strongly agreed as the highest support to the interest of experiment. The results of the experiment infer that teaching and learning English especially for English speaking ability through multimodal approach is growing better than the conventional model.   The teaching model tends to be a motivated and flexible method either for English courses or another course in digitizing education in era 4.0. Teachers who are being sued can find solutions to new problems that are never experienced before. Teacher habits who provide material with a textbook live-giving to students must be replaced differently, namely with the multimodal approach</w:t>
      </w:r>
      <w:r w:rsidRPr="00D52DA8">
        <w:rPr>
          <w:rFonts w:ascii="Times New Roman" w:hAnsi="Times New Roman"/>
          <w:color w:val="000000" w:themeColor="text1"/>
          <w:sz w:val="20"/>
          <w:szCs w:val="20"/>
          <w:lang w:val="en-US"/>
        </w:rPr>
        <w:t>.</w:t>
      </w:r>
    </w:p>
    <w:p w:rsidR="0017739D" w:rsidRPr="00D52DA8" w:rsidRDefault="0017739D" w:rsidP="004A5CF0">
      <w:pPr>
        <w:tabs>
          <w:tab w:val="left" w:pos="426"/>
          <w:tab w:val="left" w:pos="1134"/>
        </w:tabs>
        <w:jc w:val="both"/>
        <w:rPr>
          <w:rFonts w:ascii="Times New Roman" w:hAnsi="Times New Roman"/>
          <w:color w:val="000000" w:themeColor="text1"/>
          <w:sz w:val="20"/>
          <w:szCs w:val="20"/>
          <w:lang w:val="en-US"/>
        </w:rPr>
      </w:pPr>
      <w:r w:rsidRPr="00D52DA8">
        <w:rPr>
          <w:rFonts w:ascii="Times New Roman" w:hAnsi="Times New Roman"/>
          <w:b/>
          <w:i/>
          <w:color w:val="000000" w:themeColor="text1"/>
          <w:sz w:val="20"/>
          <w:szCs w:val="20"/>
        </w:rPr>
        <w:t>Keywords</w:t>
      </w:r>
      <w:r w:rsidRPr="00D52DA8">
        <w:rPr>
          <w:rFonts w:ascii="Times New Roman" w:hAnsi="Times New Roman"/>
          <w:i/>
          <w:color w:val="000000" w:themeColor="text1"/>
          <w:sz w:val="20"/>
          <w:szCs w:val="20"/>
        </w:rPr>
        <w:t>; multimodal discourse analysis; online learning; speaking</w:t>
      </w:r>
      <w:r w:rsidRPr="00D52DA8">
        <w:rPr>
          <w:rFonts w:ascii="Times New Roman" w:hAnsi="Times New Roman"/>
          <w:i/>
          <w:color w:val="000000" w:themeColor="text1"/>
          <w:sz w:val="20"/>
          <w:szCs w:val="20"/>
          <w:lang w:val="en-US"/>
        </w:rPr>
        <w:t xml:space="preserve"> ability</w:t>
      </w:r>
    </w:p>
    <w:p w:rsidR="0017739D" w:rsidRPr="00D52DA8" w:rsidRDefault="0017739D" w:rsidP="004A5CF0">
      <w:pPr>
        <w:tabs>
          <w:tab w:val="left" w:pos="426"/>
          <w:tab w:val="left" w:pos="1134"/>
        </w:tabs>
        <w:jc w:val="both"/>
        <w:rPr>
          <w:rFonts w:ascii="Times New Roman" w:hAnsi="Times New Roman"/>
          <w:color w:val="000000" w:themeColor="text1"/>
          <w:sz w:val="20"/>
          <w:szCs w:val="20"/>
          <w:lang w:val="en-US"/>
        </w:rPr>
      </w:pPr>
      <w:r w:rsidRPr="00D52DA8">
        <w:rPr>
          <w:rFonts w:ascii="Times New Roman" w:hAnsi="Times New Roman"/>
          <w:color w:val="000000" w:themeColor="text1"/>
          <w:sz w:val="20"/>
          <w:szCs w:val="20"/>
          <w:lang w:val="en-US"/>
        </w:rPr>
        <w:t xml:space="preserve"> </w:t>
      </w:r>
    </w:p>
    <w:p w:rsidR="00593286" w:rsidRPr="00593286" w:rsidRDefault="00593286" w:rsidP="00593286">
      <w:pPr>
        <w:tabs>
          <w:tab w:val="left" w:pos="1134"/>
          <w:tab w:val="left" w:pos="3295"/>
        </w:tabs>
        <w:spacing w:line="240" w:lineRule="auto"/>
        <w:ind w:right="571"/>
        <w:rPr>
          <w:rFonts w:ascii="Times New Roman" w:hAnsi="Times New Roman"/>
          <w:color w:val="000000" w:themeColor="text1"/>
          <w:lang w:val="en-US"/>
        </w:rPr>
      </w:pPr>
      <w:r>
        <w:rPr>
          <w:rFonts w:ascii="Times New Roman" w:hAnsi="Times New Roman"/>
        </w:rPr>
        <w:t>Corresponding author :</w:t>
      </w:r>
      <w:r>
        <w:rPr>
          <w:rFonts w:ascii="Times New Roman" w:hAnsi="Times New Roman"/>
          <w:lang w:val="en-US"/>
        </w:rPr>
        <w:t xml:space="preserve"> </w:t>
      </w:r>
      <w:proofErr w:type="spellStart"/>
      <w:r w:rsidRPr="00593286">
        <w:rPr>
          <w:rFonts w:ascii="Times New Roman" w:hAnsi="Times New Roman"/>
          <w:color w:val="000000" w:themeColor="text1"/>
          <w:lang w:val="en-US"/>
        </w:rPr>
        <w:t>Usman</w:t>
      </w:r>
      <w:proofErr w:type="spellEnd"/>
      <w:r w:rsidRPr="00593286">
        <w:rPr>
          <w:rFonts w:ascii="Times New Roman" w:hAnsi="Times New Roman"/>
          <w:color w:val="000000" w:themeColor="text1"/>
          <w:lang w:val="en-US"/>
        </w:rPr>
        <w:t xml:space="preserve"> </w:t>
      </w:r>
      <w:proofErr w:type="spellStart"/>
      <w:r w:rsidRPr="00593286">
        <w:rPr>
          <w:rFonts w:ascii="Times New Roman" w:hAnsi="Times New Roman"/>
          <w:color w:val="000000" w:themeColor="text1"/>
          <w:lang w:val="en-US"/>
        </w:rPr>
        <w:t>Sidabutar</w:t>
      </w:r>
      <w:proofErr w:type="spellEnd"/>
    </w:p>
    <w:p w:rsidR="00593286" w:rsidRPr="00593286" w:rsidRDefault="00593286" w:rsidP="00593286">
      <w:pPr>
        <w:tabs>
          <w:tab w:val="left" w:pos="1134"/>
          <w:tab w:val="left" w:pos="3295"/>
        </w:tabs>
        <w:spacing w:line="240" w:lineRule="auto"/>
        <w:ind w:right="571"/>
        <w:rPr>
          <w:rFonts w:ascii="Times New Roman" w:hAnsi="Times New Roman"/>
          <w:color w:val="000000" w:themeColor="text1"/>
          <w:lang w:val="en-US"/>
        </w:rPr>
      </w:pPr>
      <w:r w:rsidRPr="00593286">
        <w:rPr>
          <w:rFonts w:ascii="Times New Roman" w:hAnsi="Times New Roman"/>
          <w:color w:val="000000" w:themeColor="text1"/>
          <w:lang w:val="en-US"/>
        </w:rPr>
        <w:t>Email: usman.sidabutar@uhn.ac.id</w:t>
      </w:r>
    </w:p>
    <w:p w:rsidR="001D2983" w:rsidRPr="00D52DA8" w:rsidRDefault="001D2983" w:rsidP="004A5CF0">
      <w:pPr>
        <w:tabs>
          <w:tab w:val="left" w:pos="1134"/>
        </w:tabs>
        <w:ind w:left="567"/>
        <w:jc w:val="both"/>
        <w:rPr>
          <w:rFonts w:ascii="Times New Roman" w:hAnsi="Times New Roman"/>
          <w:color w:val="000000" w:themeColor="text1"/>
          <w:sz w:val="20"/>
          <w:szCs w:val="20"/>
        </w:rPr>
      </w:pPr>
    </w:p>
    <w:p w:rsidR="00C2437F" w:rsidRPr="00D52DA8" w:rsidRDefault="00C2437F" w:rsidP="004A5CF0">
      <w:pPr>
        <w:tabs>
          <w:tab w:val="left" w:pos="567"/>
          <w:tab w:val="left" w:pos="1134"/>
        </w:tabs>
        <w:spacing w:after="0" w:line="240" w:lineRule="auto"/>
        <w:jc w:val="both"/>
        <w:rPr>
          <w:rFonts w:ascii="Times New Roman" w:eastAsia="Times New Roman" w:hAnsi="Times New Roman"/>
          <w:color w:val="000000" w:themeColor="text1"/>
          <w:sz w:val="20"/>
          <w:szCs w:val="20"/>
          <w:lang w:val="en-US"/>
        </w:rPr>
        <w:sectPr w:rsidR="00C2437F" w:rsidRPr="00D52DA8" w:rsidSect="00D52DA8">
          <w:pgSz w:w="12240" w:h="15840"/>
          <w:pgMar w:top="1440" w:right="1892" w:bottom="1440" w:left="1985" w:header="708" w:footer="708" w:gutter="0"/>
          <w:cols w:space="708"/>
          <w:docGrid w:linePitch="360"/>
        </w:sectPr>
      </w:pPr>
    </w:p>
    <w:p w:rsidR="00C2437F" w:rsidRPr="00D52DA8" w:rsidRDefault="001D63A4" w:rsidP="004A5CF0">
      <w:pPr>
        <w:tabs>
          <w:tab w:val="left" w:pos="567"/>
          <w:tab w:val="left" w:pos="1134"/>
        </w:tabs>
        <w:spacing w:after="0" w:line="240" w:lineRule="auto"/>
        <w:jc w:val="both"/>
        <w:rPr>
          <w:rFonts w:ascii="Times New Roman" w:eastAsia="Times New Roman" w:hAnsi="Times New Roman"/>
          <w:color w:val="000000" w:themeColor="text1"/>
          <w:sz w:val="20"/>
          <w:szCs w:val="20"/>
          <w:lang w:val="en-US"/>
        </w:rPr>
      </w:pPr>
      <w:r w:rsidRPr="00D52DA8">
        <w:rPr>
          <w:rFonts w:ascii="Times New Roman" w:eastAsia="Times New Roman" w:hAnsi="Times New Roman"/>
          <w:color w:val="000000" w:themeColor="text1"/>
          <w:sz w:val="20"/>
          <w:szCs w:val="20"/>
          <w:lang w:val="en-US"/>
        </w:rPr>
        <w:lastRenderedPageBreak/>
        <w:tab/>
      </w:r>
    </w:p>
    <w:p w:rsidR="00C2437F" w:rsidRPr="00D52DA8" w:rsidRDefault="00C2437F" w:rsidP="004A5CF0">
      <w:pPr>
        <w:tabs>
          <w:tab w:val="left" w:pos="567"/>
          <w:tab w:val="left" w:pos="1134"/>
        </w:tabs>
        <w:spacing w:after="0" w:line="240" w:lineRule="auto"/>
        <w:jc w:val="both"/>
        <w:rPr>
          <w:rFonts w:ascii="Times New Roman" w:eastAsia="Times New Roman" w:hAnsi="Times New Roman"/>
          <w:color w:val="000000" w:themeColor="text1"/>
          <w:sz w:val="20"/>
          <w:szCs w:val="20"/>
          <w:lang w:val="en-US"/>
        </w:rPr>
      </w:pPr>
    </w:p>
    <w:p w:rsidR="00C2437F" w:rsidRPr="00D52DA8" w:rsidRDefault="00C2437F" w:rsidP="004A5CF0">
      <w:pPr>
        <w:tabs>
          <w:tab w:val="left" w:pos="567"/>
          <w:tab w:val="left" w:pos="1134"/>
        </w:tabs>
        <w:spacing w:after="0" w:line="240" w:lineRule="auto"/>
        <w:jc w:val="both"/>
        <w:rPr>
          <w:rFonts w:ascii="Times New Roman" w:eastAsia="Times New Roman" w:hAnsi="Times New Roman"/>
          <w:color w:val="000000" w:themeColor="text1"/>
          <w:sz w:val="20"/>
          <w:szCs w:val="20"/>
          <w:lang w:val="en-US"/>
        </w:rPr>
      </w:pPr>
    </w:p>
    <w:p w:rsidR="00C2437F" w:rsidRPr="00D52DA8" w:rsidRDefault="00C2437F" w:rsidP="004A5CF0">
      <w:pPr>
        <w:tabs>
          <w:tab w:val="left" w:pos="567"/>
          <w:tab w:val="left" w:pos="1134"/>
        </w:tabs>
        <w:spacing w:after="0" w:line="240" w:lineRule="auto"/>
        <w:jc w:val="both"/>
        <w:rPr>
          <w:rFonts w:ascii="Times New Roman" w:eastAsia="Times New Roman" w:hAnsi="Times New Roman"/>
          <w:color w:val="000000" w:themeColor="text1"/>
          <w:sz w:val="20"/>
          <w:szCs w:val="20"/>
          <w:lang w:val="en-US"/>
        </w:rPr>
      </w:pPr>
    </w:p>
    <w:p w:rsidR="00C2437F" w:rsidRPr="00D52DA8" w:rsidRDefault="00C2437F" w:rsidP="004A5CF0">
      <w:pPr>
        <w:tabs>
          <w:tab w:val="left" w:pos="567"/>
          <w:tab w:val="left" w:pos="1134"/>
        </w:tabs>
        <w:spacing w:after="0" w:line="240" w:lineRule="auto"/>
        <w:jc w:val="both"/>
        <w:rPr>
          <w:rFonts w:ascii="Times New Roman" w:eastAsia="Times New Roman" w:hAnsi="Times New Roman"/>
          <w:color w:val="000000" w:themeColor="text1"/>
          <w:sz w:val="20"/>
          <w:szCs w:val="20"/>
          <w:lang w:val="en-US"/>
        </w:rPr>
      </w:pPr>
    </w:p>
    <w:p w:rsidR="00C2437F" w:rsidRPr="00D52DA8" w:rsidRDefault="00C2437F" w:rsidP="004A5CF0">
      <w:pPr>
        <w:tabs>
          <w:tab w:val="left" w:pos="567"/>
          <w:tab w:val="left" w:pos="1134"/>
        </w:tabs>
        <w:spacing w:after="0" w:line="240" w:lineRule="auto"/>
        <w:jc w:val="both"/>
        <w:rPr>
          <w:rFonts w:ascii="Times New Roman" w:eastAsia="Times New Roman" w:hAnsi="Times New Roman"/>
          <w:color w:val="000000" w:themeColor="text1"/>
          <w:sz w:val="20"/>
          <w:szCs w:val="20"/>
          <w:lang w:val="en-US"/>
        </w:rPr>
      </w:pPr>
    </w:p>
    <w:p w:rsidR="00C2437F" w:rsidRPr="00D52DA8" w:rsidRDefault="00C2437F" w:rsidP="004A5CF0">
      <w:pPr>
        <w:tabs>
          <w:tab w:val="left" w:pos="567"/>
          <w:tab w:val="left" w:pos="1134"/>
        </w:tabs>
        <w:spacing w:after="0" w:line="240" w:lineRule="auto"/>
        <w:jc w:val="both"/>
        <w:rPr>
          <w:rFonts w:ascii="Times New Roman" w:eastAsia="Times New Roman" w:hAnsi="Times New Roman"/>
          <w:color w:val="000000" w:themeColor="text1"/>
          <w:sz w:val="20"/>
          <w:szCs w:val="20"/>
          <w:lang w:val="en-US"/>
        </w:rPr>
      </w:pPr>
    </w:p>
    <w:p w:rsidR="00C2437F" w:rsidRPr="00D52DA8" w:rsidRDefault="00C2437F" w:rsidP="004A5CF0">
      <w:pPr>
        <w:tabs>
          <w:tab w:val="left" w:pos="567"/>
          <w:tab w:val="left" w:pos="1134"/>
        </w:tabs>
        <w:spacing w:after="0" w:line="240" w:lineRule="auto"/>
        <w:jc w:val="both"/>
        <w:rPr>
          <w:rFonts w:ascii="Times New Roman" w:eastAsia="Times New Roman" w:hAnsi="Times New Roman"/>
          <w:color w:val="000000" w:themeColor="text1"/>
          <w:sz w:val="20"/>
          <w:szCs w:val="20"/>
          <w:lang w:val="en-US"/>
        </w:rPr>
      </w:pPr>
    </w:p>
    <w:p w:rsidR="00F43F9F" w:rsidRDefault="00F43F9F" w:rsidP="004A5CF0">
      <w:pPr>
        <w:tabs>
          <w:tab w:val="left" w:pos="426"/>
          <w:tab w:val="left" w:pos="1134"/>
        </w:tabs>
        <w:spacing w:after="0" w:line="240" w:lineRule="auto"/>
        <w:jc w:val="both"/>
        <w:rPr>
          <w:rFonts w:ascii="Times New Roman" w:eastAsia="Times New Roman" w:hAnsi="Times New Roman"/>
          <w:color w:val="000000" w:themeColor="text1"/>
          <w:sz w:val="20"/>
          <w:szCs w:val="20"/>
          <w:lang w:val="en-US"/>
        </w:rPr>
      </w:pPr>
    </w:p>
    <w:p w:rsidR="00593286" w:rsidRDefault="00593286" w:rsidP="004A5CF0">
      <w:pPr>
        <w:tabs>
          <w:tab w:val="left" w:pos="426"/>
          <w:tab w:val="left" w:pos="1134"/>
        </w:tabs>
        <w:spacing w:after="0" w:line="240" w:lineRule="auto"/>
        <w:jc w:val="both"/>
        <w:rPr>
          <w:rFonts w:ascii="Times New Roman" w:eastAsia="Times New Roman" w:hAnsi="Times New Roman"/>
          <w:color w:val="000000" w:themeColor="text1"/>
          <w:sz w:val="20"/>
          <w:szCs w:val="20"/>
          <w:lang w:val="en-US"/>
        </w:rPr>
      </w:pPr>
    </w:p>
    <w:p w:rsidR="00593286" w:rsidRDefault="00593286" w:rsidP="004A5CF0">
      <w:pPr>
        <w:tabs>
          <w:tab w:val="left" w:pos="426"/>
          <w:tab w:val="left" w:pos="1134"/>
        </w:tabs>
        <w:spacing w:after="0" w:line="240" w:lineRule="auto"/>
        <w:jc w:val="both"/>
        <w:rPr>
          <w:rFonts w:ascii="Times New Roman" w:eastAsia="Times New Roman" w:hAnsi="Times New Roman"/>
          <w:color w:val="000000" w:themeColor="text1"/>
          <w:sz w:val="20"/>
          <w:szCs w:val="20"/>
          <w:lang w:val="en-US"/>
        </w:rPr>
      </w:pPr>
    </w:p>
    <w:p w:rsidR="00593286" w:rsidRDefault="00593286" w:rsidP="004A5CF0">
      <w:pPr>
        <w:tabs>
          <w:tab w:val="left" w:pos="426"/>
          <w:tab w:val="left" w:pos="1134"/>
        </w:tabs>
        <w:spacing w:after="0" w:line="240" w:lineRule="auto"/>
        <w:jc w:val="both"/>
        <w:rPr>
          <w:rFonts w:ascii="Times New Roman" w:eastAsia="Times New Roman" w:hAnsi="Times New Roman"/>
          <w:color w:val="000000" w:themeColor="text1"/>
          <w:sz w:val="20"/>
          <w:szCs w:val="20"/>
          <w:lang w:val="en-US"/>
        </w:rPr>
      </w:pPr>
    </w:p>
    <w:p w:rsidR="00593286" w:rsidRPr="00D52DA8" w:rsidRDefault="00593286" w:rsidP="004A5CF0">
      <w:pPr>
        <w:tabs>
          <w:tab w:val="left" w:pos="426"/>
          <w:tab w:val="left" w:pos="1134"/>
        </w:tabs>
        <w:spacing w:after="0" w:line="240" w:lineRule="auto"/>
        <w:jc w:val="both"/>
        <w:rPr>
          <w:rFonts w:ascii="Times New Roman" w:hAnsi="Times New Roman"/>
          <w:color w:val="000000" w:themeColor="text1"/>
          <w:sz w:val="20"/>
          <w:szCs w:val="20"/>
          <w:lang w:val="en-US"/>
        </w:rPr>
      </w:pPr>
    </w:p>
    <w:p w:rsidR="00B602F1" w:rsidRPr="00B462FF" w:rsidRDefault="003D55EA" w:rsidP="004A5CF0">
      <w:pPr>
        <w:tabs>
          <w:tab w:val="left" w:pos="426"/>
          <w:tab w:val="left" w:pos="1134"/>
        </w:tabs>
        <w:spacing w:after="0" w:line="240" w:lineRule="auto"/>
        <w:jc w:val="both"/>
        <w:rPr>
          <w:rFonts w:ascii="Times New Roman" w:hAnsi="Times New Roman"/>
          <w:b/>
          <w:color w:val="000000" w:themeColor="text1"/>
          <w:lang w:val="en-US"/>
        </w:rPr>
      </w:pPr>
      <w:r w:rsidRPr="00B462FF">
        <w:rPr>
          <w:rFonts w:ascii="Times New Roman" w:hAnsi="Times New Roman"/>
          <w:b/>
          <w:color w:val="000000" w:themeColor="text1"/>
          <w:lang w:val="en-US"/>
        </w:rPr>
        <w:lastRenderedPageBreak/>
        <w:t>INTRODUCTION</w:t>
      </w:r>
    </w:p>
    <w:p w:rsidR="003D55EA" w:rsidRPr="00D52DA8" w:rsidRDefault="003D55EA" w:rsidP="004A5CF0">
      <w:pPr>
        <w:tabs>
          <w:tab w:val="left" w:pos="426"/>
          <w:tab w:val="left" w:pos="1134"/>
        </w:tabs>
        <w:spacing w:after="0" w:line="240" w:lineRule="auto"/>
        <w:jc w:val="both"/>
        <w:rPr>
          <w:rFonts w:ascii="Times New Roman" w:hAnsi="Times New Roman"/>
          <w:color w:val="000000" w:themeColor="text1"/>
          <w:sz w:val="20"/>
          <w:szCs w:val="20"/>
          <w:lang w:val="en-US"/>
        </w:rPr>
      </w:pPr>
    </w:p>
    <w:p w:rsidR="00C2437F" w:rsidRPr="00D52DA8" w:rsidRDefault="00402E30" w:rsidP="005E5A74">
      <w:pPr>
        <w:tabs>
          <w:tab w:val="left" w:pos="426"/>
          <w:tab w:val="left" w:pos="1134"/>
        </w:tabs>
        <w:spacing w:after="0" w:line="240" w:lineRule="auto"/>
        <w:jc w:val="both"/>
        <w:rPr>
          <w:rFonts w:ascii="Times New Roman" w:hAnsi="Times New Roman"/>
          <w:color w:val="000000" w:themeColor="text1"/>
          <w:sz w:val="20"/>
          <w:szCs w:val="20"/>
          <w:lang w:val="en-US"/>
        </w:rPr>
      </w:pPr>
      <w:r w:rsidRPr="00D52DA8">
        <w:rPr>
          <w:rFonts w:ascii="Times New Roman" w:hAnsi="Times New Roman"/>
          <w:color w:val="000000" w:themeColor="text1"/>
          <w:sz w:val="20"/>
          <w:szCs w:val="20"/>
          <w:lang w:val="en-US"/>
        </w:rPr>
        <w:tab/>
      </w:r>
      <w:r w:rsidR="001D2983" w:rsidRPr="00D52DA8">
        <w:rPr>
          <w:rFonts w:ascii="Times New Roman" w:hAnsi="Times New Roman"/>
          <w:color w:val="000000" w:themeColor="text1"/>
          <w:sz w:val="20"/>
          <w:szCs w:val="20"/>
        </w:rPr>
        <w:t xml:space="preserve">Promptly, digitizing education in the interest of era 4.0 such as digital tools, computer systems, and </w:t>
      </w:r>
      <w:r w:rsidR="00D52DA8" w:rsidRPr="00D52DA8">
        <w:rPr>
          <w:rStyle w:val="jlqj4b"/>
          <w:rFonts w:ascii="Times New Roman" w:hAnsi="Times New Roman"/>
          <w:sz w:val="20"/>
          <w:szCs w:val="20"/>
          <w:lang w:val="en"/>
        </w:rPr>
        <w:t>digital</w:t>
      </w:r>
      <w:r w:rsidR="00FC4574" w:rsidRPr="00D52DA8">
        <w:rPr>
          <w:rStyle w:val="jlqj4b"/>
          <w:rFonts w:ascii="Times New Roman" w:hAnsi="Times New Roman"/>
          <w:sz w:val="20"/>
          <w:szCs w:val="20"/>
          <w:lang w:val="en"/>
        </w:rPr>
        <w:t xml:space="preserve"> literacy skills, information literacy, media literacy and mastering information and communication technology</w:t>
      </w:r>
      <w:r w:rsidR="00D52DA8" w:rsidRPr="00D52DA8">
        <w:rPr>
          <w:rStyle w:val="jlqj4b"/>
          <w:rFonts w:ascii="Times New Roman" w:hAnsi="Times New Roman"/>
          <w:sz w:val="20"/>
          <w:szCs w:val="20"/>
          <w:lang w:val="en"/>
        </w:rPr>
        <w:t xml:space="preserve"> </w:t>
      </w:r>
      <w:r w:rsidR="00D52DA8" w:rsidRPr="00D52DA8">
        <w:rPr>
          <w:rFonts w:ascii="Times New Roman" w:hAnsi="Times New Roman"/>
          <w:color w:val="000000" w:themeColor="text1"/>
          <w:sz w:val="20"/>
          <w:szCs w:val="20"/>
        </w:rPr>
        <w:t>the likes become</w:t>
      </w:r>
      <w:r w:rsidR="004B078F">
        <w:rPr>
          <w:rFonts w:ascii="Times New Roman" w:hAnsi="Times New Roman"/>
          <w:color w:val="000000" w:themeColor="text1"/>
          <w:sz w:val="20"/>
          <w:szCs w:val="20"/>
        </w:rPr>
        <w:t>s a necessity to social demands</w:t>
      </w:r>
      <w:r w:rsidR="00FC4574" w:rsidRPr="00D52DA8">
        <w:rPr>
          <w:rStyle w:val="jlqj4b"/>
          <w:rFonts w:ascii="Times New Roman" w:hAnsi="Times New Roman"/>
          <w:sz w:val="20"/>
          <w:szCs w:val="20"/>
          <w:lang w:val="en"/>
        </w:rPr>
        <w:t>.</w:t>
      </w:r>
      <w:r w:rsidR="00FC4574" w:rsidRPr="00D52DA8">
        <w:rPr>
          <w:rFonts w:ascii="Times New Roman" w:hAnsi="Times New Roman"/>
          <w:sz w:val="20"/>
          <w:szCs w:val="20"/>
        </w:rPr>
        <w:t xml:space="preserve"> </w:t>
      </w:r>
      <w:r w:rsidR="001D2983" w:rsidRPr="00D52DA8">
        <w:rPr>
          <w:rFonts w:ascii="Times New Roman" w:hAnsi="Times New Roman"/>
          <w:color w:val="000000" w:themeColor="text1"/>
          <w:sz w:val="20"/>
          <w:szCs w:val="20"/>
        </w:rPr>
        <w:t xml:space="preserve">It is a considerable bridge of global platforms to grab students' opportunity in the inclusion of the newest learning paradox system and the information progress of multimedia-based learning elements as the purpose of global learning achievement and acceleration process. Digitizing language learning will be likely a growing manner to pursue the speaking interpretation process for the huge results. </w:t>
      </w:r>
      <w:r w:rsidR="00D03D9A" w:rsidRPr="00D52DA8">
        <w:rPr>
          <w:rFonts w:ascii="Times New Roman" w:hAnsi="Times New Roman"/>
          <w:color w:val="000000" w:themeColor="text1"/>
          <w:sz w:val="20"/>
          <w:szCs w:val="20"/>
          <w:lang w:val="en-US"/>
        </w:rPr>
        <w:t xml:space="preserve"> </w:t>
      </w:r>
    </w:p>
    <w:p w:rsidR="00A95524" w:rsidRPr="00D52DA8" w:rsidRDefault="007920D4" w:rsidP="005E5A74">
      <w:pPr>
        <w:widowControl w:val="0"/>
        <w:tabs>
          <w:tab w:val="left" w:pos="426"/>
        </w:tabs>
        <w:autoSpaceDE w:val="0"/>
        <w:autoSpaceDN w:val="0"/>
        <w:adjustRightInd w:val="0"/>
        <w:spacing w:line="240" w:lineRule="auto"/>
        <w:jc w:val="both"/>
        <w:rPr>
          <w:rFonts w:ascii="Times New Roman" w:hAnsi="Times New Roman"/>
          <w:color w:val="000000" w:themeColor="text1"/>
          <w:sz w:val="20"/>
          <w:szCs w:val="20"/>
          <w:lang w:val="en-US"/>
        </w:rPr>
      </w:pPr>
      <w:r w:rsidRPr="00D52DA8">
        <w:rPr>
          <w:rFonts w:ascii="Times New Roman" w:hAnsi="Times New Roman"/>
          <w:color w:val="000000" w:themeColor="text1"/>
          <w:sz w:val="20"/>
          <w:szCs w:val="20"/>
          <w:lang w:val="en-US"/>
        </w:rPr>
        <w:tab/>
      </w:r>
      <w:r w:rsidR="003454E2" w:rsidRPr="00D52DA8">
        <w:rPr>
          <w:rFonts w:ascii="Times New Roman" w:hAnsi="Times New Roman"/>
          <w:color w:val="000000" w:themeColor="text1"/>
          <w:sz w:val="20"/>
          <w:szCs w:val="20"/>
        </w:rPr>
        <w:t>The development of</w:t>
      </w:r>
      <w:r w:rsidR="0028747E" w:rsidRPr="00D52DA8">
        <w:rPr>
          <w:rFonts w:ascii="Times New Roman" w:hAnsi="Times New Roman"/>
          <w:color w:val="000000" w:themeColor="text1"/>
          <w:sz w:val="20"/>
          <w:szCs w:val="20"/>
        </w:rPr>
        <w:t xml:space="preserve"> different technology is a cost</w:t>
      </w:r>
      <w:r w:rsidR="0028747E" w:rsidRPr="00D52DA8">
        <w:rPr>
          <w:rFonts w:ascii="Times New Roman" w:hAnsi="Times New Roman"/>
          <w:color w:val="000000" w:themeColor="text1"/>
          <w:sz w:val="20"/>
          <w:szCs w:val="20"/>
          <w:lang w:val="en-US"/>
        </w:rPr>
        <w:t xml:space="preserve"> </w:t>
      </w:r>
      <w:r w:rsidR="003454E2" w:rsidRPr="00D52DA8">
        <w:rPr>
          <w:rFonts w:ascii="Times New Roman" w:hAnsi="Times New Roman"/>
          <w:color w:val="000000" w:themeColor="text1"/>
          <w:sz w:val="20"/>
          <w:szCs w:val="20"/>
        </w:rPr>
        <w:t>effective system to create students to be more active and engage on in intera</w:t>
      </w:r>
      <w:r w:rsidR="00B36CE2" w:rsidRPr="00D52DA8">
        <w:rPr>
          <w:rFonts w:ascii="Times New Roman" w:hAnsi="Times New Roman"/>
          <w:color w:val="000000" w:themeColor="text1"/>
          <w:sz w:val="20"/>
          <w:szCs w:val="20"/>
        </w:rPr>
        <w:t>cting teaching learning process</w:t>
      </w:r>
      <w:r w:rsidR="00B36CE2" w:rsidRPr="00D52DA8">
        <w:rPr>
          <w:rFonts w:ascii="Times New Roman" w:hAnsi="Times New Roman"/>
          <w:color w:val="000000" w:themeColor="text1"/>
          <w:sz w:val="20"/>
          <w:szCs w:val="20"/>
          <w:lang w:val="en-US"/>
        </w:rPr>
        <w:t xml:space="preserve">, </w:t>
      </w:r>
      <w:r w:rsidR="00B36CE2" w:rsidRPr="00D52DA8">
        <w:rPr>
          <w:rFonts w:ascii="Times New Roman" w:hAnsi="Times New Roman"/>
          <w:color w:val="000000" w:themeColor="text1"/>
          <w:sz w:val="20"/>
          <w:szCs w:val="20"/>
          <w:lang w:val="en-US"/>
        </w:rPr>
        <w:fldChar w:fldCharType="begin" w:fldLock="1"/>
      </w:r>
      <w:r w:rsidR="00B36CE2" w:rsidRPr="00D52DA8">
        <w:rPr>
          <w:rFonts w:ascii="Times New Roman" w:hAnsi="Times New Roman"/>
          <w:color w:val="000000" w:themeColor="text1"/>
          <w:sz w:val="20"/>
          <w:szCs w:val="20"/>
          <w:lang w:val="en-US"/>
        </w:rPr>
        <w:instrText>ADDIN CSL_CITATION {"citationItems":[{"id":"ITEM-1","itemData":{"DOI":"10.1016/j.procs.2020.03.364","ISSN":"18770509","abstract":"Classroom is an exclusive place of face to face interaction, where learning takes place primarily in a broadcast mode and knowledge is transferred from teacher to students in a one to many face to face interaction manner. Significantly during this interaction, different cognitive level of students are assembled together. Because of variation in intellectual levels of students, some students can grab the lecture very quickly while others may lag. Therefore, systematic interaction in classroom is very essential at present context where there are large number of learning alternatives available and importance of classroom may be misunderstood by students. The development and usage of different technologies for teaching and learning in last few years have grown exponentially whereas no such advancements in case of classroom interactions. This work is an emphasis on exploring BYOD systems which include mobile phones, tablets, laptops etc as a cost effective interaction tool in face to face learning. A Multilayer interaction was used where a teacher can get a feedback from the students as well as students can express their doubts in non-verbal manner. It was tried to put emphasis on human natural interaction ability and expressions, not revealing ones personal doubts in public as well as removing the stigma of public hand raising. Non-verbal interaction in term of screen tapping and feedback are combined together to find the comfortable interaction between the teachers and students. It is found use of mobile devices is a cost effective system that students are more active and engaged on in interacting in teaching learning activity in traditional classroom pedagogy. Overall this work is an effort to increase the pleasure level of students, by allowing them to participate in an active formative class room interaction and the classroom can be extended as an augmented layer for teacher to have an insight in to an individual students.","author":[{"dropping-particle":"","family":"Saha","given":"Subham","non-dropping-particle":"","parse-names":false,"suffix":""},{"dropping-particle":"","family":"Deb","given":"Suman","non-dropping-particle":"","parse-names":false,"suffix":""}],"container-title":"Procedia Computer Science","id":"ITEM-1","issue":"2019","issued":{"date-parts":[["2020"]]},"page":"1533-1542","publisher":"Elsevier B.V.","title":"BYOD Supported Multimodal Classroom Interaction","type":"article-journal","volume":"167"},"uris":["http://www.mendeley.com/documents/?uuid=196bbae7-8648-4221-84f7-09f6a41039bc"]}],"mendeley":{"formattedCitation":"(Saha &amp; Deb, 2020)","plainTextFormattedCitation":"(Saha &amp; Deb, 2020)","previouslyFormattedCitation":"(Saha &amp; Deb, 2020)"},"properties":{"noteIndex":0},"schema":"https://github.com/citation-style-language/schema/raw/master/csl-citation.json"}</w:instrText>
      </w:r>
      <w:r w:rsidR="00B36CE2" w:rsidRPr="00D52DA8">
        <w:rPr>
          <w:rFonts w:ascii="Times New Roman" w:hAnsi="Times New Roman"/>
          <w:color w:val="000000" w:themeColor="text1"/>
          <w:sz w:val="20"/>
          <w:szCs w:val="20"/>
          <w:lang w:val="en-US"/>
        </w:rPr>
        <w:fldChar w:fldCharType="separate"/>
      </w:r>
      <w:r w:rsidR="00B36CE2" w:rsidRPr="00D52DA8">
        <w:rPr>
          <w:rFonts w:ascii="Times New Roman" w:hAnsi="Times New Roman"/>
          <w:noProof/>
          <w:color w:val="000000" w:themeColor="text1"/>
          <w:sz w:val="20"/>
          <w:szCs w:val="20"/>
          <w:lang w:val="en-US"/>
        </w:rPr>
        <w:t>(Saha &amp; Deb, 2020)</w:t>
      </w:r>
      <w:r w:rsidR="00B36CE2" w:rsidRPr="00D52DA8">
        <w:rPr>
          <w:rFonts w:ascii="Times New Roman" w:hAnsi="Times New Roman"/>
          <w:color w:val="000000" w:themeColor="text1"/>
          <w:sz w:val="20"/>
          <w:szCs w:val="20"/>
          <w:lang w:val="en-US"/>
        </w:rPr>
        <w:fldChar w:fldCharType="end"/>
      </w:r>
      <w:r w:rsidR="0028747E" w:rsidRPr="00D52DA8">
        <w:rPr>
          <w:rFonts w:ascii="Times New Roman" w:hAnsi="Times New Roman"/>
          <w:color w:val="000000" w:themeColor="text1"/>
          <w:sz w:val="20"/>
          <w:szCs w:val="20"/>
          <w:lang w:val="en-US"/>
        </w:rPr>
        <w:t>. Following to</w:t>
      </w:r>
      <w:r w:rsidR="00B36CE2" w:rsidRPr="00D52DA8">
        <w:rPr>
          <w:rFonts w:ascii="Times New Roman" w:hAnsi="Times New Roman"/>
          <w:color w:val="000000" w:themeColor="text1"/>
          <w:sz w:val="20"/>
          <w:szCs w:val="20"/>
          <w:lang w:val="en-US"/>
        </w:rPr>
        <w:t xml:space="preserve"> </w:t>
      </w:r>
      <w:r w:rsidR="00B36CE2" w:rsidRPr="00D52DA8">
        <w:rPr>
          <w:rFonts w:ascii="Times New Roman" w:hAnsi="Times New Roman"/>
          <w:color w:val="000000" w:themeColor="text1"/>
          <w:sz w:val="20"/>
          <w:szCs w:val="20"/>
          <w:lang w:val="en-US"/>
        </w:rPr>
        <w:fldChar w:fldCharType="begin" w:fldLock="1"/>
      </w:r>
      <w:r w:rsidR="008D4BA6" w:rsidRPr="00D52DA8">
        <w:rPr>
          <w:rFonts w:ascii="Times New Roman" w:hAnsi="Times New Roman"/>
          <w:color w:val="000000" w:themeColor="text1"/>
          <w:sz w:val="20"/>
          <w:szCs w:val="20"/>
          <w:lang w:val="en-US"/>
        </w:rPr>
        <w:instrText>ADDIN CSL_CITATION {"citationItems":[{"id":"ITEM-1","itemData":{"DOI":"10.3389/fpsyg.2018.01109","ISSN":"16641078","author":[{"dropping-particle":"","family":"Perniss","given":"Pamela","non-dropping-particle":"","parse-names":false,"suffix":""}],"container-title":"Frontiers in Psychology","id":"ITEM-1","issue":"JUN","issued":{"date-parts":[["2018"]]},"page":"1-5","title":"Why we should study multimodal language","type":"article-journal","volume":"9"},"uris":["http://www.mendeley.com/documents/?uuid=41e0757e-fb0c-4b71-899d-d8560b2af231"]},{"id":"ITEM-2","itemData":{"DOI":"10.4324/9781315765143-8","ISBN":"9783030589486","ISSN":"1326-0286","abstract":"How can multiple learning methods be combined to improve learning?","author":[{"dropping-particle":"","family":"Sullivan","given":"Florence R.","non-dropping-particle":"","parse-names":false,"suffix":""}],"container-title":"Creativity, Technology, and Learning","id":"ITEM-2","issued":{"date-parts":[["2018"]]},"page":"96-112","title":"Multimodal Learning","type":"article-journal"},"uris":["http://www.mendeley.com/documents/?uuid=4f04a16a-ab12-4da8-b24b-af90bdd1df14"]},{"id":"ITEM-3","itemData":{"DOI":"10.1016/j.caeo.2021.100035","ISSN":"26665573","author":[{"dropping-particle":"","family":"Li","given":"Jia","non-dropping-particle":"","parse-names":false,"suffix":""},{"dropping-particle":"","family":"Brar","given":"Amareen","non-dropping-particle":"","parse-names":false,"suffix":""},{"dropping-particle":"","family":"Roihan","given":"Novera","non-dropping-particle":"","parse-names":false,"suffix":""}],"container-title":"Computers and Education Open","id":"ITEM-3","issued":{"date-parts":[["2021"]]},"page":"100035","publisher":"Elsevier Ltd","title":"The use of digital technology to enhance language and literacy skills for Indigenous people: A systematic literature review","type":"article-journal"},"uris":["http://www.mendeley.com/documents/?uuid=d2f1438e-3838-4486-9dbe-d91ff272ee79"]}],"mendeley":{"formattedCitation":"(Li et al., 2021; Perniss, 2018; Sullivan, 2018)","plainTextFormattedCitation":"(Li et al., 2021; Perniss, 2018; Sullivan, 2018)","previouslyFormattedCitation":"(Li et al., 2021; Perniss, 2018; Sullivan, 2018)"},"properties":{"noteIndex":0},"schema":"https://github.com/citation-style-language/schema/raw/master/csl-citation.json"}</w:instrText>
      </w:r>
      <w:r w:rsidR="00B36CE2" w:rsidRPr="00D52DA8">
        <w:rPr>
          <w:rFonts w:ascii="Times New Roman" w:hAnsi="Times New Roman"/>
          <w:color w:val="000000" w:themeColor="text1"/>
          <w:sz w:val="20"/>
          <w:szCs w:val="20"/>
          <w:lang w:val="en-US"/>
        </w:rPr>
        <w:fldChar w:fldCharType="separate"/>
      </w:r>
      <w:r w:rsidR="008D4BA6" w:rsidRPr="00D52DA8">
        <w:rPr>
          <w:rFonts w:ascii="Times New Roman" w:hAnsi="Times New Roman"/>
          <w:noProof/>
          <w:color w:val="000000" w:themeColor="text1"/>
          <w:sz w:val="20"/>
          <w:szCs w:val="20"/>
          <w:lang w:val="en-US"/>
        </w:rPr>
        <w:t>(Li et al., 2021; Perniss, 2018; Sullivan, 2018)</w:t>
      </w:r>
      <w:r w:rsidR="00B36CE2" w:rsidRPr="00D52DA8">
        <w:rPr>
          <w:rFonts w:ascii="Times New Roman" w:hAnsi="Times New Roman"/>
          <w:color w:val="000000" w:themeColor="text1"/>
          <w:sz w:val="20"/>
          <w:szCs w:val="20"/>
          <w:lang w:val="en-US"/>
        </w:rPr>
        <w:fldChar w:fldCharType="end"/>
      </w:r>
      <w:r w:rsidR="00861B9B" w:rsidRPr="00D52DA8">
        <w:rPr>
          <w:rFonts w:ascii="Times New Roman" w:hAnsi="Times New Roman"/>
          <w:color w:val="000000" w:themeColor="text1"/>
          <w:sz w:val="20"/>
          <w:szCs w:val="20"/>
          <w:lang w:val="en-US"/>
        </w:rPr>
        <w:t xml:space="preserve"> </w:t>
      </w:r>
      <w:r w:rsidR="0028747E" w:rsidRPr="00D52DA8">
        <w:rPr>
          <w:rFonts w:ascii="Times New Roman" w:hAnsi="Times New Roman"/>
          <w:color w:val="000000" w:themeColor="text1"/>
          <w:sz w:val="20"/>
          <w:szCs w:val="20"/>
          <w:lang w:val="en-US"/>
        </w:rPr>
        <w:t>said that t</w:t>
      </w:r>
      <w:r w:rsidR="0028747E" w:rsidRPr="00D52DA8">
        <w:rPr>
          <w:rFonts w:ascii="Times New Roman" w:hAnsi="Times New Roman"/>
          <w:color w:val="000000" w:themeColor="text1"/>
          <w:sz w:val="20"/>
          <w:szCs w:val="20"/>
        </w:rPr>
        <w:t>he use of digital technologies advances in experimental paradigms is continually reshaping the ways individuals access information, share ideas, and communicate with one another and motivate the need for a new paradigm in the study of language</w:t>
      </w:r>
      <w:r w:rsidR="0028747E" w:rsidRPr="00D52DA8">
        <w:rPr>
          <w:rFonts w:ascii="Times New Roman" w:hAnsi="Times New Roman"/>
          <w:color w:val="000000" w:themeColor="text1"/>
          <w:sz w:val="20"/>
          <w:szCs w:val="20"/>
          <w:lang w:val="en-US"/>
        </w:rPr>
        <w:t xml:space="preserve">. </w:t>
      </w:r>
      <w:r w:rsidR="003454E2" w:rsidRPr="00D52DA8">
        <w:rPr>
          <w:rFonts w:ascii="Times New Roman" w:hAnsi="Times New Roman"/>
          <w:color w:val="000000" w:themeColor="text1"/>
          <w:sz w:val="20"/>
          <w:szCs w:val="20"/>
        </w:rPr>
        <w:t xml:space="preserve">Learning which include mobile phones, tablets, laptop, etc are an exclusive tools to be applied by multimodal approach as the case for the alternatives track to design materials and to maintain a grid for a whole class. </w:t>
      </w:r>
      <w:r w:rsidR="008C3F25" w:rsidRPr="00D52DA8">
        <w:rPr>
          <w:rFonts w:ascii="Times New Roman" w:hAnsi="Times New Roman"/>
          <w:color w:val="000000" w:themeColor="text1"/>
          <w:sz w:val="20"/>
          <w:szCs w:val="20"/>
        </w:rPr>
        <w:t>With the availability of web tools, it is possible to create contented internet to support learning. Searching, locating and categorizing knowledge and information via internet have opened new vistas to implement flexible learning strategies</w:t>
      </w:r>
      <w:r w:rsidR="008C3F25" w:rsidRPr="00D52DA8">
        <w:rPr>
          <w:rFonts w:ascii="Times New Roman" w:hAnsi="Times New Roman"/>
          <w:color w:val="000000" w:themeColor="text1"/>
          <w:sz w:val="20"/>
          <w:szCs w:val="20"/>
        </w:rPr>
        <w:fldChar w:fldCharType="begin" w:fldLock="1"/>
      </w:r>
      <w:r w:rsidR="00BB7548" w:rsidRPr="00D52DA8">
        <w:rPr>
          <w:rFonts w:ascii="Times New Roman" w:hAnsi="Times New Roman"/>
          <w:color w:val="000000" w:themeColor="text1"/>
          <w:sz w:val="20"/>
          <w:szCs w:val="20"/>
        </w:rPr>
        <w:instrText>ADDIN CSL_CITATION {"citationItems":[{"id":"ITEM-1","itemData":{"DOI":"10.14419/ijet.v7i4.36.24217","abstract":"Media is a channel through which every message is communicated using a language in a meaningful way. The language used in media can be said to be ‘specific’ and there arises a need to have the course -- Mass Communication Programme. Communicative competence means the capability to employ language effectively and aptly in social contexts and circumstances. Testing communicative competence is a challenging format by which the teachers assess the competence of learners. This includes information gap and role-play activities for speaking, letter writing, note-taking and summarising. The combination of all these enhance listening and writing competencies. An investigation has been conducted among the students to develop the communicative competence through media such as newspapers, internet, T.V, Radio etc. 50 respondents from two colleges, located in rural and urban areas, with 25 students each from a college, have been chosen for analysis. A questionnaire is used as a tool for the purpose of analysing communicative competence of the selected second year students of arts and science courses. This paper focuses on the importance of media in developing the language skills among the students at tertiary level.   ","author":[{"dropping-particle":"","family":"Abilasha","given":"R.","non-dropping-particle":"","parse-names":false,"suffix":""},{"dropping-particle":"","family":"Ilankumaran","given":"M.","non-dropping-particle":"","parse-names":false,"suffix":""}],"container-title":"International Journal of Engineering &amp; Technology","id":"ITEM-1","issue":"4.36","issued":{"date-parts":[["2018"]]},"page":"655","title":"The Role of Media in Enhancing Communicative Competence of the Learners at Tertiary Level – An Analytical Study","type":"article-journal","volume":"7"},"uris":["http://www.mendeley.com/documents/?uuid=0f37a604-609e-4c10-92b0-a95f4b1778be"]}],"mendeley":{"formattedCitation":"(Abilasha &amp; Ilankumaran, 2018)","plainTextFormattedCitation":"(Abilasha &amp; Ilankumaran, 2018)","previouslyFormattedCitation":"(Abilasha &amp; Ilankumaran, 2018)"},"properties":{"noteIndex":0},"schema":"https://github.com/citation-style-language/schema/raw/master/csl-citation.json"}</w:instrText>
      </w:r>
      <w:r w:rsidR="008C3F25" w:rsidRPr="00D52DA8">
        <w:rPr>
          <w:rFonts w:ascii="Times New Roman" w:hAnsi="Times New Roman"/>
          <w:color w:val="000000" w:themeColor="text1"/>
          <w:sz w:val="20"/>
          <w:szCs w:val="20"/>
        </w:rPr>
        <w:fldChar w:fldCharType="separate"/>
      </w:r>
      <w:r w:rsidR="008C3F25" w:rsidRPr="00D52DA8">
        <w:rPr>
          <w:rFonts w:ascii="Times New Roman" w:hAnsi="Times New Roman"/>
          <w:noProof/>
          <w:color w:val="000000" w:themeColor="text1"/>
          <w:sz w:val="20"/>
          <w:szCs w:val="20"/>
        </w:rPr>
        <w:t>(Abilasha &amp; Ilankumaran, 2018)</w:t>
      </w:r>
      <w:r w:rsidR="008C3F25" w:rsidRPr="00D52DA8">
        <w:rPr>
          <w:rFonts w:ascii="Times New Roman" w:hAnsi="Times New Roman"/>
          <w:color w:val="000000" w:themeColor="text1"/>
          <w:sz w:val="20"/>
          <w:szCs w:val="20"/>
        </w:rPr>
        <w:fldChar w:fldCharType="end"/>
      </w:r>
      <w:r w:rsidR="008C3F25" w:rsidRPr="00D52DA8">
        <w:rPr>
          <w:rFonts w:ascii="Times New Roman" w:hAnsi="Times New Roman"/>
          <w:color w:val="000000" w:themeColor="text1"/>
          <w:sz w:val="20"/>
          <w:szCs w:val="20"/>
        </w:rPr>
        <w:t>.</w:t>
      </w:r>
      <w:r w:rsidR="003454E2" w:rsidRPr="00D52DA8">
        <w:rPr>
          <w:rFonts w:ascii="Times New Roman" w:hAnsi="Times New Roman"/>
          <w:color w:val="000000" w:themeColor="text1"/>
          <w:sz w:val="20"/>
          <w:szCs w:val="20"/>
        </w:rPr>
        <w:t xml:space="preserve">  </w:t>
      </w:r>
      <w:r w:rsidR="008C3F25" w:rsidRPr="00D52DA8">
        <w:rPr>
          <w:rFonts w:ascii="Times New Roman" w:hAnsi="Times New Roman"/>
          <w:color w:val="000000" w:themeColor="text1"/>
          <w:sz w:val="20"/>
          <w:szCs w:val="20"/>
          <w:lang w:val="en-US"/>
        </w:rPr>
        <w:tab/>
      </w:r>
      <w:r w:rsidR="008C3F25" w:rsidRPr="00D52DA8">
        <w:rPr>
          <w:rFonts w:ascii="Times New Roman" w:hAnsi="Times New Roman"/>
          <w:color w:val="000000" w:themeColor="text1"/>
          <w:sz w:val="20"/>
          <w:szCs w:val="20"/>
          <w:lang w:val="en-US"/>
        </w:rPr>
        <w:tab/>
      </w:r>
      <w:r w:rsidR="00D52DA8">
        <w:rPr>
          <w:rFonts w:ascii="Times New Roman" w:hAnsi="Times New Roman"/>
          <w:color w:val="000000" w:themeColor="text1"/>
          <w:sz w:val="20"/>
          <w:szCs w:val="20"/>
          <w:lang w:val="en-US"/>
        </w:rPr>
        <w:tab/>
      </w:r>
      <w:r w:rsidR="00D52DA8">
        <w:rPr>
          <w:rFonts w:ascii="Times New Roman" w:hAnsi="Times New Roman"/>
          <w:color w:val="000000" w:themeColor="text1"/>
          <w:sz w:val="20"/>
          <w:szCs w:val="20"/>
          <w:lang w:val="en-US"/>
        </w:rPr>
        <w:tab/>
      </w:r>
      <w:r w:rsidR="00D52DA8">
        <w:rPr>
          <w:rFonts w:ascii="Times New Roman" w:hAnsi="Times New Roman"/>
          <w:color w:val="000000" w:themeColor="text1"/>
          <w:sz w:val="20"/>
          <w:szCs w:val="20"/>
          <w:lang w:val="en-US"/>
        </w:rPr>
        <w:tab/>
      </w:r>
      <w:r w:rsidR="00D52DA8">
        <w:rPr>
          <w:rFonts w:ascii="Times New Roman" w:hAnsi="Times New Roman"/>
          <w:color w:val="000000" w:themeColor="text1"/>
          <w:sz w:val="20"/>
          <w:szCs w:val="20"/>
          <w:lang w:val="en-US"/>
        </w:rPr>
        <w:tab/>
      </w:r>
      <w:r w:rsidR="001D2983" w:rsidRPr="00D52DA8">
        <w:rPr>
          <w:rFonts w:ascii="Times New Roman" w:hAnsi="Times New Roman"/>
          <w:color w:val="000000" w:themeColor="text1"/>
          <w:sz w:val="20"/>
          <w:szCs w:val="20"/>
        </w:rPr>
        <w:t>Globally, this demand will be might highly considered toward the new paradox of moving forward to the new system learning speaking revolution. Speaking English as a foreign language leads to strategies of technology to change students' cognition and desire in learning English as a foreign language. Innovation has presented new instruments that we use to think; subsequently, the manners by which we think would likewise change</w:t>
      </w:r>
      <w:r w:rsidR="0056024A" w:rsidRPr="00D52DA8">
        <w:rPr>
          <w:rFonts w:ascii="Times New Roman" w:hAnsi="Times New Roman"/>
          <w:color w:val="000000" w:themeColor="text1"/>
          <w:sz w:val="20"/>
          <w:szCs w:val="20"/>
          <w:lang w:val="en-US"/>
        </w:rPr>
        <w:t xml:space="preserve"> </w:t>
      </w:r>
      <w:r w:rsidR="00B36CE2" w:rsidRPr="00D52DA8">
        <w:rPr>
          <w:rFonts w:ascii="Times New Roman" w:hAnsi="Times New Roman"/>
          <w:color w:val="000000" w:themeColor="text1"/>
          <w:sz w:val="20"/>
          <w:szCs w:val="20"/>
        </w:rPr>
        <w:fldChar w:fldCharType="begin" w:fldLock="1"/>
      </w:r>
      <w:r w:rsidR="00B36CE2" w:rsidRPr="00D52DA8">
        <w:rPr>
          <w:rFonts w:ascii="Times New Roman" w:hAnsi="Times New Roman"/>
          <w:color w:val="000000" w:themeColor="text1"/>
          <w:sz w:val="20"/>
          <w:szCs w:val="20"/>
        </w:rPr>
        <w:instrText>ADDIN CSL_CITATION {"citationItems":[{"id":"ITEM-1","itemData":{"abstract":"Relying on text?based instruction may be disenfranchising many students, whilst technology enhanced environments can provide significant advantages to a growing market of non?traditional learners. This paper reports on research investigating the perceptions of first year distance education students studying a foundation communications course using a multimodal learning environment. It demonstrates higher levels of engagement are possible when a neomillennial learning approach is adopted for designing course materials catering to a diverse student body, whilst maintaining a balanced environment for more traditional learners. A strong acceptance was moderated by a desire to still receive some print?based materials. However, students reported a preference to receive an electronic version when given a choice","author":[{"dropping-particle":"","family":"Sankey","given":"M.D.","non-dropping-particle":"","parse-names":false,"suffix":""}],"container-title":"International Journal of Education and Development using Information and Communication Technology","id":"ITEM-1","issue":"4","issued":{"date-parts":[["2006"]]},"page":"82-99","title":"A neomillennial learning approach : Helping non ­ traditional learners studying at a distance","type":"article-journal","volume":"2"},"uris":["http://www.mendeley.com/documents/?uuid=e981ed0a-a31b-4edf-883c-134ec3f1fa2f"]}],"mendeley":{"formattedCitation":"(Sankey, 2006)","plainTextFormattedCitation":"(Sankey, 2006)","previouslyFormattedCitation":"(Sankey, 2006)"},"properties":{"noteIndex":0},"schema":"https://github.com/citation-style-language/schema/raw/master/csl-citation.json"}</w:instrText>
      </w:r>
      <w:r w:rsidR="00B36CE2" w:rsidRPr="00D52DA8">
        <w:rPr>
          <w:rFonts w:ascii="Times New Roman" w:hAnsi="Times New Roman"/>
          <w:color w:val="000000" w:themeColor="text1"/>
          <w:sz w:val="20"/>
          <w:szCs w:val="20"/>
        </w:rPr>
        <w:fldChar w:fldCharType="separate"/>
      </w:r>
      <w:r w:rsidR="00B36CE2" w:rsidRPr="00D52DA8">
        <w:rPr>
          <w:rFonts w:ascii="Times New Roman" w:hAnsi="Times New Roman"/>
          <w:noProof/>
          <w:color w:val="000000" w:themeColor="text1"/>
          <w:sz w:val="20"/>
          <w:szCs w:val="20"/>
        </w:rPr>
        <w:t>(Sankey, 2006)</w:t>
      </w:r>
      <w:r w:rsidR="00B36CE2" w:rsidRPr="00D52DA8">
        <w:rPr>
          <w:rFonts w:ascii="Times New Roman" w:hAnsi="Times New Roman"/>
          <w:color w:val="000000" w:themeColor="text1"/>
          <w:sz w:val="20"/>
          <w:szCs w:val="20"/>
        </w:rPr>
        <w:fldChar w:fldCharType="end"/>
      </w:r>
      <w:r w:rsidR="00B36CE2" w:rsidRPr="00D52DA8">
        <w:rPr>
          <w:rFonts w:ascii="Times New Roman" w:hAnsi="Times New Roman"/>
          <w:color w:val="000000" w:themeColor="text1"/>
          <w:sz w:val="20"/>
          <w:szCs w:val="20"/>
          <w:lang w:val="en-US"/>
        </w:rPr>
        <w:t xml:space="preserve">. </w:t>
      </w:r>
      <w:r w:rsidR="001D2983" w:rsidRPr="00D52DA8">
        <w:rPr>
          <w:rFonts w:ascii="Times New Roman" w:hAnsi="Times New Roman"/>
          <w:color w:val="000000" w:themeColor="text1"/>
          <w:sz w:val="20"/>
          <w:szCs w:val="20"/>
        </w:rPr>
        <w:t>This implication completely conducts the students' cognition in learning a foreign language and teachers' perceptions that have been modeled conventionally to be advantaged.</w:t>
      </w:r>
      <w:r w:rsidR="00C2437F" w:rsidRPr="00D52DA8">
        <w:rPr>
          <w:rFonts w:ascii="Times New Roman" w:hAnsi="Times New Roman"/>
          <w:color w:val="000000" w:themeColor="text1"/>
          <w:sz w:val="20"/>
          <w:szCs w:val="20"/>
          <w:lang w:val="en-US"/>
        </w:rPr>
        <w:tab/>
      </w:r>
      <w:r w:rsidR="00C2437F" w:rsidRPr="00D52DA8">
        <w:rPr>
          <w:rFonts w:ascii="Times New Roman" w:hAnsi="Times New Roman"/>
          <w:color w:val="000000" w:themeColor="text1"/>
          <w:sz w:val="20"/>
          <w:szCs w:val="20"/>
          <w:lang w:val="en-US"/>
        </w:rPr>
        <w:tab/>
      </w:r>
      <w:r w:rsidR="00C2437F" w:rsidRPr="00D52DA8">
        <w:rPr>
          <w:rFonts w:ascii="Times New Roman" w:hAnsi="Times New Roman"/>
          <w:color w:val="000000" w:themeColor="text1"/>
          <w:sz w:val="20"/>
          <w:szCs w:val="20"/>
          <w:lang w:val="en-US"/>
        </w:rPr>
        <w:tab/>
      </w:r>
      <w:r w:rsidR="008C3F25" w:rsidRPr="00D52DA8">
        <w:rPr>
          <w:rFonts w:ascii="Times New Roman" w:hAnsi="Times New Roman"/>
          <w:color w:val="000000" w:themeColor="text1"/>
          <w:sz w:val="20"/>
          <w:szCs w:val="20"/>
          <w:lang w:val="en-US"/>
        </w:rPr>
        <w:tab/>
      </w:r>
      <w:r w:rsidR="00D52DA8">
        <w:rPr>
          <w:rFonts w:ascii="Times New Roman" w:hAnsi="Times New Roman"/>
          <w:color w:val="000000" w:themeColor="text1"/>
          <w:sz w:val="20"/>
          <w:szCs w:val="20"/>
          <w:lang w:val="en-US"/>
        </w:rPr>
        <w:tab/>
      </w:r>
      <w:r w:rsidR="00D52DA8">
        <w:rPr>
          <w:rFonts w:ascii="Times New Roman" w:hAnsi="Times New Roman"/>
          <w:color w:val="000000" w:themeColor="text1"/>
          <w:sz w:val="20"/>
          <w:szCs w:val="20"/>
          <w:lang w:val="en-US"/>
        </w:rPr>
        <w:tab/>
      </w:r>
      <w:r w:rsidR="00D52DA8">
        <w:rPr>
          <w:rFonts w:ascii="Times New Roman" w:hAnsi="Times New Roman"/>
          <w:color w:val="000000" w:themeColor="text1"/>
          <w:sz w:val="20"/>
          <w:szCs w:val="20"/>
          <w:lang w:val="en-US"/>
        </w:rPr>
        <w:tab/>
      </w:r>
      <w:r w:rsidR="00D52DA8">
        <w:rPr>
          <w:rFonts w:ascii="Times New Roman" w:hAnsi="Times New Roman"/>
          <w:color w:val="000000" w:themeColor="text1"/>
          <w:sz w:val="20"/>
          <w:szCs w:val="20"/>
          <w:lang w:val="en-US"/>
        </w:rPr>
        <w:tab/>
      </w:r>
      <w:r w:rsidR="001D2983" w:rsidRPr="00D52DA8">
        <w:rPr>
          <w:rFonts w:ascii="Times New Roman" w:hAnsi="Times New Roman"/>
          <w:color w:val="000000" w:themeColor="text1"/>
          <w:sz w:val="20"/>
          <w:szCs w:val="20"/>
        </w:rPr>
        <w:t>An online learning system or a virtual learning system is the learning system by integrating an internet connection with the teaching-learning process</w:t>
      </w:r>
      <w:r w:rsidR="00BB3939" w:rsidRPr="00D52DA8">
        <w:rPr>
          <w:rFonts w:ascii="Times New Roman" w:hAnsi="Times New Roman"/>
          <w:color w:val="000000" w:themeColor="text1"/>
          <w:sz w:val="20"/>
          <w:szCs w:val="20"/>
          <w:lang w:val="en-US"/>
        </w:rPr>
        <w:t xml:space="preserve"> </w:t>
      </w:r>
      <w:r w:rsidR="00B36CE2" w:rsidRPr="00D52DA8">
        <w:rPr>
          <w:rFonts w:ascii="Times New Roman" w:hAnsi="Times New Roman"/>
          <w:color w:val="000000" w:themeColor="text1"/>
          <w:sz w:val="20"/>
          <w:szCs w:val="20"/>
        </w:rPr>
        <w:fldChar w:fldCharType="begin" w:fldLock="1"/>
      </w:r>
      <w:r w:rsidR="00BB3939" w:rsidRPr="00D52DA8">
        <w:rPr>
          <w:rFonts w:ascii="Times New Roman" w:hAnsi="Times New Roman"/>
          <w:color w:val="000000" w:themeColor="text1"/>
          <w:sz w:val="20"/>
          <w:szCs w:val="20"/>
        </w:rPr>
        <w:instrText>ADDIN CSL_CITATION {"citationItems":[{"id":"ITEM-1","itemData":{"ISSN":"14794403","abstract":"This paper reports on the design and evaluation of a UK University's global eLearning MBA programme. The aims of the research were to investigate the learning experiences of the students on the course and to evaluate the effectiveness of the support system so as to improve the programme. The primary research method was a longitudinal semi-structured questionnaire survey, and data were collected from students taking the course during the years 2008-2010. Three rounds of survey were conducted, resulting in 149 valid responses. The first round showed a fairly high level of student satisfaction with the programme, but also indicated areas that needed further improvement. The impacts of subsequent changes in the programme and the learning support system were investigated in the second and third rounds of the survey. Feedback from these has helped develop additional changes in the learning content and delivery approach of the programme. Overall, the findings helped improve the course's delivery approach, enriched the course's content, enhanced its quality, and improved the satisfaction level of the students. It is hoped that these findings can provide useful insights to course managers and eLearning developers of other courses offered in a global context. ©Academic Publishing International Ltd.","author":[{"dropping-particle":"","family":"Bentley","given":"Yongmei","non-dropping-particle":"","parse-names":false,"suffix":""},{"dropping-particle":"","family":"Selassie","given":"Habte","non-dropping-particle":"","parse-names":false,"suffix":""},{"dropping-particle":"","family":"Shegunshi","given":"Anjali","non-dropping-particle":"","parse-names":false,"suffix":""}],"container-title":"Electronic Journal of e-Learning","id":"ITEM-1","issue":"1","issued":{"date-parts":[["2012"]]},"page":"1-12","title":"Design and evaluation of student-focused eLearning","type":"article-journal","volume":"10"},"uris":["http://www.mendeley.com/documents/?uuid=bf84059b-efbd-4fda-ad74-051faa133ddb"]}],"mendeley":{"formattedCitation":"(Bentley et al., 2012)","plainTextFormattedCitation":"(Bentley et al., 2012)","previouslyFormattedCitation":"(Bentley et al., 2012)"},"properties":{"noteIndex":0},"schema":"https://github.com/citation-style-language/schema/raw/master/csl-citation.json"}</w:instrText>
      </w:r>
      <w:r w:rsidR="00B36CE2" w:rsidRPr="00D52DA8">
        <w:rPr>
          <w:rFonts w:ascii="Times New Roman" w:hAnsi="Times New Roman"/>
          <w:color w:val="000000" w:themeColor="text1"/>
          <w:sz w:val="20"/>
          <w:szCs w:val="20"/>
        </w:rPr>
        <w:fldChar w:fldCharType="separate"/>
      </w:r>
      <w:r w:rsidR="00B36CE2" w:rsidRPr="00D52DA8">
        <w:rPr>
          <w:rFonts w:ascii="Times New Roman" w:hAnsi="Times New Roman"/>
          <w:noProof/>
          <w:color w:val="000000" w:themeColor="text1"/>
          <w:sz w:val="20"/>
          <w:szCs w:val="20"/>
        </w:rPr>
        <w:t>(Bentley et al., 2012)</w:t>
      </w:r>
      <w:r w:rsidR="00B36CE2" w:rsidRPr="00D52DA8">
        <w:rPr>
          <w:rFonts w:ascii="Times New Roman" w:hAnsi="Times New Roman"/>
          <w:color w:val="000000" w:themeColor="text1"/>
          <w:sz w:val="20"/>
          <w:szCs w:val="20"/>
        </w:rPr>
        <w:fldChar w:fldCharType="end"/>
      </w:r>
      <w:r w:rsidR="00FC4574" w:rsidRPr="00D52DA8">
        <w:rPr>
          <w:rFonts w:ascii="Times New Roman" w:hAnsi="Times New Roman"/>
          <w:color w:val="000000" w:themeColor="text1"/>
          <w:sz w:val="20"/>
          <w:szCs w:val="20"/>
          <w:lang w:val="en-US"/>
        </w:rPr>
        <w:t xml:space="preserve">. Following to </w:t>
      </w:r>
      <w:proofErr w:type="spellStart"/>
      <w:r w:rsidR="00FC4574" w:rsidRPr="00D52DA8">
        <w:rPr>
          <w:rFonts w:ascii="Times New Roman" w:hAnsi="Times New Roman"/>
          <w:color w:val="000000" w:themeColor="text1"/>
          <w:sz w:val="20"/>
          <w:szCs w:val="20"/>
          <w:lang w:val="en-US"/>
        </w:rPr>
        <w:t>Nasir</w:t>
      </w:r>
      <w:proofErr w:type="spellEnd"/>
      <w:r w:rsidR="00FC4574" w:rsidRPr="00D52DA8">
        <w:rPr>
          <w:rFonts w:ascii="Times New Roman" w:hAnsi="Times New Roman"/>
          <w:color w:val="000000" w:themeColor="text1"/>
          <w:sz w:val="20"/>
          <w:szCs w:val="20"/>
          <w:lang w:val="en-US"/>
        </w:rPr>
        <w:t xml:space="preserve"> said that </w:t>
      </w:r>
      <w:r w:rsidR="00FC4574" w:rsidRPr="00D52DA8">
        <w:rPr>
          <w:rFonts w:ascii="Times New Roman" w:hAnsi="Times New Roman"/>
          <w:sz w:val="20"/>
          <w:szCs w:val="20"/>
        </w:rPr>
        <w:t>online learning media and package interesting learning in order to be able to increase students’ motivation and desire in English lesson</w:t>
      </w:r>
      <w:r w:rsidR="006F07FC" w:rsidRPr="00D52DA8">
        <w:rPr>
          <w:rFonts w:ascii="Times New Roman" w:hAnsi="Times New Roman"/>
          <w:color w:val="000000" w:themeColor="text1"/>
          <w:sz w:val="20"/>
          <w:szCs w:val="20"/>
          <w:lang w:val="en-US"/>
        </w:rPr>
        <w:t xml:space="preserve"> </w:t>
      </w:r>
      <w:r w:rsidR="00B36CE2" w:rsidRPr="00D52DA8">
        <w:rPr>
          <w:rFonts w:ascii="Times New Roman" w:hAnsi="Times New Roman"/>
          <w:color w:val="000000" w:themeColor="text1"/>
          <w:sz w:val="20"/>
          <w:szCs w:val="20"/>
          <w:lang w:val="en-US"/>
        </w:rPr>
        <w:t>.</w:t>
      </w:r>
      <w:r w:rsidR="001D2983" w:rsidRPr="00D52DA8">
        <w:rPr>
          <w:rFonts w:ascii="Times New Roman" w:hAnsi="Times New Roman"/>
          <w:color w:val="000000" w:themeColor="text1"/>
          <w:sz w:val="20"/>
          <w:szCs w:val="20"/>
        </w:rPr>
        <w:t>It is the main choice due to the pandemic effect which involved distance learning toward primary students until university students. This learning approach as the prevention of direct class among students and teachers is implemented to adjust the students learning acceleration although they are encountered to pandemic's problem. One form is method e-learning specifying and integrating an internet-based learning method.</w:t>
      </w:r>
      <w:r w:rsidR="00FC4574" w:rsidRPr="00D52DA8">
        <w:rPr>
          <w:rFonts w:ascii="Times New Roman" w:hAnsi="Times New Roman"/>
          <w:color w:val="000000" w:themeColor="text1"/>
          <w:sz w:val="20"/>
          <w:szCs w:val="20"/>
          <w:lang w:val="en-US"/>
        </w:rPr>
        <w:tab/>
      </w:r>
      <w:r w:rsidR="00FC4574" w:rsidRPr="00D52DA8">
        <w:rPr>
          <w:rFonts w:ascii="Times New Roman" w:hAnsi="Times New Roman"/>
          <w:color w:val="000000" w:themeColor="text1"/>
          <w:sz w:val="20"/>
          <w:szCs w:val="20"/>
          <w:lang w:val="en-US"/>
        </w:rPr>
        <w:tab/>
      </w:r>
      <w:r w:rsidR="00FC4574" w:rsidRPr="00D52DA8">
        <w:rPr>
          <w:rFonts w:ascii="Times New Roman" w:hAnsi="Times New Roman"/>
          <w:color w:val="000000" w:themeColor="text1"/>
          <w:sz w:val="20"/>
          <w:szCs w:val="20"/>
          <w:lang w:val="en-US"/>
        </w:rPr>
        <w:tab/>
      </w:r>
      <w:r w:rsidR="00FC4574" w:rsidRPr="00D52DA8">
        <w:rPr>
          <w:rFonts w:ascii="Times New Roman" w:hAnsi="Times New Roman"/>
          <w:color w:val="000000" w:themeColor="text1"/>
          <w:sz w:val="20"/>
          <w:szCs w:val="20"/>
          <w:lang w:val="en-US"/>
        </w:rPr>
        <w:tab/>
      </w:r>
      <w:r w:rsidR="00FC4574" w:rsidRPr="00D52DA8">
        <w:rPr>
          <w:rFonts w:ascii="Times New Roman" w:hAnsi="Times New Roman"/>
          <w:color w:val="000000" w:themeColor="text1"/>
          <w:sz w:val="20"/>
          <w:szCs w:val="20"/>
          <w:lang w:val="en-US"/>
        </w:rPr>
        <w:tab/>
      </w:r>
      <w:r w:rsidR="00A95524" w:rsidRPr="00D52DA8">
        <w:rPr>
          <w:rFonts w:ascii="Times New Roman" w:hAnsi="Times New Roman"/>
          <w:color w:val="000000" w:themeColor="text1"/>
          <w:sz w:val="20"/>
          <w:szCs w:val="20"/>
        </w:rPr>
        <w:t>In global platforms, teaching methods and approaches are commonly engaged to the new modern system in which is focused on the written language and other modes of communication (image, music, etc.) to have played a minor role in the teaching-learning process</w:t>
      </w:r>
      <w:r w:rsidR="0056024A" w:rsidRPr="00D52DA8">
        <w:rPr>
          <w:rFonts w:ascii="Times New Roman" w:hAnsi="Times New Roman"/>
          <w:color w:val="000000" w:themeColor="text1"/>
          <w:sz w:val="20"/>
          <w:szCs w:val="20"/>
          <w:lang w:val="en-US"/>
        </w:rPr>
        <w:t xml:space="preserve"> </w:t>
      </w:r>
      <w:r w:rsidR="00BB3939" w:rsidRPr="00D52DA8">
        <w:rPr>
          <w:rFonts w:ascii="Times New Roman" w:hAnsi="Times New Roman"/>
          <w:color w:val="000000" w:themeColor="text1"/>
          <w:sz w:val="20"/>
          <w:szCs w:val="20"/>
        </w:rPr>
        <w:fldChar w:fldCharType="begin" w:fldLock="1"/>
      </w:r>
      <w:r w:rsidR="00BB3939" w:rsidRPr="00D52DA8">
        <w:rPr>
          <w:rFonts w:ascii="Times New Roman" w:hAnsi="Times New Roman"/>
          <w:color w:val="000000" w:themeColor="text1"/>
          <w:sz w:val="20"/>
          <w:szCs w:val="20"/>
        </w:rPr>
        <w:instrText>ADDIN CSL_CITATION {"citationItems":[{"id":"ITEM-1","itemData":{"DOI":"10.21462/asiantefl.v5i1.112","ISSN":"2527-5038","abstract":"&lt;p&gt;XXI century society has a multimodal nature and it is referred as 2.0 era, in which the use of Information and Communication Technologies (ICTs) is essential. This implies that tertiary education needs to be adapted to this context and, therefore it is necessary to highlight multimodal teaching in University classrooms thanks to &lt;em&gt;Power Point&lt;/em&gt; or &lt;em&gt;Prezi&lt;/em&gt; presentations, the use of videos or social networks such as &lt;em&gt;Facebook&lt;/em&gt; or &lt;em&gt;Twitter&lt;/em&gt;, the use of &lt;em&gt;google&lt;/em&gt; tools, etc. This article intends to be a contribution to highlight the importance of multimodal teaching in higher education. It describes some activities that promote multimodality used in the subject English Language V of the degree in English Studies at the University of Alicante. The selection of activities is determined not only for its multimodal nature but also because they contribute to the acquisition of competences that are essential for the labour market. In addition, a survey was prepared in order to know students’ opinions about a teaching proposal based on multimodality. The results of the survey show that students consider that multimodal teaching facilitates learning and increases their motivation. Moreover, multimodal teaching contributed to the acquisition of different social competences.&lt;/p&gt;","author":[{"dropping-particle":"","family":"Martínez Lirola","given":"María","non-dropping-particle":"","parse-names":false,"suffix":""}],"container-title":"ASIAN TEFL Journal of Language Teaching and Applied Linguistics","id":"ITEM-1","issue":"1","issued":{"date-parts":[["2020"]]},"title":"Multimodal Teaching Proposal in an English as A Foreign Language Subject","type":"article-journal","volume":"5"},"uris":["http://www.mendeley.com/documents/?uuid=8393bec8-035f-4102-8512-39d3546bdf25"]}],"mendeley":{"formattedCitation":"(Martínez Lirola, 2020)","plainTextFormattedCitation":"(Martínez Lirola, 2020)","previouslyFormattedCitation":"(Martínez Lirola, 2020)"},"properties":{"noteIndex":0},"schema":"https://github.com/citation-style-language/schema/raw/master/csl-citation.json"}</w:instrText>
      </w:r>
      <w:r w:rsidR="00BB3939" w:rsidRPr="00D52DA8">
        <w:rPr>
          <w:rFonts w:ascii="Times New Roman" w:hAnsi="Times New Roman"/>
          <w:color w:val="000000" w:themeColor="text1"/>
          <w:sz w:val="20"/>
          <w:szCs w:val="20"/>
        </w:rPr>
        <w:fldChar w:fldCharType="separate"/>
      </w:r>
      <w:r w:rsidR="00BB3939" w:rsidRPr="00D52DA8">
        <w:rPr>
          <w:rFonts w:ascii="Times New Roman" w:hAnsi="Times New Roman"/>
          <w:noProof/>
          <w:color w:val="000000" w:themeColor="text1"/>
          <w:sz w:val="20"/>
          <w:szCs w:val="20"/>
        </w:rPr>
        <w:t>(Martínez Lirola, 2020)</w:t>
      </w:r>
      <w:r w:rsidR="00BB3939" w:rsidRPr="00D52DA8">
        <w:rPr>
          <w:rFonts w:ascii="Times New Roman" w:hAnsi="Times New Roman"/>
          <w:color w:val="000000" w:themeColor="text1"/>
          <w:sz w:val="20"/>
          <w:szCs w:val="20"/>
        </w:rPr>
        <w:fldChar w:fldCharType="end"/>
      </w:r>
      <w:r w:rsidR="00BB3939" w:rsidRPr="00D52DA8">
        <w:rPr>
          <w:rFonts w:ascii="Times New Roman" w:hAnsi="Times New Roman"/>
          <w:color w:val="000000" w:themeColor="text1"/>
          <w:sz w:val="20"/>
          <w:szCs w:val="20"/>
          <w:lang w:val="en-US"/>
        </w:rPr>
        <w:t xml:space="preserve"> </w:t>
      </w:r>
      <w:r w:rsidR="006F07FC" w:rsidRPr="00D52DA8">
        <w:rPr>
          <w:rFonts w:ascii="Times New Roman" w:hAnsi="Times New Roman"/>
          <w:color w:val="000000" w:themeColor="text1"/>
          <w:sz w:val="20"/>
          <w:szCs w:val="20"/>
          <w:lang w:val="en-US"/>
        </w:rPr>
        <w:t>.</w:t>
      </w:r>
      <w:r w:rsidR="00A95524" w:rsidRPr="00D52DA8">
        <w:rPr>
          <w:rFonts w:ascii="Times New Roman" w:hAnsi="Times New Roman"/>
          <w:color w:val="000000" w:themeColor="text1"/>
          <w:sz w:val="20"/>
          <w:szCs w:val="20"/>
        </w:rPr>
        <w:t>In this sense, the direct teaching approach conventionally applied is limited space for movement. Education is emphasized to grow the tools offered by the 4.0, students can contribute to making the teaching-learning process more practical and ad</w:t>
      </w:r>
      <w:r w:rsidR="00D52DA8">
        <w:rPr>
          <w:rFonts w:ascii="Times New Roman" w:hAnsi="Times New Roman"/>
          <w:color w:val="000000" w:themeColor="text1"/>
          <w:sz w:val="20"/>
          <w:szCs w:val="20"/>
        </w:rPr>
        <w:t>apted to the social demands.</w:t>
      </w:r>
      <w:r w:rsidR="00D52DA8">
        <w:rPr>
          <w:rFonts w:ascii="Times New Roman" w:hAnsi="Times New Roman"/>
          <w:color w:val="000000" w:themeColor="text1"/>
          <w:sz w:val="20"/>
          <w:szCs w:val="20"/>
        </w:rPr>
        <w:tab/>
      </w:r>
      <w:r w:rsidR="00D52DA8">
        <w:rPr>
          <w:rFonts w:ascii="Times New Roman" w:hAnsi="Times New Roman"/>
          <w:color w:val="000000" w:themeColor="text1"/>
          <w:sz w:val="20"/>
          <w:szCs w:val="20"/>
        </w:rPr>
        <w:tab/>
      </w:r>
      <w:r w:rsidR="004B5A20" w:rsidRPr="00D52DA8">
        <w:rPr>
          <w:rFonts w:ascii="Times New Roman" w:hAnsi="Times New Roman"/>
          <w:color w:val="000000" w:themeColor="text1"/>
          <w:sz w:val="20"/>
          <w:szCs w:val="20"/>
          <w:lang w:val="en-US"/>
        </w:rPr>
        <w:t>C</w:t>
      </w:r>
      <w:r w:rsidR="004B5A20" w:rsidRPr="00D52DA8">
        <w:rPr>
          <w:rFonts w:ascii="Times New Roman" w:hAnsi="Times New Roman"/>
          <w:color w:val="000000" w:themeColor="text1"/>
          <w:sz w:val="20"/>
          <w:szCs w:val="20"/>
        </w:rPr>
        <w:t>ultural context, English mastery, ICT based pedagogy, and successfully real use of communication, English teaching and learning process in Indonesia should be assisted by multimodal resources</w:t>
      </w:r>
      <w:r w:rsidR="0056024A" w:rsidRPr="00D52DA8">
        <w:rPr>
          <w:rFonts w:ascii="Times New Roman" w:hAnsi="Times New Roman"/>
          <w:color w:val="000000" w:themeColor="text1"/>
          <w:sz w:val="20"/>
          <w:szCs w:val="20"/>
          <w:lang w:val="en-US"/>
        </w:rPr>
        <w:t xml:space="preserve"> </w:t>
      </w:r>
      <w:r w:rsidR="00BB3939" w:rsidRPr="00D52DA8">
        <w:rPr>
          <w:rFonts w:ascii="Times New Roman" w:hAnsi="Times New Roman"/>
          <w:color w:val="000000" w:themeColor="text1"/>
          <w:sz w:val="20"/>
          <w:szCs w:val="20"/>
        </w:rPr>
        <w:fldChar w:fldCharType="begin" w:fldLock="1"/>
      </w:r>
      <w:r w:rsidR="00BB3939" w:rsidRPr="00D52DA8">
        <w:rPr>
          <w:rFonts w:ascii="Times New Roman" w:hAnsi="Times New Roman"/>
          <w:color w:val="000000" w:themeColor="text1"/>
          <w:sz w:val="20"/>
          <w:szCs w:val="20"/>
        </w:rPr>
        <w:instrText>ADDIN CSL_CITATION {"citationItems":[{"id":"ITEM-1","itemData":{"author":[{"dropping-particle":"","family":"Yusriati","given":"","non-dropping-particle":"","parse-names":false,"suffix":""},{"dropping-particle":"","family":"Hasibuan","given":"Selamat Husni","non-dropping-particle":"","parse-names":false,"suffix":""}],"id":"ITEM-1","issue":"2","issued":{"date-parts":[["2019"]]},"page":"230-248","title":"Journal of English Education and Teaching","type":"article-journal","volume":"3"},"uris":["http://www.mendeley.com/documents/?uuid=10ab512c-1cfc-4577-80a5-cfc2d86fde06"]}],"mendeley":{"formattedCitation":"(Yusriati &amp; Hasibuan, 2019)","plainTextFormattedCitation":"(Yusriati &amp; Hasibuan, 2019)","previouslyFormattedCitation":"(Yusriati &amp; Hasibuan, 2019)"},"properties":{"noteIndex":0},"schema":"https://github.com/citation-style-language/schema/raw/master/csl-citation.json"}</w:instrText>
      </w:r>
      <w:r w:rsidR="00BB3939" w:rsidRPr="00D52DA8">
        <w:rPr>
          <w:rFonts w:ascii="Times New Roman" w:hAnsi="Times New Roman"/>
          <w:color w:val="000000" w:themeColor="text1"/>
          <w:sz w:val="20"/>
          <w:szCs w:val="20"/>
        </w:rPr>
        <w:fldChar w:fldCharType="separate"/>
      </w:r>
      <w:r w:rsidR="00BB3939" w:rsidRPr="00D52DA8">
        <w:rPr>
          <w:rFonts w:ascii="Times New Roman" w:hAnsi="Times New Roman"/>
          <w:noProof/>
          <w:color w:val="000000" w:themeColor="text1"/>
          <w:sz w:val="20"/>
          <w:szCs w:val="20"/>
        </w:rPr>
        <w:t>(Yusriati &amp; Hasibuan, 2019)</w:t>
      </w:r>
      <w:r w:rsidR="00BB3939" w:rsidRPr="00D52DA8">
        <w:rPr>
          <w:rFonts w:ascii="Times New Roman" w:hAnsi="Times New Roman"/>
          <w:color w:val="000000" w:themeColor="text1"/>
          <w:sz w:val="20"/>
          <w:szCs w:val="20"/>
        </w:rPr>
        <w:fldChar w:fldCharType="end"/>
      </w:r>
      <w:r w:rsidR="0028747E" w:rsidRPr="00D52DA8">
        <w:rPr>
          <w:rFonts w:ascii="Times New Roman" w:hAnsi="Times New Roman"/>
          <w:color w:val="000000" w:themeColor="text1"/>
          <w:sz w:val="20"/>
          <w:szCs w:val="20"/>
          <w:lang w:val="en-US"/>
        </w:rPr>
        <w:t>.</w:t>
      </w:r>
      <w:r w:rsidR="004B5A20" w:rsidRPr="00D52DA8">
        <w:rPr>
          <w:rFonts w:ascii="Times New Roman" w:hAnsi="Times New Roman"/>
          <w:color w:val="000000" w:themeColor="text1"/>
          <w:sz w:val="20"/>
          <w:szCs w:val="20"/>
          <w:lang w:val="en-US"/>
        </w:rPr>
        <w:t xml:space="preserve"> It is similar with </w:t>
      </w:r>
      <w:r w:rsidR="00BB3939" w:rsidRPr="00D52DA8">
        <w:rPr>
          <w:rFonts w:ascii="Times New Roman" w:hAnsi="Times New Roman"/>
          <w:color w:val="000000" w:themeColor="text1"/>
          <w:sz w:val="20"/>
          <w:szCs w:val="20"/>
          <w:lang w:val="en-US"/>
        </w:rPr>
        <w:fldChar w:fldCharType="begin" w:fldLock="1"/>
      </w:r>
      <w:r w:rsidR="007A0683" w:rsidRPr="00D52DA8">
        <w:rPr>
          <w:rFonts w:ascii="Times New Roman" w:hAnsi="Times New Roman"/>
          <w:color w:val="000000" w:themeColor="text1"/>
          <w:sz w:val="20"/>
          <w:szCs w:val="20"/>
          <w:lang w:val="en-US"/>
        </w:rPr>
        <w:instrText>ADDIN CSL_CITATION {"citationItems":[{"id":"ITEM-1","itemData":{"ISSN":"21802483","abstract":"Purpose -This study proposed and examined the effectiveness of e-learning content design by considering two different subjects (mathematics and reading) and areas (metropolitan and rural). This study also investigated several variables, i.e., students' satisfaction, motivation, and experience, that influenced learning abilities. Moreover, we suggest ways of improving the effectiveness of e-learning for different kinds of students, subjects, and areas. Methodology - The participants were recruited from 263 randomly selected students in secondary-school grades 9-10 (15-yearolds). One hundred and thirty-eight students were from a public metropolitan school in Bangkok province, and 125 were from a public rural school in Suphanburi province. The main testing method was divided into two procedures. First, pilot testing was conducted to confirm the reliability, validity, and internal consistency of the program and the exam questions, followed by field testing methods, which researchers used to identify the effectiveness of content design. Data analysis involved a quantitative research approach using a paired t-test to find the difference in scores between the pre and post-tests. Analysis of variance (ANOVA) was used to analyse and find the relationships between improvements in scores and variables. Findings - The results indicated that the selected patterns of content and design were effective in mathematics and reading subjects and in both rural and metropolitan areas. In addition, the academic achievement, accumulated (overall) grade point average (GPAX), significantly influenced improvements in reading subjects, and the intelligence indicator (IQ) had a significant effect on mathematic subjects in both areas. Furthermore, students' satisfaction had an effect on learning abilities in most student groups. Significance - This pattern of design content may be significant for both instructors and program designers. This study provided a way of designing effective e-learning content that integrated effective indicators to identify potential students and improve their abilities. This pattern can be integrated with active learning. This blended learning model might be the new solution to solving problems with low-performing students in rural areas.","author":[{"dropping-particle":"","family":"Panyajamorn","given":"Titie","non-dropping-particle":"","parse-names":false,"suffix":""},{"dropping-particle":"","family":"Suanmali","given":"Suthathip","non-dropping-particle":"","parse-names":false,"suffix":""},{"dropping-particle":"","family":"Kohda","given":"Youji","non-dropping-particle":"","parse-names":false,"suffix":""},{"dropping-particle":"","family":"Chongphaisal","given":"Pornpimol","non-dropping-particle":"","parse-names":false,"suffix":""},{"dropping-particle":"","family":"Supnithi","given":"Thepchai","non-dropping-particle":"","parse-names":false,"suffix":""}],"container-title":"Malaysian Journal of Learning and Instruction","id":"ITEM-1","issue":"1","issued":{"date-parts":[["2018"]]},"note":"“That is the expectation that intelligent learning between teachers, understudies, and learning assets will lead understudies to a superior course","page":"1-34","title":"Effectiveness of E-Learning Design in Thai Public Schools","type":"article-journal","volume":"15"},"uris":["http://www.mendeley.com/documents/?uuid=db50b528-a09d-4269-8c37-0a6a699dcb93"]}],"mendeley":{"formattedCitation":"(Panyajamorn et al., 2018)","plainTextFormattedCitation":"(Panyajamorn et al., 2018)","previouslyFormattedCitation":"(Panyajamorn et al., 2018)"},"properties":{"noteIndex":0},"schema":"https://github.com/citation-style-language/schema/raw/master/csl-citation.json"}</w:instrText>
      </w:r>
      <w:r w:rsidR="00BB3939" w:rsidRPr="00D52DA8">
        <w:rPr>
          <w:rFonts w:ascii="Times New Roman" w:hAnsi="Times New Roman"/>
          <w:color w:val="000000" w:themeColor="text1"/>
          <w:sz w:val="20"/>
          <w:szCs w:val="20"/>
          <w:lang w:val="en-US"/>
        </w:rPr>
        <w:fldChar w:fldCharType="separate"/>
      </w:r>
      <w:r w:rsidR="00BB3939" w:rsidRPr="00D52DA8">
        <w:rPr>
          <w:rFonts w:ascii="Times New Roman" w:hAnsi="Times New Roman"/>
          <w:noProof/>
          <w:color w:val="000000" w:themeColor="text1"/>
          <w:sz w:val="20"/>
          <w:szCs w:val="20"/>
          <w:lang w:val="en-US"/>
        </w:rPr>
        <w:t>(Panyajamorn et al., 2018)</w:t>
      </w:r>
      <w:r w:rsidR="00BB3939" w:rsidRPr="00D52DA8">
        <w:rPr>
          <w:rFonts w:ascii="Times New Roman" w:hAnsi="Times New Roman"/>
          <w:color w:val="000000" w:themeColor="text1"/>
          <w:sz w:val="20"/>
          <w:szCs w:val="20"/>
          <w:lang w:val="en-US"/>
        </w:rPr>
        <w:fldChar w:fldCharType="end"/>
      </w:r>
      <w:r w:rsidR="007A0683" w:rsidRPr="00D52DA8">
        <w:rPr>
          <w:rFonts w:ascii="Times New Roman" w:hAnsi="Times New Roman"/>
          <w:color w:val="000000" w:themeColor="text1"/>
          <w:sz w:val="20"/>
          <w:szCs w:val="20"/>
          <w:lang w:val="en-US"/>
        </w:rPr>
        <w:t xml:space="preserve"> </w:t>
      </w:r>
      <w:r w:rsidR="004B5A20" w:rsidRPr="00D52DA8">
        <w:rPr>
          <w:rFonts w:ascii="Times New Roman" w:hAnsi="Times New Roman"/>
          <w:color w:val="000000" w:themeColor="text1"/>
          <w:sz w:val="20"/>
          <w:szCs w:val="20"/>
          <w:lang w:val="en-US"/>
        </w:rPr>
        <w:t xml:space="preserve">said that </w:t>
      </w:r>
      <w:r w:rsidR="00A95524" w:rsidRPr="00D52DA8">
        <w:rPr>
          <w:rFonts w:ascii="Times New Roman" w:hAnsi="Times New Roman"/>
          <w:color w:val="000000" w:themeColor="text1"/>
          <w:sz w:val="20"/>
          <w:szCs w:val="20"/>
        </w:rPr>
        <w:t>is the expectation that intelligent learning between teachers, understudies, and learning assets will lead understudies to a superior cours</w:t>
      </w:r>
      <w:r w:rsidR="00DA07CF" w:rsidRPr="00D52DA8">
        <w:rPr>
          <w:rFonts w:ascii="Times New Roman" w:hAnsi="Times New Roman"/>
          <w:color w:val="000000" w:themeColor="text1"/>
          <w:sz w:val="20"/>
          <w:szCs w:val="20"/>
          <w:lang w:val="en-US"/>
        </w:rPr>
        <w:t xml:space="preserve">e </w:t>
      </w:r>
      <w:r w:rsidR="00932A0D" w:rsidRPr="00D52DA8">
        <w:rPr>
          <w:rFonts w:ascii="Times New Roman" w:hAnsi="Times New Roman"/>
          <w:color w:val="000000" w:themeColor="text1"/>
          <w:sz w:val="20"/>
          <w:szCs w:val="20"/>
          <w:lang w:val="en-US"/>
        </w:rPr>
        <w:t xml:space="preserve"> It </w:t>
      </w:r>
      <w:r w:rsidR="00A95524" w:rsidRPr="00D52DA8">
        <w:rPr>
          <w:rFonts w:ascii="Times New Roman" w:hAnsi="Times New Roman"/>
          <w:color w:val="000000" w:themeColor="text1"/>
          <w:sz w:val="20"/>
          <w:szCs w:val="20"/>
        </w:rPr>
        <w:t>point</w:t>
      </w:r>
      <w:r w:rsidR="00932A0D" w:rsidRPr="00D52DA8">
        <w:rPr>
          <w:rFonts w:ascii="Times New Roman" w:hAnsi="Times New Roman"/>
          <w:color w:val="000000" w:themeColor="text1"/>
          <w:sz w:val="20"/>
          <w:szCs w:val="20"/>
          <w:lang w:val="en-US"/>
        </w:rPr>
        <w:t>s</w:t>
      </w:r>
      <w:r w:rsidR="00A95524" w:rsidRPr="00D52DA8">
        <w:rPr>
          <w:rFonts w:ascii="Times New Roman" w:hAnsi="Times New Roman"/>
          <w:color w:val="000000" w:themeColor="text1"/>
          <w:sz w:val="20"/>
          <w:szCs w:val="20"/>
        </w:rPr>
        <w:t xml:space="preserve"> out that multimodal approach is an improving the effectiveness of e-learning for different kinds of students, subjects, and areas. In any case, in all actuality, learning in Indonesia sticks to the old worldview, where understudies acquire information by being given or instructed by individuals who are viewed as more intelligent, for example, educators who offer data to understudies, dynamic educator plans while standoffish understudies, teachers who give subject while understudies simply get it. In concern to the educational </w:t>
      </w:r>
      <w:r w:rsidR="007A0683" w:rsidRPr="00D52DA8">
        <w:rPr>
          <w:rFonts w:ascii="Times New Roman" w:hAnsi="Times New Roman"/>
          <w:color w:val="000000" w:themeColor="text1"/>
          <w:sz w:val="20"/>
          <w:szCs w:val="20"/>
        </w:rPr>
        <w:t>problem in the global platform,</w:t>
      </w:r>
      <w:r w:rsidR="007A0683" w:rsidRPr="00D52DA8">
        <w:rPr>
          <w:rFonts w:ascii="Times New Roman" w:hAnsi="Times New Roman"/>
          <w:color w:val="000000" w:themeColor="text1"/>
          <w:sz w:val="20"/>
          <w:szCs w:val="20"/>
          <w:lang w:val="en-US"/>
        </w:rPr>
        <w:t xml:space="preserve"> </w:t>
      </w:r>
      <w:r w:rsidR="007A0683" w:rsidRPr="00D52DA8">
        <w:rPr>
          <w:rFonts w:ascii="Times New Roman" w:hAnsi="Times New Roman"/>
          <w:color w:val="000000" w:themeColor="text1"/>
          <w:sz w:val="20"/>
          <w:szCs w:val="20"/>
        </w:rPr>
        <w:fldChar w:fldCharType="begin" w:fldLock="1"/>
      </w:r>
      <w:r w:rsidR="007A0683" w:rsidRPr="00D52DA8">
        <w:rPr>
          <w:rFonts w:ascii="Times New Roman" w:hAnsi="Times New Roman"/>
          <w:color w:val="000000" w:themeColor="text1"/>
          <w:sz w:val="20"/>
          <w:szCs w:val="20"/>
        </w:rPr>
        <w:instrText>ADDIN CSL_CITATION {"citationItems":[{"id":"ITEM-1","itemData":{"DOI":"10.3390/educsci10090216","ISSN":"22277102","abstract":"During the COVID-19 pandemic, educational institutions were shut down all over the world, which impacted over 60% of students and caused a massive disruption of the education system. The goal of this paper was to identify the critical success factors for E-learning during COVID-19 using the multi-criteria Analytic Hierarchy Process (AHP) and Technique for Order Preference by Similarity to Ideal Solution (TOPSIS) techniques to enhance the educational process. Data were generated by interviewing 69 E-learning managers in educational institutions during COVID-19 based on defined evaluation criteria and E-learning approaches through several channels. We found that technology management, support from management, increased student awareness to use E-learning systems, and demanding a high level of information technology from instructors, students, and universities were the most influential factors for E-learning during COVID-19. Among the five learning systems, blended learning was the most suitable learning system to practice. These results demonstrated that, regardless of how extraordinary the technology is in an educational institution, the readiness of E-learning execution played a large role in boosting the educational process during the COVID-19 pandemic.","author":[{"dropping-particle":"","family":"Alqahtani","given":"Ammar Y.","non-dropping-particle":"","parse-names":false,"suffix":""},{"dropping-particle":"","family":"Rajkhan","given":"Albraa A.","non-dropping-particle":"","parse-names":false,"suffix":""}],"container-title":"Education Sciences","id":"ITEM-1","issue":"9","issued":{"date-parts":[["2020"]]},"page":"1-16","title":"E-learning critical success factors during the covid-19 pandemic: A comprehensive analysis of e-learning managerial perspectives","type":"article-journal","volume":"10"},"uris":["http://www.mendeley.com/documents/?uuid=27ef4e46-8322-437c-a8d5-f32427cd21f2"]}],"mendeley":{"formattedCitation":"(Alqahtani &amp; Rajkhan, 2020)","plainTextFormattedCitation":"(Alqahtani &amp; Rajkhan, 2020)","previouslyFormattedCitation":"(Alqahtani &amp; Rajkhan, 2020)"},"properties":{"noteIndex":0},"schema":"https://github.com/citation-style-language/schema/raw/master/csl-citation.json"}</w:instrText>
      </w:r>
      <w:r w:rsidR="007A0683" w:rsidRPr="00D52DA8">
        <w:rPr>
          <w:rFonts w:ascii="Times New Roman" w:hAnsi="Times New Roman"/>
          <w:color w:val="000000" w:themeColor="text1"/>
          <w:sz w:val="20"/>
          <w:szCs w:val="20"/>
        </w:rPr>
        <w:fldChar w:fldCharType="separate"/>
      </w:r>
      <w:r w:rsidR="007A0683" w:rsidRPr="00D52DA8">
        <w:rPr>
          <w:rFonts w:ascii="Times New Roman" w:hAnsi="Times New Roman"/>
          <w:noProof/>
          <w:color w:val="000000" w:themeColor="text1"/>
          <w:sz w:val="20"/>
          <w:szCs w:val="20"/>
        </w:rPr>
        <w:t>(Alqahtani &amp; Rajkhan, 2020)</w:t>
      </w:r>
      <w:r w:rsidR="007A0683" w:rsidRPr="00D52DA8">
        <w:rPr>
          <w:rFonts w:ascii="Times New Roman" w:hAnsi="Times New Roman"/>
          <w:color w:val="000000" w:themeColor="text1"/>
          <w:sz w:val="20"/>
          <w:szCs w:val="20"/>
        </w:rPr>
        <w:fldChar w:fldCharType="end"/>
      </w:r>
      <w:r w:rsidR="007A0683" w:rsidRPr="00D52DA8">
        <w:rPr>
          <w:rFonts w:ascii="Times New Roman" w:hAnsi="Times New Roman"/>
          <w:color w:val="000000" w:themeColor="text1"/>
          <w:sz w:val="20"/>
          <w:szCs w:val="20"/>
          <w:lang w:val="en-US"/>
        </w:rPr>
        <w:t xml:space="preserve"> </w:t>
      </w:r>
      <w:r w:rsidR="00A95524" w:rsidRPr="00D52DA8">
        <w:rPr>
          <w:rFonts w:ascii="Times New Roman" w:hAnsi="Times New Roman"/>
          <w:color w:val="000000" w:themeColor="text1"/>
          <w:sz w:val="20"/>
          <w:szCs w:val="20"/>
        </w:rPr>
        <w:t xml:space="preserve">had investigated that the technology is in an educational institution is the readiness of E-learning execution played a large role in boosting the educational process during the COVID-19 pandemic. By then instructors know while understudies don't have even the remotest clue, this is at this point being practiced in learning in the issue encountered in Indonesia and the world. </w:t>
      </w:r>
      <w:r w:rsidR="00E97F6B" w:rsidRPr="00D52DA8">
        <w:rPr>
          <w:rFonts w:ascii="Times New Roman" w:hAnsi="Times New Roman"/>
          <w:color w:val="000000" w:themeColor="text1"/>
          <w:sz w:val="20"/>
          <w:szCs w:val="20"/>
          <w:lang w:val="en-US"/>
        </w:rPr>
        <w:tab/>
      </w:r>
      <w:r w:rsidR="00E97F6B" w:rsidRPr="00D52DA8">
        <w:rPr>
          <w:rFonts w:ascii="Times New Roman" w:hAnsi="Times New Roman"/>
          <w:color w:val="000000" w:themeColor="text1"/>
          <w:sz w:val="20"/>
          <w:szCs w:val="20"/>
          <w:lang w:val="en-US"/>
        </w:rPr>
        <w:tab/>
      </w:r>
      <w:r w:rsidR="00E97F6B" w:rsidRPr="00D52DA8">
        <w:rPr>
          <w:rFonts w:ascii="Times New Roman" w:hAnsi="Times New Roman"/>
          <w:color w:val="000000" w:themeColor="text1"/>
          <w:sz w:val="20"/>
          <w:szCs w:val="20"/>
          <w:lang w:val="en-US"/>
        </w:rPr>
        <w:tab/>
      </w:r>
      <w:r w:rsidR="00E97F6B" w:rsidRPr="00D52DA8">
        <w:rPr>
          <w:rFonts w:ascii="Times New Roman" w:hAnsi="Times New Roman"/>
          <w:color w:val="000000" w:themeColor="text1"/>
          <w:sz w:val="20"/>
          <w:szCs w:val="20"/>
          <w:lang w:val="en-US"/>
        </w:rPr>
        <w:tab/>
      </w:r>
      <w:r w:rsidR="00E97F6B" w:rsidRPr="00D52DA8">
        <w:rPr>
          <w:rFonts w:ascii="Times New Roman" w:hAnsi="Times New Roman"/>
          <w:color w:val="000000" w:themeColor="text1"/>
          <w:sz w:val="20"/>
          <w:szCs w:val="20"/>
          <w:lang w:val="en-US"/>
        </w:rPr>
        <w:tab/>
      </w:r>
      <w:r w:rsidR="00D52DA8">
        <w:rPr>
          <w:rFonts w:ascii="Times New Roman" w:hAnsi="Times New Roman"/>
          <w:color w:val="000000" w:themeColor="text1"/>
          <w:sz w:val="20"/>
          <w:szCs w:val="20"/>
          <w:lang w:val="en-US"/>
        </w:rPr>
        <w:tab/>
      </w:r>
      <w:r w:rsidR="00D52DA8">
        <w:rPr>
          <w:rFonts w:ascii="Times New Roman" w:hAnsi="Times New Roman"/>
          <w:color w:val="000000" w:themeColor="text1"/>
          <w:sz w:val="20"/>
          <w:szCs w:val="20"/>
          <w:lang w:val="en-US"/>
        </w:rPr>
        <w:tab/>
      </w:r>
      <w:r w:rsidR="00D52DA8">
        <w:rPr>
          <w:rFonts w:ascii="Times New Roman" w:hAnsi="Times New Roman"/>
          <w:color w:val="000000" w:themeColor="text1"/>
          <w:sz w:val="20"/>
          <w:szCs w:val="20"/>
          <w:lang w:val="en-US"/>
        </w:rPr>
        <w:tab/>
      </w:r>
      <w:r w:rsidR="00D52DA8">
        <w:rPr>
          <w:rFonts w:ascii="Times New Roman" w:hAnsi="Times New Roman"/>
          <w:color w:val="000000" w:themeColor="text1"/>
          <w:sz w:val="20"/>
          <w:szCs w:val="20"/>
          <w:lang w:val="en-US"/>
        </w:rPr>
        <w:tab/>
      </w:r>
      <w:r w:rsidR="00D52DA8">
        <w:rPr>
          <w:rFonts w:ascii="Times New Roman" w:hAnsi="Times New Roman"/>
          <w:color w:val="000000" w:themeColor="text1"/>
          <w:sz w:val="20"/>
          <w:szCs w:val="20"/>
          <w:lang w:val="en-US"/>
        </w:rPr>
        <w:tab/>
      </w:r>
      <w:r w:rsidR="003454E2" w:rsidRPr="00D52DA8">
        <w:rPr>
          <w:rFonts w:ascii="Times New Roman" w:hAnsi="Times New Roman"/>
          <w:color w:val="000000" w:themeColor="text1"/>
          <w:sz w:val="20"/>
          <w:szCs w:val="20"/>
        </w:rPr>
        <w:t xml:space="preserve">Technology is an educational institution, the readiness of e-learning execution play a huge role in boosting the educational process during </w:t>
      </w:r>
      <w:r w:rsidR="0092740E" w:rsidRPr="00D52DA8">
        <w:rPr>
          <w:rFonts w:ascii="Times New Roman" w:hAnsi="Times New Roman"/>
          <w:color w:val="000000" w:themeColor="text1"/>
          <w:sz w:val="20"/>
          <w:szCs w:val="20"/>
        </w:rPr>
        <w:t>the COVID-19 pandemic</w:t>
      </w:r>
      <w:r w:rsidR="0092740E" w:rsidRPr="00D52DA8">
        <w:rPr>
          <w:rFonts w:ascii="Times New Roman" w:hAnsi="Times New Roman"/>
          <w:color w:val="000000" w:themeColor="text1"/>
          <w:sz w:val="20"/>
          <w:szCs w:val="20"/>
          <w:lang w:val="en-US"/>
        </w:rPr>
        <w:t>,</w:t>
      </w:r>
      <w:r w:rsidRPr="00D52DA8">
        <w:rPr>
          <w:rFonts w:ascii="Times New Roman" w:hAnsi="Times New Roman"/>
          <w:color w:val="000000" w:themeColor="text1"/>
          <w:sz w:val="20"/>
          <w:szCs w:val="20"/>
          <w:lang w:val="en-US"/>
        </w:rPr>
        <w:t xml:space="preserve"> </w:t>
      </w:r>
      <w:r w:rsidR="007A0683" w:rsidRPr="00D52DA8">
        <w:rPr>
          <w:rFonts w:ascii="Times New Roman" w:hAnsi="Times New Roman"/>
          <w:color w:val="000000" w:themeColor="text1"/>
          <w:sz w:val="20"/>
          <w:szCs w:val="20"/>
          <w:lang w:val="en-US"/>
        </w:rPr>
        <w:fldChar w:fldCharType="begin" w:fldLock="1"/>
      </w:r>
      <w:r w:rsidR="007A0683" w:rsidRPr="00D52DA8">
        <w:rPr>
          <w:rFonts w:ascii="Times New Roman" w:hAnsi="Times New Roman"/>
          <w:color w:val="000000" w:themeColor="text1"/>
          <w:sz w:val="20"/>
          <w:szCs w:val="20"/>
          <w:lang w:val="en-US"/>
        </w:rPr>
        <w:instrText>ADDIN CSL_CITATION {"citationItems":[{"id":"ITEM-1","itemData":{"DOI":"10.3390/educsci10090216","ISSN":"22277102","abstract":"During the COVID-19 pandemic, educational institutions were shut down all over the world, which impacted over 60% of students and caused a massive disruption of the education system. The goal of this paper was to identify the critical success factors for E-learning during COVID-19 using the multi-criteria Analytic Hierarchy Process (AHP) and Technique for Order Preference by Similarity to Ideal Solution (TOPSIS) techniques to enhance the educational process. Data were generated by interviewing 69 E-learning managers in educational institutions during COVID-19 based on defined evaluation criteria and E-learning approaches through several channels. We found that technology management, support from management, increased student awareness to use E-learning systems, and demanding a high level of information technology from instructors, students, and universities were the most influential factors for E-learning during COVID-19. Among the five learning systems, blended learning was the most suitable learning system to practice. These results demonstrated that, regardless of how extraordinary the technology is in an educational institution, the readiness of E-learning execution played a large role in boosting the educational process during the COVID-19 pandemic.","author":[{"dropping-particle":"","family":"Alqahtani","given":"Ammar Y.","non-dropping-particle":"","parse-names":false,"suffix":""},{"dropping-particle":"","family":"Rajkhan","given":"Albraa A.","non-dropping-particle":"","parse-names":false,"suffix":""}],"container-title":"Education Sciences","id":"ITEM-1","issue":"9","issued":{"date-parts":[["2020"]]},"page":"1-16","title":"E-learning critical success factors during the covid-19 pandemic: A comprehensive analysis of e-learning managerial perspectives","type":"article-journal","volume":"10"},"uris":["http://www.mendeley.com/documents/?uuid=27ef4e46-8322-437c-a8d5-f32427cd21f2"]}],"mendeley":{"formattedCitation":"(Alqahtani &amp; Rajkhan, 2020)","plainTextFormattedCitation":"(Alqahtani &amp; Rajkhan, 2020)","previouslyFormattedCitation":"(Alqahtani &amp; Rajkhan, 2020)"},"properties":{"noteIndex":0},"schema":"https://github.com/citation-style-language/schema/raw/master/csl-citation.json"}</w:instrText>
      </w:r>
      <w:r w:rsidR="007A0683" w:rsidRPr="00D52DA8">
        <w:rPr>
          <w:rFonts w:ascii="Times New Roman" w:hAnsi="Times New Roman"/>
          <w:color w:val="000000" w:themeColor="text1"/>
          <w:sz w:val="20"/>
          <w:szCs w:val="20"/>
          <w:lang w:val="en-US"/>
        </w:rPr>
        <w:fldChar w:fldCharType="separate"/>
      </w:r>
      <w:r w:rsidR="007A0683" w:rsidRPr="00D52DA8">
        <w:rPr>
          <w:rFonts w:ascii="Times New Roman" w:hAnsi="Times New Roman"/>
          <w:noProof/>
          <w:color w:val="000000" w:themeColor="text1"/>
          <w:sz w:val="20"/>
          <w:szCs w:val="20"/>
          <w:lang w:val="en-US"/>
        </w:rPr>
        <w:t>(Alqahtani &amp; Rajkhan, 2020)</w:t>
      </w:r>
      <w:r w:rsidR="007A0683" w:rsidRPr="00D52DA8">
        <w:rPr>
          <w:rFonts w:ascii="Times New Roman" w:hAnsi="Times New Roman"/>
          <w:color w:val="000000" w:themeColor="text1"/>
          <w:sz w:val="20"/>
          <w:szCs w:val="20"/>
          <w:lang w:val="en-US"/>
        </w:rPr>
        <w:fldChar w:fldCharType="end"/>
      </w:r>
      <w:r w:rsidR="0092740E" w:rsidRPr="00D52DA8">
        <w:rPr>
          <w:rFonts w:ascii="Times New Roman" w:hAnsi="Times New Roman"/>
          <w:color w:val="000000" w:themeColor="text1"/>
          <w:sz w:val="20"/>
          <w:szCs w:val="20"/>
          <w:lang w:val="en-US"/>
        </w:rPr>
        <w:t>.</w:t>
      </w:r>
      <w:r w:rsidR="003454E2" w:rsidRPr="00D52DA8">
        <w:rPr>
          <w:rFonts w:ascii="Times New Roman" w:hAnsi="Times New Roman"/>
          <w:color w:val="000000" w:themeColor="text1"/>
          <w:sz w:val="20"/>
          <w:szCs w:val="20"/>
        </w:rPr>
        <w:t xml:space="preserve"> It grabs the revolution on the perspectives on studying by e-learning through a response of social distance. </w:t>
      </w:r>
      <w:r w:rsidR="00A95524" w:rsidRPr="00D52DA8">
        <w:rPr>
          <w:rFonts w:ascii="Times New Roman" w:hAnsi="Times New Roman"/>
          <w:color w:val="000000" w:themeColor="text1"/>
          <w:sz w:val="20"/>
          <w:szCs w:val="20"/>
        </w:rPr>
        <w:t>Follow</w:t>
      </w:r>
      <w:r w:rsidR="0092740E" w:rsidRPr="00D52DA8">
        <w:rPr>
          <w:rFonts w:ascii="Times New Roman" w:hAnsi="Times New Roman"/>
          <w:color w:val="000000" w:themeColor="text1"/>
          <w:sz w:val="20"/>
          <w:szCs w:val="20"/>
        </w:rPr>
        <w:t>ing</w:t>
      </w:r>
      <w:r w:rsidR="007A0683" w:rsidRPr="00D52DA8">
        <w:rPr>
          <w:rFonts w:ascii="Times New Roman" w:hAnsi="Times New Roman"/>
          <w:color w:val="000000" w:themeColor="text1"/>
          <w:sz w:val="20"/>
          <w:szCs w:val="20"/>
          <w:lang w:val="en-US"/>
        </w:rPr>
        <w:t xml:space="preserve"> to </w:t>
      </w:r>
      <w:r w:rsidR="007A0683" w:rsidRPr="00D52DA8">
        <w:rPr>
          <w:rFonts w:ascii="Times New Roman" w:hAnsi="Times New Roman"/>
          <w:color w:val="000000" w:themeColor="text1"/>
          <w:sz w:val="20"/>
          <w:szCs w:val="20"/>
          <w:lang w:val="en-US"/>
        </w:rPr>
        <w:fldChar w:fldCharType="begin" w:fldLock="1"/>
      </w:r>
      <w:r w:rsidR="007A0683" w:rsidRPr="00D52DA8">
        <w:rPr>
          <w:rFonts w:ascii="Times New Roman" w:hAnsi="Times New Roman"/>
          <w:color w:val="000000" w:themeColor="text1"/>
          <w:sz w:val="20"/>
          <w:szCs w:val="20"/>
          <w:lang w:val="en-US"/>
        </w:rPr>
        <w:instrText>ADDIN CSL_CITATION {"citationItems":[{"id":"ITEM-1","itemData":{"DOI":"10.31294/w.v10i2.3931","ISSN":"2086-6151","abstract":"Internet connection has become inseparable part in modern life because it can help people do their activities easier in many areas of work, including in education. Thus, many education practitioners and institutions create online learning to support their learning-teaching process. Online learning is also considered more practical to hold learning teaching activities because it does not need a classroom to run the activities. So, lecture and students can create a class from different place. However, online learning faces some problems in its application; student’s interaction and learning environment. Therefore, this study is intended to explore those problems based on students’ perception. Survey research with Likert scale technique was used to get the data by giving 100 students questioners. But, only 54 students returned the questioners. Based on the questioners that have been analyzed, researchers found that students face some problems to interact, not only with other students but also with lecturer. It is shown by high percentage of students’ disagreement to statements that declare students’ interaction in online class already support them in learning process. Likewise learning environment, students feel that learning environment in online learning less support them in learning teaching process. Thus, to help students develop their interaction and learning environment, lecturers can facilitate them by creating a group in social media to interact and boost learning environment atmosphere among class members. Keywords: Online learning, Student’s interaction, Learning environment","author":[{"dropping-particle":"","family":"Adijaya","given":"Nuryansyah","non-dropping-particle":"","parse-names":false,"suffix":""}],"container-title":"Wanastra: Jurnal Bahasa dan Sastra","id":"ITEM-1","issue":"2","issued":{"date-parts":[["2018"]]},"page":"105-110","title":"Persepsi Mahasiswa dalam Pembelajaran Online* *Pengembangan teori dari penelitian berjudul “persepsi mahasiswa terhadap materi ajar pada pembelajaran online” yang telah dipublikasi di Jurnal Eduscience Vol. 3/1","type":"article-journal","volume":"10"},"uris":["http://www.mendeley.com/documents/?uuid=86fc2f90-bb1d-425a-b7cb-691f8807ae56"]}],"mendeley":{"formattedCitation":"(Adijaya, 2018)","plainTextFormattedCitation":"(Adijaya, 2018)","previouslyFormattedCitation":"(Adijaya, 2018)"},"properties":{"noteIndex":0},"schema":"https://github.com/citation-style-language/schema/raw/master/csl-citation.json"}</w:instrText>
      </w:r>
      <w:r w:rsidR="007A0683" w:rsidRPr="00D52DA8">
        <w:rPr>
          <w:rFonts w:ascii="Times New Roman" w:hAnsi="Times New Roman"/>
          <w:color w:val="000000" w:themeColor="text1"/>
          <w:sz w:val="20"/>
          <w:szCs w:val="20"/>
          <w:lang w:val="en-US"/>
        </w:rPr>
        <w:fldChar w:fldCharType="separate"/>
      </w:r>
      <w:r w:rsidR="007A0683" w:rsidRPr="00D52DA8">
        <w:rPr>
          <w:rFonts w:ascii="Times New Roman" w:hAnsi="Times New Roman"/>
          <w:noProof/>
          <w:color w:val="000000" w:themeColor="text1"/>
          <w:sz w:val="20"/>
          <w:szCs w:val="20"/>
          <w:lang w:val="en-US"/>
        </w:rPr>
        <w:t>(Adijaya, 2018)</w:t>
      </w:r>
      <w:r w:rsidR="007A0683" w:rsidRPr="00D52DA8">
        <w:rPr>
          <w:rFonts w:ascii="Times New Roman" w:hAnsi="Times New Roman"/>
          <w:color w:val="000000" w:themeColor="text1"/>
          <w:sz w:val="20"/>
          <w:szCs w:val="20"/>
          <w:lang w:val="en-US"/>
        </w:rPr>
        <w:fldChar w:fldCharType="end"/>
      </w:r>
      <w:r w:rsidR="00A95524" w:rsidRPr="00D52DA8">
        <w:rPr>
          <w:rFonts w:ascii="Times New Roman" w:hAnsi="Times New Roman"/>
          <w:color w:val="000000" w:themeColor="text1"/>
          <w:sz w:val="20"/>
          <w:szCs w:val="20"/>
        </w:rPr>
        <w:t xml:space="preserve">, environment is the mode of information as the way of human exchange the brain to perception, hearing, smells to develop their interaction and boost learning environment atmosphere among class members. what is called the sense of channel? The multimodal approach is the orientation for the channel process during learning and teaching in the classroom. The qualities of learning in schools actually which use the traditional models and in the execution of learning are as yet overwhelmed by the part of teachers, so the understudy-focused learning approach isn't </w:t>
      </w:r>
      <w:r w:rsidR="00A95524" w:rsidRPr="00D52DA8">
        <w:rPr>
          <w:rFonts w:ascii="Times New Roman" w:hAnsi="Times New Roman"/>
          <w:color w:val="000000" w:themeColor="text1"/>
          <w:sz w:val="20"/>
          <w:szCs w:val="20"/>
        </w:rPr>
        <w:lastRenderedPageBreak/>
        <w:t>completely coordinated in learning in grade school. That is the thing that at last affects not exactly ideal learning measures. It is demonstrated by the low capacity of understudies to investigate information freely by education. That is one of the learning developments. This is because multimodal proficiency is thought in learning improvement exercises in a learning climate that is viewed as a matter of advancement</w:t>
      </w:r>
      <w:r w:rsidR="00A95524" w:rsidRPr="00D52DA8">
        <w:rPr>
          <w:rFonts w:ascii="Times New Roman" w:hAnsi="Times New Roman"/>
          <w:color w:val="000000" w:themeColor="text1"/>
          <w:sz w:val="20"/>
          <w:szCs w:val="20"/>
        </w:rPr>
        <w:tab/>
        <w:t>in the prevention</w:t>
      </w:r>
      <w:r w:rsidR="0092740E" w:rsidRPr="00D52DA8">
        <w:rPr>
          <w:rFonts w:ascii="Times New Roman" w:hAnsi="Times New Roman"/>
          <w:color w:val="000000" w:themeColor="text1"/>
          <w:sz w:val="20"/>
          <w:szCs w:val="20"/>
        </w:rPr>
        <w:t xml:space="preserve"> to this problem,</w:t>
      </w:r>
      <w:r w:rsidR="0092740E" w:rsidRPr="00D52DA8">
        <w:rPr>
          <w:rFonts w:ascii="Times New Roman" w:hAnsi="Times New Roman"/>
          <w:color w:val="000000" w:themeColor="text1"/>
          <w:sz w:val="20"/>
          <w:szCs w:val="20"/>
          <w:lang w:val="en-US"/>
        </w:rPr>
        <w:t xml:space="preserve"> </w:t>
      </w:r>
      <w:r w:rsidR="007A0683" w:rsidRPr="00D52DA8">
        <w:rPr>
          <w:rFonts w:ascii="Times New Roman" w:hAnsi="Times New Roman"/>
          <w:color w:val="000000" w:themeColor="text1"/>
          <w:sz w:val="20"/>
          <w:szCs w:val="20"/>
          <w:lang w:val="en-US"/>
        </w:rPr>
        <w:fldChar w:fldCharType="begin" w:fldLock="1"/>
      </w:r>
      <w:r w:rsidR="007A0683" w:rsidRPr="00D52DA8">
        <w:rPr>
          <w:rFonts w:ascii="Times New Roman" w:hAnsi="Times New Roman"/>
          <w:color w:val="000000" w:themeColor="text1"/>
          <w:sz w:val="20"/>
          <w:szCs w:val="20"/>
          <w:lang w:val="en-US"/>
        </w:rPr>
        <w:instrText>ADDIN CSL_CITATION {"citationItems":[{"id":"ITEM-1","itemData":{"DOI":"10.20431/2347-3134.0603001","author":[{"dropping-particle":"","family":"Song","given":"Ji","non-dropping-particle":"","parse-names":false,"suffix":""}],"container-title":"International Journal on Studies in English Language and Literature","id":"ITEM-1","issue":"3","issued":{"date-parts":[["2018"]]},"page":"1-4","title":"A Case Study on Multimodality Teaching in a College English Listening and Speaking Course","type":"article-journal","volume":"6"},"uris":["http://www.mendeley.com/documents/?uuid=86529a07-a66e-4920-bd32-08a0f440471a"]}],"mendeley":{"formattedCitation":"(Song, 2018)","plainTextFormattedCitation":"(Song, 2018)","previouslyFormattedCitation":"(Song, 2018)"},"properties":{"noteIndex":0},"schema":"https://github.com/citation-style-language/schema/raw/master/csl-citation.json"}</w:instrText>
      </w:r>
      <w:r w:rsidR="007A0683" w:rsidRPr="00D52DA8">
        <w:rPr>
          <w:rFonts w:ascii="Times New Roman" w:hAnsi="Times New Roman"/>
          <w:color w:val="000000" w:themeColor="text1"/>
          <w:sz w:val="20"/>
          <w:szCs w:val="20"/>
          <w:lang w:val="en-US"/>
        </w:rPr>
        <w:fldChar w:fldCharType="separate"/>
      </w:r>
      <w:r w:rsidR="007A0683" w:rsidRPr="00D52DA8">
        <w:rPr>
          <w:rFonts w:ascii="Times New Roman" w:hAnsi="Times New Roman"/>
          <w:noProof/>
          <w:color w:val="000000" w:themeColor="text1"/>
          <w:sz w:val="20"/>
          <w:szCs w:val="20"/>
          <w:lang w:val="en-US"/>
        </w:rPr>
        <w:t>(Song, 2018)</w:t>
      </w:r>
      <w:r w:rsidR="007A0683" w:rsidRPr="00D52DA8">
        <w:rPr>
          <w:rFonts w:ascii="Times New Roman" w:hAnsi="Times New Roman"/>
          <w:color w:val="000000" w:themeColor="text1"/>
          <w:sz w:val="20"/>
          <w:szCs w:val="20"/>
          <w:lang w:val="en-US"/>
        </w:rPr>
        <w:fldChar w:fldCharType="end"/>
      </w:r>
      <w:r w:rsidR="00A95524" w:rsidRPr="00D52DA8">
        <w:rPr>
          <w:rFonts w:ascii="Times New Roman" w:hAnsi="Times New Roman"/>
          <w:color w:val="000000" w:themeColor="text1"/>
          <w:sz w:val="20"/>
          <w:szCs w:val="20"/>
        </w:rPr>
        <w:t>suggested that serving teaching by the application of multimodality with arise of PowerPoint slides, video, etc have practical significances for students speaking ability</w:t>
      </w:r>
      <w:r w:rsidR="007A1BAD" w:rsidRPr="00D52DA8">
        <w:rPr>
          <w:rFonts w:ascii="Times New Roman" w:hAnsi="Times New Roman"/>
          <w:color w:val="000000" w:themeColor="text1"/>
          <w:sz w:val="20"/>
          <w:szCs w:val="20"/>
          <w:lang w:val="en-US"/>
        </w:rPr>
        <w:t xml:space="preserve">. </w:t>
      </w:r>
      <w:r w:rsidR="007A1BAD" w:rsidRPr="00D52DA8">
        <w:rPr>
          <w:rFonts w:ascii="Times New Roman" w:hAnsi="Times New Roman"/>
          <w:color w:val="000000" w:themeColor="text1"/>
          <w:sz w:val="20"/>
          <w:szCs w:val="20"/>
          <w:lang w:val="en-US"/>
        </w:rPr>
        <w:tab/>
      </w:r>
      <w:r w:rsidR="00D52DA8">
        <w:rPr>
          <w:rFonts w:ascii="Times New Roman" w:hAnsi="Times New Roman"/>
          <w:color w:val="000000" w:themeColor="text1"/>
          <w:sz w:val="20"/>
          <w:szCs w:val="20"/>
          <w:lang w:val="en-US"/>
        </w:rPr>
        <w:tab/>
      </w:r>
      <w:r w:rsidR="00D52DA8">
        <w:rPr>
          <w:rFonts w:ascii="Times New Roman" w:hAnsi="Times New Roman"/>
          <w:color w:val="000000" w:themeColor="text1"/>
          <w:sz w:val="20"/>
          <w:szCs w:val="20"/>
          <w:lang w:val="en-US"/>
        </w:rPr>
        <w:tab/>
      </w:r>
      <w:r w:rsidR="00D52DA8">
        <w:rPr>
          <w:rFonts w:ascii="Times New Roman" w:hAnsi="Times New Roman"/>
          <w:color w:val="000000" w:themeColor="text1"/>
          <w:sz w:val="20"/>
          <w:szCs w:val="20"/>
          <w:lang w:val="en-US"/>
        </w:rPr>
        <w:tab/>
      </w:r>
      <w:r w:rsidR="00D52DA8">
        <w:rPr>
          <w:rFonts w:ascii="Times New Roman" w:hAnsi="Times New Roman"/>
          <w:color w:val="000000" w:themeColor="text1"/>
          <w:sz w:val="20"/>
          <w:szCs w:val="20"/>
          <w:lang w:val="en-US"/>
        </w:rPr>
        <w:tab/>
      </w:r>
      <w:r w:rsidR="00D52DA8">
        <w:rPr>
          <w:rFonts w:ascii="Times New Roman" w:hAnsi="Times New Roman"/>
          <w:color w:val="000000" w:themeColor="text1"/>
          <w:sz w:val="20"/>
          <w:szCs w:val="20"/>
          <w:lang w:val="en-US"/>
        </w:rPr>
        <w:tab/>
      </w:r>
      <w:r w:rsidR="00D52DA8">
        <w:rPr>
          <w:rFonts w:ascii="Times New Roman" w:hAnsi="Times New Roman"/>
          <w:color w:val="000000" w:themeColor="text1"/>
          <w:sz w:val="20"/>
          <w:szCs w:val="20"/>
          <w:lang w:val="en-US"/>
        </w:rPr>
        <w:tab/>
      </w:r>
      <w:r w:rsidR="00A95524" w:rsidRPr="00D52DA8">
        <w:rPr>
          <w:rFonts w:ascii="Times New Roman" w:hAnsi="Times New Roman"/>
          <w:color w:val="000000" w:themeColor="text1"/>
          <w:sz w:val="20"/>
          <w:szCs w:val="20"/>
        </w:rPr>
        <w:t xml:space="preserve">Speaking is </w:t>
      </w:r>
      <w:r w:rsidR="007A1BAD" w:rsidRPr="00D52DA8">
        <w:rPr>
          <w:rFonts w:ascii="Times New Roman" w:hAnsi="Times New Roman"/>
          <w:color w:val="000000" w:themeColor="text1"/>
          <w:sz w:val="20"/>
          <w:szCs w:val="20"/>
          <w:lang w:val="en-US"/>
        </w:rPr>
        <w:t xml:space="preserve">is categorized as a prolific skill that everyone can build the meaning based on the circumstances </w:t>
      </w:r>
      <w:r w:rsidR="007A1BAD" w:rsidRPr="00D52DA8">
        <w:rPr>
          <w:rFonts w:ascii="Times New Roman" w:hAnsi="Times New Roman"/>
          <w:color w:val="000000" w:themeColor="text1"/>
          <w:sz w:val="20"/>
          <w:szCs w:val="20"/>
          <w:lang w:val="en-US"/>
        </w:rPr>
        <w:fldChar w:fldCharType="begin" w:fldLock="1"/>
      </w:r>
      <w:r w:rsidR="004A5CF0" w:rsidRPr="00D52DA8">
        <w:rPr>
          <w:rFonts w:ascii="Times New Roman" w:hAnsi="Times New Roman"/>
          <w:color w:val="000000" w:themeColor="text1"/>
          <w:sz w:val="20"/>
          <w:szCs w:val="20"/>
          <w:lang w:val="en-US"/>
        </w:rPr>
        <w:instrText>ADDIN CSL_CITATION {"citationItems":[{"id":"ITEM-1","itemData":{"DOI":"10.31605/eduvelop.v3i2.601","ISSN":"2597-713X","abstract":"Teachers play a very important role in the teaching and learning process. They should utilize effective strategies that are included in classroom management. In this digital era, the teachers should adjust their methods in delivering or explaining the materials for the students. One of the technology is the web. The aim of this study is to investigate the teacher’s perceptions of using the web to enhance students’ English speaking skills. This study was under phenomenological qualitative research and characterized by an interdisciplinary approach, especially education and technology.  The direct personal interview was utilized to obtain the information from the teacher. The survey encompasses twelve questions that become different categories and was done in eight grades of class B in SMP Negeri 3 Pleret. The results showed that teaching speaking using the web can effectively enhance the students’ English speaking skills and the students give positive reactions regarding this method.","author":[{"dropping-particle":"","family":"Suryana","given":"Irfan","non-dropping-particle":"","parse-names":false,"suffix":""},{"dropping-particle":"","family":"Hidantikarnillah","given":"Vicky","non-dropping-particle":"","parse-names":false,"suffix":""},{"dropping-particle":"","family":"Ikmi Nur Oktavianti","given":"","non-dropping-particle":"","parse-names":false,"suffix":""}],"container-title":"Eduvelop","id":"ITEM-1","issue":"2","issued":{"date-parts":[["2020"]]},"page":"90-104","title":"Enhancing Students' English Speaking Skills through Web-Based Teaching","type":"article-journal","volume":"3"},"uris":["http://www.mendeley.com/documents/?uuid=4876e3b3-0831-475b-9d6e-6fd9389b7501"]}],"mendeley":{"formattedCitation":"(Suryana et al., 2020)","plainTextFormattedCitation":"(Suryana et al., 2020)","previouslyFormattedCitation":"(Suryana et al., 2020)"},"properties":{"noteIndex":0},"schema":"https://github.com/citation-style-language/schema/raw/master/csl-citation.json"}</w:instrText>
      </w:r>
      <w:r w:rsidR="007A1BAD" w:rsidRPr="00D52DA8">
        <w:rPr>
          <w:rFonts w:ascii="Times New Roman" w:hAnsi="Times New Roman"/>
          <w:color w:val="000000" w:themeColor="text1"/>
          <w:sz w:val="20"/>
          <w:szCs w:val="20"/>
          <w:lang w:val="en-US"/>
        </w:rPr>
        <w:fldChar w:fldCharType="separate"/>
      </w:r>
      <w:r w:rsidR="007A1BAD" w:rsidRPr="00D52DA8">
        <w:rPr>
          <w:rFonts w:ascii="Times New Roman" w:hAnsi="Times New Roman"/>
          <w:noProof/>
          <w:color w:val="000000" w:themeColor="text1"/>
          <w:sz w:val="20"/>
          <w:szCs w:val="20"/>
          <w:lang w:val="en-US"/>
        </w:rPr>
        <w:t>(Suryana et al., 2020)</w:t>
      </w:r>
      <w:r w:rsidR="007A1BAD" w:rsidRPr="00D52DA8">
        <w:rPr>
          <w:rFonts w:ascii="Times New Roman" w:hAnsi="Times New Roman"/>
          <w:color w:val="000000" w:themeColor="text1"/>
          <w:sz w:val="20"/>
          <w:szCs w:val="20"/>
          <w:lang w:val="en-US"/>
        </w:rPr>
        <w:fldChar w:fldCharType="end"/>
      </w:r>
      <w:r w:rsidR="007A1BAD" w:rsidRPr="00D52DA8">
        <w:rPr>
          <w:rFonts w:ascii="Times New Roman" w:hAnsi="Times New Roman"/>
          <w:color w:val="000000" w:themeColor="text1"/>
          <w:sz w:val="20"/>
          <w:szCs w:val="20"/>
          <w:lang w:val="en-US"/>
        </w:rPr>
        <w:t xml:space="preserve">. The sound and the visual aids is the relevant way to motivate people to speak. </w:t>
      </w:r>
      <w:r w:rsidR="00A95524" w:rsidRPr="00D52DA8">
        <w:rPr>
          <w:rFonts w:ascii="Times New Roman" w:hAnsi="Times New Roman"/>
          <w:color w:val="000000" w:themeColor="text1"/>
          <w:sz w:val="20"/>
          <w:szCs w:val="20"/>
        </w:rPr>
        <w:t>Proficiency in speaking English has become a requirement for academics starting at the primary, secondary, and higher education levels. However, it is not easy for students to communicate in English quickly. A</w:t>
      </w:r>
      <w:r w:rsidR="00B54036" w:rsidRPr="00D52DA8">
        <w:rPr>
          <w:rFonts w:ascii="Times New Roman" w:hAnsi="Times New Roman"/>
          <w:color w:val="000000" w:themeColor="text1"/>
          <w:sz w:val="20"/>
          <w:szCs w:val="20"/>
        </w:rPr>
        <w:t>ccording to Nunan in</w:t>
      </w:r>
      <w:r w:rsidR="006D63DA" w:rsidRPr="00D52DA8">
        <w:rPr>
          <w:rFonts w:ascii="Times New Roman" w:hAnsi="Times New Roman"/>
          <w:color w:val="000000" w:themeColor="text1"/>
          <w:sz w:val="20"/>
          <w:szCs w:val="20"/>
          <w:lang w:val="en-US"/>
        </w:rPr>
        <w:t xml:space="preserve"> </w:t>
      </w:r>
      <w:r w:rsidR="00391173" w:rsidRPr="00D52DA8">
        <w:rPr>
          <w:rFonts w:ascii="Times New Roman" w:hAnsi="Times New Roman"/>
          <w:color w:val="000000" w:themeColor="text1"/>
          <w:sz w:val="20"/>
          <w:szCs w:val="20"/>
        </w:rPr>
        <w:fldChar w:fldCharType="begin" w:fldLock="1"/>
      </w:r>
      <w:r w:rsidR="00391173" w:rsidRPr="00D52DA8">
        <w:rPr>
          <w:rFonts w:ascii="Times New Roman" w:hAnsi="Times New Roman"/>
          <w:color w:val="000000" w:themeColor="text1"/>
          <w:sz w:val="20"/>
          <w:szCs w:val="20"/>
        </w:rPr>
        <w:instrText>ADDIN CSL_CITATION {"citationItems":[{"id":"ITEM-1","itemData":{"abstract":"The paper aims at finding out whether or not English laboratory use affects students’ achievement. As one of basic skills, speakinginvolves oral and written features. English laboratory may refer to conventional computer uses orthe Computer Assisted Language Laboratory (CALL) in the process of English teaching. The English Department of Nommensen HKBP University uses conventional one which is considered primitive form of language laboratory teaching. The conventional lab has a tape recorder and a few audiocassettes of the target language for students. The research was conductedin the Department of English in which its population was taken from the first semester students appearing in the academic year 2017/2018 and sitting in five classes and each class had thirty fivestudents. The result is supported by the data showing tobs&gt;ttable (P = 0.05); (df = 48) 8,031 &gt; 2,010(P = 0.05); (df = 48). If t- observed &lt; t-table, the null hypothesis (Ho) is accepted and the alternative hypothesis (Ha) is rejected. There is a difference mean score obtained from both of controlled group at 65,28 showing 44.87% and the experimental group reaches 8,031 referring to 55.13 %. The students who had treatment in English laboratory use successfully got higher score than students who did not have treatment about such use","author":[{"dropping-particle":"","family":"Tampubolon sahlan","given":"","non-dropping-particle":"","parse-names":false,"suffix":""},{"dropping-particle":"","family":"Usman","given":"Sidabutar","non-dropping-particle":"","parse-names":false,"suffix":""},{"dropping-particle":"","family":"Srisofian","given":"Sianturi","non-dropping-particle":"","parse-names":false,"suffix":""}],"container-title":"International Journal of Research and Review","id":"ITEM-1","issue":"9","issued":{"date-parts":[["2018"]]},"page":"177-183","title":"The Effect of English Laboratory Use in Speaking Ability","type":"article-journal","volume":"5"},"uris":["http://www.mendeley.com/documents/?uuid=d1192c9f-f3bc-42a5-9e45-42d8bc69e66c"]}],"mendeley":{"formattedCitation":"(Tampubolon sahlan et al., 2018)","plainTextFormattedCitation":"(Tampubolon sahlan et al., 2018)","previouslyFormattedCitation":"(Tampubolon sahlan et al., 2018)"},"properties":{"noteIndex":0},"schema":"https://github.com/citation-style-language/schema/raw/master/csl-citation.json"}</w:instrText>
      </w:r>
      <w:r w:rsidR="00391173" w:rsidRPr="00D52DA8">
        <w:rPr>
          <w:rFonts w:ascii="Times New Roman" w:hAnsi="Times New Roman"/>
          <w:color w:val="000000" w:themeColor="text1"/>
          <w:sz w:val="20"/>
          <w:szCs w:val="20"/>
        </w:rPr>
        <w:fldChar w:fldCharType="separate"/>
      </w:r>
      <w:r w:rsidR="00391173" w:rsidRPr="00D52DA8">
        <w:rPr>
          <w:rFonts w:ascii="Times New Roman" w:hAnsi="Times New Roman"/>
          <w:noProof/>
          <w:color w:val="000000" w:themeColor="text1"/>
          <w:sz w:val="20"/>
          <w:szCs w:val="20"/>
        </w:rPr>
        <w:t>(Tampubolon sahlan et al., 2018)</w:t>
      </w:r>
      <w:r w:rsidR="00391173" w:rsidRPr="00D52DA8">
        <w:rPr>
          <w:rFonts w:ascii="Times New Roman" w:hAnsi="Times New Roman"/>
          <w:color w:val="000000" w:themeColor="text1"/>
          <w:sz w:val="20"/>
          <w:szCs w:val="20"/>
        </w:rPr>
        <w:fldChar w:fldCharType="end"/>
      </w:r>
      <w:r w:rsidR="00A95524" w:rsidRPr="00D52DA8">
        <w:rPr>
          <w:rFonts w:ascii="Times New Roman" w:hAnsi="Times New Roman"/>
          <w:color w:val="000000" w:themeColor="text1"/>
          <w:sz w:val="20"/>
          <w:szCs w:val="20"/>
        </w:rPr>
        <w:t>speaking skill is utterances that have meaning that a person produces systematically in verbal form. Each person can say an infinite number of words each day depending on the individual. Just as Fulcher in</w:t>
      </w:r>
      <w:r w:rsidR="00391173" w:rsidRPr="00D52DA8">
        <w:rPr>
          <w:rFonts w:ascii="Times New Roman" w:hAnsi="Times New Roman"/>
          <w:color w:val="000000" w:themeColor="text1"/>
          <w:sz w:val="20"/>
          <w:szCs w:val="20"/>
        </w:rPr>
        <w:fldChar w:fldCharType="begin" w:fldLock="1"/>
      </w:r>
      <w:r w:rsidR="00391173" w:rsidRPr="00D52DA8">
        <w:rPr>
          <w:rFonts w:ascii="Times New Roman" w:hAnsi="Times New Roman"/>
          <w:color w:val="000000" w:themeColor="text1"/>
          <w:sz w:val="20"/>
          <w:szCs w:val="20"/>
        </w:rPr>
        <w:instrText>ADDIN CSL_CITATION {"citationItems":[{"id":"ITEM-1","itemData":{"abstract":"The paper aims at finding out whether or not English laboratory use affects students’ achievement. As one of basic skills, speakinginvolves oral and written features. English laboratory may refer to conventional computer uses orthe Computer Assisted Language Laboratory (CALL) in the process of English teaching. The English Department of Nommensen HKBP University uses conventional one which is considered primitive form of language laboratory teaching. The conventional lab has a tape recorder and a few audiocassettes of the target language for students. The research was conductedin the Department of English in which its population was taken from the first semester students appearing in the academic year 2017/2018 and sitting in five classes and each class had thirty fivestudents. The result is supported by the data showing tobs&gt;ttable (P = 0.05); (df = 48) 8,031 &gt; 2,010(P = 0.05); (df = 48). If t- observed &lt; t-table, the null hypothesis (Ho) is accepted and the alternative hypothesis (Ha) is rejected. There is a difference mean score obtained from both of controlled group at 65,28 showing 44.87% and the experimental group reaches 8,031 referring to 55.13 %. The students who had treatment in English laboratory use successfully got higher score than students who did not have treatment about such use","author":[{"dropping-particle":"","family":"Tampubolon sahlan","given":"","non-dropping-particle":"","parse-names":false,"suffix":""},{"dropping-particle":"","family":"Usman","given":"Sidabutar","non-dropping-particle":"","parse-names":false,"suffix":""},{"dropping-particle":"","family":"Srisofian","given":"Sianturi","non-dropping-particle":"","parse-names":false,"suffix":""}],"container-title":"International Journal of Research and Review","id":"ITEM-1","issue":"9","issued":{"date-parts":[["2018"]]},"page":"177-183","title":"The Effect of English Laboratory Use in Speaking Ability","type":"article-journal","volume":"5"},"uris":["http://www.mendeley.com/documents/?uuid=d1192c9f-f3bc-42a5-9e45-42d8bc69e66c"]}],"mendeley":{"formattedCitation":"(Tampubolon sahlan et al., 2018)","plainTextFormattedCitation":"(Tampubolon sahlan et al., 2018)","previouslyFormattedCitation":"(Tampubolon sahlan et al., 2018)"},"properties":{"noteIndex":0},"schema":"https://github.com/citation-style-language/schema/raw/master/csl-citation.json"}</w:instrText>
      </w:r>
      <w:r w:rsidR="00391173" w:rsidRPr="00D52DA8">
        <w:rPr>
          <w:rFonts w:ascii="Times New Roman" w:hAnsi="Times New Roman"/>
          <w:color w:val="000000" w:themeColor="text1"/>
          <w:sz w:val="20"/>
          <w:szCs w:val="20"/>
        </w:rPr>
        <w:fldChar w:fldCharType="separate"/>
      </w:r>
      <w:r w:rsidR="00391173" w:rsidRPr="00D52DA8">
        <w:rPr>
          <w:rFonts w:ascii="Times New Roman" w:hAnsi="Times New Roman"/>
          <w:noProof/>
          <w:color w:val="000000" w:themeColor="text1"/>
          <w:sz w:val="20"/>
          <w:szCs w:val="20"/>
        </w:rPr>
        <w:t>(Tampubolon sahlan et al., 2018)</w:t>
      </w:r>
      <w:r w:rsidR="00391173" w:rsidRPr="00D52DA8">
        <w:rPr>
          <w:rFonts w:ascii="Times New Roman" w:hAnsi="Times New Roman"/>
          <w:color w:val="000000" w:themeColor="text1"/>
          <w:sz w:val="20"/>
          <w:szCs w:val="20"/>
        </w:rPr>
        <w:fldChar w:fldCharType="end"/>
      </w:r>
      <w:r w:rsidR="00A95524" w:rsidRPr="00D52DA8">
        <w:rPr>
          <w:rFonts w:ascii="Times New Roman" w:hAnsi="Times New Roman"/>
          <w:color w:val="000000" w:themeColor="text1"/>
          <w:sz w:val="20"/>
          <w:szCs w:val="20"/>
        </w:rPr>
        <w:t xml:space="preserve"> speaking is what someone says to another person or a listener which is conveyed verbally. A person's speaking skills are characterized by the meaning and pronunciation that others hear so that good communication can be realized. This statement is also related to the article that had been published in an international journal that discussed the effect of the English laboratory on speaking achievement. </w:t>
      </w:r>
      <w:r w:rsidR="00F43F9F" w:rsidRPr="00D52DA8">
        <w:rPr>
          <w:rFonts w:ascii="Times New Roman" w:hAnsi="Times New Roman"/>
          <w:color w:val="000000" w:themeColor="text1"/>
          <w:sz w:val="20"/>
          <w:szCs w:val="20"/>
          <w:lang w:val="en-US"/>
        </w:rPr>
        <w:tab/>
      </w:r>
      <w:r w:rsidR="004A5CF0" w:rsidRPr="00D52DA8">
        <w:rPr>
          <w:rFonts w:ascii="Times New Roman" w:hAnsi="Times New Roman"/>
          <w:color w:val="000000" w:themeColor="text1"/>
          <w:sz w:val="20"/>
          <w:szCs w:val="20"/>
          <w:lang w:val="en-US"/>
        </w:rPr>
        <w:tab/>
      </w:r>
      <w:r w:rsidR="00D52DA8">
        <w:rPr>
          <w:rFonts w:ascii="Times New Roman" w:hAnsi="Times New Roman"/>
          <w:color w:val="000000" w:themeColor="text1"/>
          <w:sz w:val="20"/>
          <w:szCs w:val="20"/>
          <w:lang w:val="en-US"/>
        </w:rPr>
        <w:tab/>
      </w:r>
      <w:r w:rsidR="00D52DA8">
        <w:rPr>
          <w:rFonts w:ascii="Times New Roman" w:hAnsi="Times New Roman"/>
          <w:color w:val="000000" w:themeColor="text1"/>
          <w:sz w:val="20"/>
          <w:szCs w:val="20"/>
          <w:lang w:val="en-US"/>
        </w:rPr>
        <w:tab/>
      </w:r>
      <w:r w:rsidR="003454E2" w:rsidRPr="00D52DA8">
        <w:rPr>
          <w:rFonts w:ascii="Times New Roman" w:hAnsi="Times New Roman"/>
          <w:color w:val="000000" w:themeColor="text1"/>
          <w:sz w:val="20"/>
          <w:szCs w:val="20"/>
        </w:rPr>
        <w:t xml:space="preserve">Teaching and learning by multimodal modal approach applied to dialogue has created the wider and potential application in mobile interaction and modified the traditional technique for the efficiency and integrity of information </w:t>
      </w:r>
      <w:r w:rsidR="00E44FD6" w:rsidRPr="00D52DA8">
        <w:rPr>
          <w:rFonts w:ascii="Times New Roman" w:hAnsi="Times New Roman"/>
          <w:color w:val="000000" w:themeColor="text1"/>
          <w:sz w:val="20"/>
          <w:szCs w:val="20"/>
        </w:rPr>
        <w:t>expression to be superior one</w:t>
      </w:r>
      <w:r w:rsidR="0056024A" w:rsidRPr="00D52DA8">
        <w:rPr>
          <w:rFonts w:ascii="Times New Roman" w:hAnsi="Times New Roman"/>
          <w:color w:val="000000" w:themeColor="text1"/>
          <w:sz w:val="20"/>
          <w:szCs w:val="20"/>
          <w:lang w:val="en-US"/>
        </w:rPr>
        <w:t xml:space="preserve"> </w:t>
      </w:r>
      <w:r w:rsidR="00391173" w:rsidRPr="00D52DA8">
        <w:rPr>
          <w:rFonts w:ascii="Times New Roman" w:hAnsi="Times New Roman"/>
          <w:color w:val="000000" w:themeColor="text1"/>
          <w:sz w:val="20"/>
          <w:szCs w:val="20"/>
        </w:rPr>
        <w:fldChar w:fldCharType="begin" w:fldLock="1"/>
      </w:r>
      <w:r w:rsidR="00391173" w:rsidRPr="00D52DA8">
        <w:rPr>
          <w:rFonts w:ascii="Times New Roman" w:hAnsi="Times New Roman"/>
          <w:color w:val="000000" w:themeColor="text1"/>
          <w:sz w:val="20"/>
          <w:szCs w:val="20"/>
        </w:rPr>
        <w:instrText>ADDIN CSL_CITATION {"citationItems":[{"id":"ITEM-1","itemData":{"DOI":"10.3724/sp.j.2096-5796.2018.0010","ISSN":"20965796","abstract":"In multimodal human computer dialog, non-verbal channels, such as facial expression, posture, gesture, etc, combined with spoken information, are also important in the procedure of dialogue. Nowadays, in spite of high performance of users’ single channel behavior computing, it is still great challenge to understand users’ intention accurately from their multimodal behaviors. One reason for this challenge is that we still need to improve multimodal information fusion in theories, methodologies and practical systems. This paper presents a review of data fusion methods in multimodal human computer dialog. We first introduce the cognitive assumption of single channel processing, and then discuss its implementation methods in human computer dialog; for the task of multi-modal information fusion, serval computing models are presented after we introduce the principle description of multiple data fusion. Finally, some practical examples of multimodal information fusion methods are introduced and the possible and important breakthroughs of the data fusion methods in future multimodal human-computer interaction applications are discussed.","author":[{"dropping-particle":"","family":"YANG","given":"Ming-Hao","non-dropping-particle":"","parse-names":false,"suffix":""},{"dropping-particle":"","family":"TAO","given":"Jian-Hua","non-dropping-particle":"","parse-names":false,"suffix":""}],"container-title":"Virtual Reality &amp; Intelligent Hardware","id":"ITEM-1","issue":"1","issued":{"date-parts":[["2019"]]},"page":"21-38","title":"Data fusion methods in multimodal human computer dialog","type":"article-journal","volume":"1"},"uris":["http://www.mendeley.com/documents/?uuid=fd9e3653-0e58-4ba2-95db-fb04dfd5e2e7"]}],"mendeley":{"formattedCitation":"(YANG &amp; TAO, 2019)","plainTextFormattedCitation":"(YANG &amp; TAO, 2019)","previouslyFormattedCitation":"(YANG &amp; TAO, 2019)"},"properties":{"noteIndex":0},"schema":"https://github.com/citation-style-language/schema/raw/master/csl-citation.json"}</w:instrText>
      </w:r>
      <w:r w:rsidR="00391173" w:rsidRPr="00D52DA8">
        <w:rPr>
          <w:rFonts w:ascii="Times New Roman" w:hAnsi="Times New Roman"/>
          <w:color w:val="000000" w:themeColor="text1"/>
          <w:sz w:val="20"/>
          <w:szCs w:val="20"/>
        </w:rPr>
        <w:fldChar w:fldCharType="separate"/>
      </w:r>
      <w:r w:rsidR="00391173" w:rsidRPr="00D52DA8">
        <w:rPr>
          <w:rFonts w:ascii="Times New Roman" w:hAnsi="Times New Roman"/>
          <w:noProof/>
          <w:color w:val="000000" w:themeColor="text1"/>
          <w:sz w:val="20"/>
          <w:szCs w:val="20"/>
        </w:rPr>
        <w:t>(YANG &amp; TAO, 2019)</w:t>
      </w:r>
      <w:r w:rsidR="00391173" w:rsidRPr="00D52DA8">
        <w:rPr>
          <w:rFonts w:ascii="Times New Roman" w:hAnsi="Times New Roman"/>
          <w:color w:val="000000" w:themeColor="text1"/>
          <w:sz w:val="20"/>
          <w:szCs w:val="20"/>
        </w:rPr>
        <w:fldChar w:fldCharType="end"/>
      </w:r>
      <w:r w:rsidR="00391173" w:rsidRPr="00D52DA8">
        <w:rPr>
          <w:rFonts w:ascii="Times New Roman" w:hAnsi="Times New Roman"/>
          <w:color w:val="000000" w:themeColor="text1"/>
          <w:sz w:val="20"/>
          <w:szCs w:val="20"/>
          <w:lang w:val="en-US"/>
        </w:rPr>
        <w:t xml:space="preserve">. </w:t>
      </w:r>
      <w:r w:rsidR="006D63DA" w:rsidRPr="00D52DA8">
        <w:rPr>
          <w:rFonts w:ascii="Times New Roman" w:hAnsi="Times New Roman"/>
          <w:color w:val="000000" w:themeColor="text1"/>
          <w:sz w:val="20"/>
          <w:szCs w:val="20"/>
          <w:lang w:val="en-US"/>
        </w:rPr>
        <w:t>C</w:t>
      </w:r>
      <w:r w:rsidR="003454E2" w:rsidRPr="00D52DA8">
        <w:rPr>
          <w:rFonts w:ascii="Times New Roman" w:hAnsi="Times New Roman"/>
          <w:color w:val="000000" w:themeColor="text1"/>
          <w:sz w:val="20"/>
          <w:szCs w:val="20"/>
        </w:rPr>
        <w:t>ombining multimodal perfectives and digital modes provide a meaningful picture of students learning, design process show the evidence for affordance and potential relevance for practice</w:t>
      </w:r>
      <w:r w:rsidR="0056024A" w:rsidRPr="00D52DA8">
        <w:rPr>
          <w:rFonts w:ascii="Times New Roman" w:hAnsi="Times New Roman"/>
          <w:color w:val="000000" w:themeColor="text1"/>
          <w:sz w:val="20"/>
          <w:szCs w:val="20"/>
          <w:lang w:val="en-US"/>
        </w:rPr>
        <w:t xml:space="preserve"> </w:t>
      </w:r>
      <w:r w:rsidR="00391173" w:rsidRPr="00D52DA8">
        <w:rPr>
          <w:rFonts w:ascii="Times New Roman" w:hAnsi="Times New Roman"/>
          <w:color w:val="000000" w:themeColor="text1"/>
          <w:sz w:val="20"/>
          <w:szCs w:val="20"/>
        </w:rPr>
        <w:fldChar w:fldCharType="begin" w:fldLock="1"/>
      </w:r>
      <w:r w:rsidR="00391173" w:rsidRPr="00D52DA8">
        <w:rPr>
          <w:rFonts w:ascii="Times New Roman" w:hAnsi="Times New Roman"/>
          <w:color w:val="000000" w:themeColor="text1"/>
          <w:sz w:val="20"/>
          <w:szCs w:val="20"/>
        </w:rPr>
        <w:instrText>ADDIN CSL_CITATION {"citationItems":[{"id":"ITEM-1","itemData":{"DOI":"10.1016/j.compedu.2020.103892","ISSN":"03601315","abstract":"Despite the widespread adoption of multimodal and digital modes of representation outside school settings, classroom assessment practices rely more on conventional print media and less on digital technologies. Stronger connections between the use of ICT in schools, contextual factors, and theoretical approaches are needed if teachers are to use digital tools effectively in the classroom. This study explores multimodal digital classroom assessments (MDCAs) as a subset of classroom assessments. Combining multimodal perspectives with performance assessment theory, the paper analyzes three examples of MDCAs developed in collaboration with practitioners as part of a formative experiment and discusses their affordances and potential relevance for practice. MDCAs may offer richer repertoires of modalities for students and teachers. However, implementing MDCAs requires continuous attention to validity, literacy demands, and management of the longitudinal nature of certain MDCAs. Therefore, to provide a meaningful picture of student learning, design processes should consider how evidence from MDCAs complements conventional assessment practices.","author":[{"dropping-particle":"","family":"Fjørtoft","given":"Henning","non-dropping-particle":"","parse-names":false,"suffix":""}],"container-title":"Computers and Education","id":"ITEM-1","issue":"September 2019","issued":{"date-parts":[["2020"]]},"page":"1-11","title":"Multimodal digital classroom assessments","type":"article-journal","volume":"152"},"uris":["http://www.mendeley.com/documents/?uuid=7a1bafb7-713f-4847-a06c-b6bf11e032ac"]}],"mendeley":{"formattedCitation":"(Fjørtoft, 2020)","plainTextFormattedCitation":"(Fjørtoft, 2020)","previouslyFormattedCitation":"(Fjørtoft, 2020)"},"properties":{"noteIndex":0},"schema":"https://github.com/citation-style-language/schema/raw/master/csl-citation.json"}</w:instrText>
      </w:r>
      <w:r w:rsidR="00391173" w:rsidRPr="00D52DA8">
        <w:rPr>
          <w:rFonts w:ascii="Times New Roman" w:hAnsi="Times New Roman"/>
          <w:color w:val="000000" w:themeColor="text1"/>
          <w:sz w:val="20"/>
          <w:szCs w:val="20"/>
        </w:rPr>
        <w:fldChar w:fldCharType="separate"/>
      </w:r>
      <w:r w:rsidR="00391173" w:rsidRPr="00D52DA8">
        <w:rPr>
          <w:rFonts w:ascii="Times New Roman" w:hAnsi="Times New Roman"/>
          <w:noProof/>
          <w:color w:val="000000" w:themeColor="text1"/>
          <w:sz w:val="20"/>
          <w:szCs w:val="20"/>
        </w:rPr>
        <w:t>(Fjørtoft, 2020)</w:t>
      </w:r>
      <w:r w:rsidR="00391173" w:rsidRPr="00D52DA8">
        <w:rPr>
          <w:rFonts w:ascii="Times New Roman" w:hAnsi="Times New Roman"/>
          <w:color w:val="000000" w:themeColor="text1"/>
          <w:sz w:val="20"/>
          <w:szCs w:val="20"/>
        </w:rPr>
        <w:fldChar w:fldCharType="end"/>
      </w:r>
      <w:r w:rsidR="00E44FD6" w:rsidRPr="00D52DA8">
        <w:rPr>
          <w:rFonts w:ascii="Times New Roman" w:hAnsi="Times New Roman"/>
          <w:color w:val="000000" w:themeColor="text1"/>
          <w:sz w:val="20"/>
          <w:szCs w:val="20"/>
          <w:lang w:val="en-US"/>
        </w:rPr>
        <w:t xml:space="preserve">. </w:t>
      </w:r>
      <w:r w:rsidR="003454E2" w:rsidRPr="00D52DA8">
        <w:rPr>
          <w:rFonts w:ascii="Times New Roman" w:hAnsi="Times New Roman"/>
          <w:color w:val="000000" w:themeColor="text1"/>
          <w:sz w:val="20"/>
          <w:szCs w:val="20"/>
        </w:rPr>
        <w:t xml:space="preserve">English teachers having quite high multimodal levels enhance the successful implementation of a rich learning environment for their students. </w:t>
      </w:r>
      <w:r w:rsidR="00861B9B" w:rsidRPr="00D52DA8">
        <w:rPr>
          <w:rFonts w:ascii="Times New Roman" w:hAnsi="Times New Roman"/>
          <w:color w:val="000000" w:themeColor="text1"/>
          <w:sz w:val="20"/>
          <w:szCs w:val="20"/>
          <w:lang w:val="en-US"/>
        </w:rPr>
        <w:tab/>
      </w:r>
      <w:r w:rsidR="00861B9B" w:rsidRPr="00D52DA8">
        <w:rPr>
          <w:rFonts w:ascii="Times New Roman" w:hAnsi="Times New Roman"/>
          <w:color w:val="000000" w:themeColor="text1"/>
          <w:sz w:val="20"/>
          <w:szCs w:val="20"/>
          <w:lang w:val="en-US"/>
        </w:rPr>
        <w:tab/>
      </w:r>
      <w:r w:rsidR="00861B9B" w:rsidRPr="00D52DA8">
        <w:rPr>
          <w:rFonts w:ascii="Times New Roman" w:hAnsi="Times New Roman"/>
          <w:color w:val="000000" w:themeColor="text1"/>
          <w:sz w:val="20"/>
          <w:szCs w:val="20"/>
          <w:lang w:val="en-US"/>
        </w:rPr>
        <w:tab/>
      </w:r>
      <w:r w:rsidR="00861B9B" w:rsidRPr="00D52DA8">
        <w:rPr>
          <w:rFonts w:ascii="Times New Roman" w:hAnsi="Times New Roman"/>
          <w:color w:val="000000" w:themeColor="text1"/>
          <w:sz w:val="20"/>
          <w:szCs w:val="20"/>
          <w:lang w:val="en-US"/>
        </w:rPr>
        <w:tab/>
      </w:r>
      <w:r w:rsidR="00F43F9F" w:rsidRPr="00D52DA8">
        <w:rPr>
          <w:rFonts w:ascii="Times New Roman" w:hAnsi="Times New Roman"/>
          <w:color w:val="000000" w:themeColor="text1"/>
          <w:sz w:val="20"/>
          <w:szCs w:val="20"/>
          <w:lang w:val="en-US"/>
        </w:rPr>
        <w:tab/>
      </w:r>
      <w:r w:rsidR="00D52DA8">
        <w:rPr>
          <w:rFonts w:ascii="Times New Roman" w:hAnsi="Times New Roman"/>
          <w:color w:val="000000" w:themeColor="text1"/>
          <w:sz w:val="20"/>
          <w:szCs w:val="20"/>
          <w:lang w:val="en-US"/>
        </w:rPr>
        <w:tab/>
      </w:r>
      <w:r w:rsidR="00D52DA8">
        <w:rPr>
          <w:rFonts w:ascii="Times New Roman" w:hAnsi="Times New Roman"/>
          <w:color w:val="000000" w:themeColor="text1"/>
          <w:sz w:val="20"/>
          <w:szCs w:val="20"/>
          <w:lang w:val="en-US"/>
        </w:rPr>
        <w:tab/>
      </w:r>
      <w:r w:rsidR="00A95524" w:rsidRPr="00D52DA8">
        <w:rPr>
          <w:rFonts w:ascii="Times New Roman" w:hAnsi="Times New Roman"/>
          <w:color w:val="000000" w:themeColor="text1"/>
          <w:sz w:val="20"/>
          <w:szCs w:val="20"/>
        </w:rPr>
        <w:t>Based on the fact and gap of the research, the problem of the research brings up the students' perception of the teaching method by multimodal approach. It is discovered in the answer of English students of the eighth semester toward the questions or statement by lecturer having conducted the multimodal approach duri</w:t>
      </w:r>
      <w:r w:rsidR="002049A6" w:rsidRPr="00D52DA8">
        <w:rPr>
          <w:rFonts w:ascii="Times New Roman" w:hAnsi="Times New Roman"/>
          <w:color w:val="000000" w:themeColor="text1"/>
          <w:sz w:val="20"/>
          <w:szCs w:val="20"/>
        </w:rPr>
        <w:t>ng the online learning process</w:t>
      </w:r>
      <w:r w:rsidR="002049A6" w:rsidRPr="00D52DA8">
        <w:rPr>
          <w:rFonts w:ascii="Times New Roman" w:hAnsi="Times New Roman"/>
          <w:color w:val="000000" w:themeColor="text1"/>
          <w:sz w:val="20"/>
          <w:szCs w:val="20"/>
          <w:lang w:val="en-US"/>
        </w:rPr>
        <w:t>,</w:t>
      </w:r>
      <w:r w:rsidR="0056024A" w:rsidRPr="00D52DA8">
        <w:rPr>
          <w:rFonts w:ascii="Times New Roman" w:hAnsi="Times New Roman"/>
          <w:color w:val="000000" w:themeColor="text1"/>
          <w:sz w:val="20"/>
          <w:szCs w:val="20"/>
          <w:lang w:val="en-US"/>
        </w:rPr>
        <w:t xml:space="preserve"> </w:t>
      </w:r>
      <w:r w:rsidR="003102ED" w:rsidRPr="00D52DA8">
        <w:rPr>
          <w:rFonts w:ascii="Times New Roman" w:hAnsi="Times New Roman"/>
          <w:color w:val="000000" w:themeColor="text1"/>
          <w:sz w:val="20"/>
          <w:szCs w:val="20"/>
          <w:lang w:val="en-US"/>
        </w:rPr>
        <w:fldChar w:fldCharType="begin" w:fldLock="1"/>
      </w:r>
      <w:r w:rsidR="003102ED" w:rsidRPr="00D52DA8">
        <w:rPr>
          <w:rFonts w:ascii="Times New Roman" w:hAnsi="Times New Roman"/>
          <w:color w:val="000000" w:themeColor="text1"/>
          <w:sz w:val="20"/>
          <w:szCs w:val="20"/>
          <w:lang w:val="en-US"/>
        </w:rPr>
        <w:instrText>ADDIN CSL_CITATION {"citationItems":[{"id":"ITEM-1","itemData":{"DOI":"10.3968/7148","author":[{"dropping-particle":"","family":"Fang","given":"X I E","non-dropping-particle":"","parse-names":false,"suffix":""}],"id":"ITEM-1","issue":"6","issued":{"date-parts":[["2015"]]},"page":"93-95","title":"A Study of College English Listening and Speaking Teaching on the Basis of Multimodal Theory &amp; SPEAKING COURSE IN COLLEGE","type":"article-journal","volume":"10"},"uris":["http://www.mendeley.com/documents/?uuid=de8576a7-f6bb-4679-90bb-caa293e342fe"]}],"mendeley":{"formattedCitation":"(Fang, 2015)","plainTextFormattedCitation":"(Fang, 2015)","previouslyFormattedCitation":"(Fang, 2015)"},"properties":{"noteIndex":0},"schema":"https://github.com/citation-style-language/schema/raw/master/csl-citation.json"}</w:instrText>
      </w:r>
      <w:r w:rsidR="003102ED" w:rsidRPr="00D52DA8">
        <w:rPr>
          <w:rFonts w:ascii="Times New Roman" w:hAnsi="Times New Roman"/>
          <w:color w:val="000000" w:themeColor="text1"/>
          <w:sz w:val="20"/>
          <w:szCs w:val="20"/>
          <w:lang w:val="en-US"/>
        </w:rPr>
        <w:fldChar w:fldCharType="separate"/>
      </w:r>
      <w:r w:rsidR="003102ED" w:rsidRPr="00D52DA8">
        <w:rPr>
          <w:rFonts w:ascii="Times New Roman" w:hAnsi="Times New Roman"/>
          <w:noProof/>
          <w:color w:val="000000" w:themeColor="text1"/>
          <w:sz w:val="20"/>
          <w:szCs w:val="20"/>
          <w:lang w:val="en-US"/>
        </w:rPr>
        <w:t>(Fang, 2015)</w:t>
      </w:r>
      <w:r w:rsidR="003102ED" w:rsidRPr="00D52DA8">
        <w:rPr>
          <w:rFonts w:ascii="Times New Roman" w:hAnsi="Times New Roman"/>
          <w:color w:val="000000" w:themeColor="text1"/>
          <w:sz w:val="20"/>
          <w:szCs w:val="20"/>
          <w:lang w:val="en-US"/>
        </w:rPr>
        <w:fldChar w:fldCharType="end"/>
      </w:r>
      <w:r w:rsidR="00E44FD6" w:rsidRPr="00D52DA8">
        <w:rPr>
          <w:rFonts w:ascii="Times New Roman" w:hAnsi="Times New Roman"/>
          <w:color w:val="000000" w:themeColor="text1"/>
          <w:sz w:val="20"/>
          <w:szCs w:val="20"/>
          <w:lang w:val="en-US"/>
        </w:rPr>
        <w:t>.</w:t>
      </w:r>
      <w:r w:rsidR="002049A6" w:rsidRPr="00D52DA8">
        <w:rPr>
          <w:rFonts w:ascii="Times New Roman" w:hAnsi="Times New Roman"/>
          <w:noProof/>
          <w:color w:val="000000" w:themeColor="text1"/>
          <w:sz w:val="20"/>
          <w:szCs w:val="20"/>
          <w:lang w:val="en-US"/>
        </w:rPr>
        <w:t xml:space="preserve"> </w:t>
      </w:r>
      <w:r w:rsidR="00A95524" w:rsidRPr="00D52DA8">
        <w:rPr>
          <w:rFonts w:ascii="Times New Roman" w:hAnsi="Times New Roman"/>
          <w:color w:val="000000" w:themeColor="text1"/>
          <w:sz w:val="20"/>
          <w:szCs w:val="20"/>
        </w:rPr>
        <w:t>Teaching through a multimodal approach is a method that has increasingly proven its competence in the academic world and even in other fields of work professionally. Moreover, th</w:t>
      </w:r>
      <w:r w:rsidR="00E60516" w:rsidRPr="00D52DA8">
        <w:rPr>
          <w:rFonts w:ascii="Times New Roman" w:hAnsi="Times New Roman"/>
          <w:color w:val="000000" w:themeColor="text1"/>
          <w:sz w:val="20"/>
          <w:szCs w:val="20"/>
        </w:rPr>
        <w:t>is method is an unlimited space</w:t>
      </w:r>
      <w:r w:rsidR="00E60516" w:rsidRPr="00D52DA8">
        <w:rPr>
          <w:rFonts w:ascii="Times New Roman" w:hAnsi="Times New Roman"/>
          <w:color w:val="000000" w:themeColor="text1"/>
          <w:sz w:val="20"/>
          <w:szCs w:val="20"/>
          <w:lang w:val="en-US"/>
        </w:rPr>
        <w:t xml:space="preserve"> </w:t>
      </w:r>
      <w:r w:rsidR="00A95524" w:rsidRPr="00D52DA8">
        <w:rPr>
          <w:rFonts w:ascii="Times New Roman" w:hAnsi="Times New Roman"/>
          <w:color w:val="000000" w:themeColor="text1"/>
          <w:sz w:val="20"/>
          <w:szCs w:val="20"/>
        </w:rPr>
        <w:t>in the era of digital education because this multimodal approach enables teachers to grow a very large impact strategy on the acquisition of English as a foreign language</w:t>
      </w:r>
      <w:r w:rsidR="00A95524" w:rsidRPr="00D52DA8">
        <w:rPr>
          <w:rFonts w:ascii="Times New Roman" w:hAnsi="Times New Roman"/>
          <w:color w:val="000000" w:themeColor="text1"/>
          <w:sz w:val="20"/>
          <w:szCs w:val="20"/>
          <w:lang w:val="en-US"/>
        </w:rPr>
        <w:t>.</w:t>
      </w:r>
      <w:r w:rsidR="00A95524" w:rsidRPr="00D52DA8">
        <w:rPr>
          <w:rFonts w:ascii="Times New Roman" w:hAnsi="Times New Roman"/>
          <w:color w:val="000000" w:themeColor="text1"/>
          <w:sz w:val="20"/>
          <w:szCs w:val="20"/>
        </w:rPr>
        <w:t xml:space="preserve"> The multimodal approach has transformed the traditional learning system into a modern one so that the acquisition of English, especially conversation, will be more flexible and fast. Wet the habits of students with this approach will be systematic according to the needs of students to i</w:t>
      </w:r>
      <w:r w:rsidR="00D52DA8">
        <w:rPr>
          <w:rFonts w:ascii="Times New Roman" w:hAnsi="Times New Roman"/>
          <w:color w:val="000000" w:themeColor="text1"/>
          <w:sz w:val="20"/>
          <w:szCs w:val="20"/>
        </w:rPr>
        <w:t>nternalize language information</w:t>
      </w:r>
      <w:r w:rsidR="00E97F6B" w:rsidRPr="00D52DA8">
        <w:rPr>
          <w:rFonts w:ascii="Times New Roman" w:hAnsi="Times New Roman"/>
          <w:color w:val="000000" w:themeColor="text1"/>
          <w:sz w:val="20"/>
          <w:szCs w:val="20"/>
          <w:lang w:val="en-US"/>
        </w:rPr>
        <w:t>.</w:t>
      </w:r>
      <w:r w:rsidR="00E97F6B" w:rsidRPr="00D52DA8">
        <w:rPr>
          <w:rFonts w:ascii="Times New Roman" w:hAnsi="Times New Roman"/>
          <w:color w:val="000000" w:themeColor="text1"/>
          <w:sz w:val="20"/>
          <w:szCs w:val="20"/>
          <w:lang w:val="en-US"/>
        </w:rPr>
        <w:tab/>
      </w:r>
      <w:r w:rsidR="00D52DA8">
        <w:rPr>
          <w:rFonts w:ascii="Times New Roman" w:hAnsi="Times New Roman"/>
          <w:color w:val="000000" w:themeColor="text1"/>
          <w:sz w:val="20"/>
          <w:szCs w:val="20"/>
          <w:lang w:val="en-US"/>
        </w:rPr>
        <w:tab/>
      </w:r>
      <w:r w:rsidR="00D52DA8">
        <w:rPr>
          <w:rFonts w:ascii="Times New Roman" w:hAnsi="Times New Roman"/>
          <w:color w:val="000000" w:themeColor="text1"/>
          <w:sz w:val="20"/>
          <w:szCs w:val="20"/>
          <w:lang w:val="en-US"/>
        </w:rPr>
        <w:tab/>
      </w:r>
      <w:r w:rsidR="00D52DA8">
        <w:rPr>
          <w:rFonts w:ascii="Times New Roman" w:hAnsi="Times New Roman"/>
          <w:color w:val="000000" w:themeColor="text1"/>
          <w:sz w:val="20"/>
          <w:szCs w:val="20"/>
          <w:lang w:val="en-US"/>
        </w:rPr>
        <w:tab/>
      </w:r>
      <w:r w:rsidR="00D52DA8">
        <w:rPr>
          <w:rFonts w:ascii="Times New Roman" w:hAnsi="Times New Roman"/>
          <w:color w:val="000000" w:themeColor="text1"/>
          <w:sz w:val="20"/>
          <w:szCs w:val="20"/>
          <w:lang w:val="en-US"/>
        </w:rPr>
        <w:tab/>
      </w:r>
      <w:r w:rsidR="00D52DA8">
        <w:rPr>
          <w:rFonts w:ascii="Times New Roman" w:hAnsi="Times New Roman"/>
          <w:color w:val="000000" w:themeColor="text1"/>
          <w:sz w:val="20"/>
          <w:szCs w:val="20"/>
          <w:lang w:val="en-US"/>
        </w:rPr>
        <w:tab/>
      </w:r>
      <w:r w:rsidR="00D52DA8">
        <w:rPr>
          <w:rFonts w:ascii="Times New Roman" w:hAnsi="Times New Roman"/>
          <w:color w:val="000000" w:themeColor="text1"/>
          <w:sz w:val="20"/>
          <w:szCs w:val="20"/>
          <w:lang w:val="en-US"/>
        </w:rPr>
        <w:tab/>
      </w:r>
      <w:r w:rsidR="00D52DA8">
        <w:rPr>
          <w:rFonts w:ascii="Times New Roman" w:hAnsi="Times New Roman"/>
          <w:color w:val="000000" w:themeColor="text1"/>
          <w:sz w:val="20"/>
          <w:szCs w:val="20"/>
          <w:lang w:val="en-US"/>
        </w:rPr>
        <w:tab/>
      </w:r>
      <w:r w:rsidR="00D52DA8">
        <w:rPr>
          <w:rFonts w:ascii="Times New Roman" w:hAnsi="Times New Roman"/>
          <w:color w:val="000000" w:themeColor="text1"/>
          <w:sz w:val="20"/>
          <w:szCs w:val="20"/>
          <w:lang w:val="en-US"/>
        </w:rPr>
        <w:tab/>
      </w:r>
      <w:r w:rsidR="00A95524" w:rsidRPr="00D52DA8">
        <w:rPr>
          <w:rFonts w:ascii="Times New Roman" w:hAnsi="Times New Roman"/>
          <w:color w:val="000000" w:themeColor="text1"/>
          <w:sz w:val="20"/>
          <w:szCs w:val="20"/>
        </w:rPr>
        <w:t>Furthermore, several studies have found that multimodal-based learning can improve communication competence in students. The systemic approaches to teaching visual texts emphasize the explicit teaching of the common features of visual text and introduce a common multimodal approach used to engage</w:t>
      </w:r>
      <w:r w:rsidR="002049A6" w:rsidRPr="00D52DA8">
        <w:rPr>
          <w:rFonts w:ascii="Times New Roman" w:hAnsi="Times New Roman"/>
          <w:color w:val="000000" w:themeColor="text1"/>
          <w:sz w:val="20"/>
          <w:szCs w:val="20"/>
        </w:rPr>
        <w:t xml:space="preserve"> learners</w:t>
      </w:r>
      <w:r w:rsidR="00E44FD6" w:rsidRPr="00D52DA8">
        <w:rPr>
          <w:rFonts w:ascii="Times New Roman" w:hAnsi="Times New Roman"/>
          <w:color w:val="000000" w:themeColor="text1"/>
          <w:sz w:val="20"/>
          <w:szCs w:val="20"/>
          <w:lang w:val="en-US"/>
        </w:rPr>
        <w:t>,</w:t>
      </w:r>
      <w:r w:rsidRPr="00D52DA8">
        <w:rPr>
          <w:rFonts w:ascii="Times New Roman" w:hAnsi="Times New Roman"/>
          <w:color w:val="000000" w:themeColor="text1"/>
          <w:sz w:val="20"/>
          <w:szCs w:val="20"/>
          <w:lang w:val="en-US"/>
        </w:rPr>
        <w:t xml:space="preserve"> </w:t>
      </w:r>
      <w:r w:rsidR="001809BF" w:rsidRPr="00D52DA8">
        <w:rPr>
          <w:rFonts w:ascii="Times New Roman" w:hAnsi="Times New Roman"/>
          <w:color w:val="000000" w:themeColor="text1"/>
          <w:sz w:val="20"/>
          <w:szCs w:val="20"/>
          <w:lang w:val="en-US"/>
        </w:rPr>
        <w:fldChar w:fldCharType="begin" w:fldLock="1"/>
      </w:r>
      <w:r w:rsidR="001809BF" w:rsidRPr="00D52DA8">
        <w:rPr>
          <w:rFonts w:ascii="Times New Roman" w:hAnsi="Times New Roman"/>
          <w:color w:val="000000" w:themeColor="text1"/>
          <w:sz w:val="20"/>
          <w:szCs w:val="20"/>
          <w:lang w:val="en-US"/>
        </w:rPr>
        <w:instrText>ADDIN CSL_CITATION {"citationItems":[{"id":"ITEM-1","itemData":{"DOI":"10.17977/um006v2i12018p040","ISSN":"2597-7385","abstract":"This article aims to formulate a multimodal conception in the learning hierarchy. This exposure is based on three things, namely: (1) Multimodal definitions vary, (2) Higher education curriculum, and (3) Findings of research on multimodal utilization in learning. The problem relates to the pedagogical aspects of multimodal learning in the view of constructivism. 21st century learning requires learners to be proficient in interpreting text, discourse to socio-culture. This issue then inspects the multimodal conception in order to formulate multimodal learning as an approach","author":[{"dropping-particle":"","family":"Firmansyah","given":"Mochammad Bayu","non-dropping-particle":"","parse-names":false,"suffix":""}],"container-title":"ISLLAC : Journal of Intensive Studies on Language, Literature, Art, and Culture","id":"ITEM-1","issue":"1","issued":{"date-parts":[["2018"]]},"page":"40-44","title":"Multimodal Conception in Learning","type":"article-journal","volume":"2"},"uris":["http://www.mendeley.com/documents/?uuid=850c13aa-48ff-4575-994a-495030a576da"]},{"id":"ITEM-2","itemData":{"DOI":"10.1016/j.lcsi.2021.100520","ISSN":"2210657X","abstract":"This paper explores a common educational dilemma, namely that of how to resource meaningful teaching and learning experiences, and the research challenge of how to represent the multimodal complexity of pedagogic intentions and instantiations. We share the sociocultural view of talk as a central tool in meaning making, aligned with attention to how teaching and learning conversations are mediated by communicative cues and interactions orchestrated across modes. We present extracts to exemplify the benefits of combining sociocultural discourse analysis (SCDA) and multimodal analysis, to explore classroom data at different levels of detail and temporal range. The context for the data collection was a series of lessons on the Great Fire of London with a Year 2 class (6–7 years). Lessons were part of a project using dance and interactive technologies to support understanding. We highlight the purposeful use of different analytic foci, enabled by SCDA and multimodal analysis, and explore what this can add to researchers' understanding of the contextualised nature of meaning making, building and weaving over time, in often unexpected ways. The original contribution of this paper is in offering an innovative mixed-methods approach to explore the complex detail, development and multimodal array of educational interaction.","author":[{"dropping-particle":"","family":"Twiner","given":"A.","non-dropping-particle":"","parse-names":false,"suffix":""},{"dropping-particle":"","family":"Littleton","given":"K.","non-dropping-particle":"","parse-names":false,"suffix":""},{"dropping-particle":"","family":"Whitelock","given":"D.","non-dropping-particle":"","parse-names":false,"suffix":""},{"dropping-particle":"","family":"Coffin","given":"C.","non-dropping-particle":"","parse-names":false,"suffix":""}],"container-title":"Learning, Culture and Social Interaction","id":"ITEM-2","issue":"PA","issued":{"date-parts":[["2021"]]},"page":"100520","publisher":"Elsevier Ltd","title":"Combining sociocultural discourse analysis and multimodal analysis to explore teachers' and pupils' meaning making","type":"article-journal","volume":"30"},"uris":["http://www.mendeley.com/documents/?uuid=4b6c000d-738d-449c-a35a-9e89f8b7990a"]}],"mendeley":{"formattedCitation":"(Firmansyah, 2018; Twiner et al., 2021)","plainTextFormattedCitation":"(Firmansyah, 2018; Twiner et al., 2021)","previouslyFormattedCitation":"(Mochammad Bayu Firmansyah, 2018a; Twiner et al., 2021)"},"properties":{"noteIndex":0},"schema":"https://github.com/citation-style-language/schema/raw/master/csl-citation.json"}</w:instrText>
      </w:r>
      <w:r w:rsidR="001809BF" w:rsidRPr="00D52DA8">
        <w:rPr>
          <w:rFonts w:ascii="Times New Roman" w:hAnsi="Times New Roman"/>
          <w:color w:val="000000" w:themeColor="text1"/>
          <w:sz w:val="20"/>
          <w:szCs w:val="20"/>
          <w:lang w:val="en-US"/>
        </w:rPr>
        <w:fldChar w:fldCharType="separate"/>
      </w:r>
      <w:r w:rsidR="001809BF" w:rsidRPr="00D52DA8">
        <w:rPr>
          <w:rFonts w:ascii="Times New Roman" w:hAnsi="Times New Roman"/>
          <w:noProof/>
          <w:color w:val="000000" w:themeColor="text1"/>
          <w:sz w:val="20"/>
          <w:szCs w:val="20"/>
          <w:lang w:val="en-US"/>
        </w:rPr>
        <w:t>(Firmansyah, 2018; Twiner et al., 2021)</w:t>
      </w:r>
      <w:r w:rsidR="001809BF" w:rsidRPr="00D52DA8">
        <w:rPr>
          <w:rFonts w:ascii="Times New Roman" w:hAnsi="Times New Roman"/>
          <w:color w:val="000000" w:themeColor="text1"/>
          <w:sz w:val="20"/>
          <w:szCs w:val="20"/>
          <w:lang w:val="en-US"/>
        </w:rPr>
        <w:fldChar w:fldCharType="end"/>
      </w:r>
      <w:r w:rsidR="0056024A" w:rsidRPr="00D52DA8">
        <w:rPr>
          <w:rFonts w:ascii="Times New Roman" w:hAnsi="Times New Roman"/>
          <w:color w:val="000000" w:themeColor="text1"/>
          <w:sz w:val="20"/>
          <w:szCs w:val="20"/>
          <w:lang w:val="en-US"/>
        </w:rPr>
        <w:t xml:space="preserve"> </w:t>
      </w:r>
      <w:r w:rsidR="00A95524" w:rsidRPr="00D52DA8">
        <w:rPr>
          <w:rFonts w:ascii="Times New Roman" w:hAnsi="Times New Roman"/>
          <w:color w:val="000000" w:themeColor="text1"/>
          <w:sz w:val="20"/>
          <w:szCs w:val="20"/>
        </w:rPr>
        <w:t>Implementation of technology through the application of the software is connected to multimodal approach creates students to be more resp</w:t>
      </w:r>
      <w:r w:rsidR="00E44FD6" w:rsidRPr="00D52DA8">
        <w:rPr>
          <w:rFonts w:ascii="Times New Roman" w:hAnsi="Times New Roman"/>
          <w:color w:val="000000" w:themeColor="text1"/>
          <w:sz w:val="20"/>
          <w:szCs w:val="20"/>
        </w:rPr>
        <w:t>ectful and achieve more results</w:t>
      </w:r>
      <w:r w:rsidR="0056024A" w:rsidRPr="00D52DA8">
        <w:rPr>
          <w:rFonts w:ascii="Times New Roman" w:hAnsi="Times New Roman"/>
          <w:color w:val="000000" w:themeColor="text1"/>
          <w:sz w:val="20"/>
          <w:szCs w:val="20"/>
          <w:lang w:val="en-US"/>
        </w:rPr>
        <w:t xml:space="preserve"> </w:t>
      </w:r>
      <w:r w:rsidR="003102ED" w:rsidRPr="00D52DA8">
        <w:rPr>
          <w:rFonts w:ascii="Times New Roman" w:hAnsi="Times New Roman"/>
          <w:color w:val="000000" w:themeColor="text1"/>
          <w:sz w:val="20"/>
          <w:szCs w:val="20"/>
        </w:rPr>
        <w:fldChar w:fldCharType="begin" w:fldLock="1"/>
      </w:r>
      <w:r w:rsidR="003102ED" w:rsidRPr="00D52DA8">
        <w:rPr>
          <w:rFonts w:ascii="Times New Roman" w:hAnsi="Times New Roman"/>
          <w:color w:val="000000" w:themeColor="text1"/>
          <w:sz w:val="20"/>
          <w:szCs w:val="20"/>
        </w:rPr>
        <w:instrText>ADDIN CSL_CITATION {"citationItems":[{"id":"ITEM-1","itemData":{"ISSN":"0013-8274","abstract":"The article focuses on the multimodal literacy instruction that secondary English teachers in the U.S. can implement in their English classrooms. It says that multimodal literacy recognizes the need for teachers to shift from traditional literacy practices into instruction that presented texts in a variety of ways such as movies and video games. Authors relate the significant role of technology in the production of an effective multimodal literacy instruction.","author":[{"dropping-particle":"","family":"Sewell","given":"William C.","non-dropping-particle":"","parse-names":false,"suffix":""},{"dropping-particle":"","family":"Denton","given":"Shawn","non-dropping-particle":"","parse-names":false,"suffix":""}],"container-title":"English Journal","id":"ITEM-1","issue":"5","issued":{"date-parts":[["2011"]]},"page":"61-65","title":"Multimodal literacies in the secondary English classroom","type":"article-journal","volume":"100"},"uris":["http://www.mendeley.com/documents/?uuid=a71f9daf-13c9-4303-8230-6e948244268c"]}],"mendeley":{"formattedCitation":"(Sewell &amp; Denton, 2011)","plainTextFormattedCitation":"(Sewell &amp; Denton, 2011)","previouslyFormattedCitation":"(Sewell &amp; Denton, 2011)"},"properties":{"noteIndex":0},"schema":"https://github.com/citation-style-language/schema/raw/master/csl-citation.json"}</w:instrText>
      </w:r>
      <w:r w:rsidR="003102ED" w:rsidRPr="00D52DA8">
        <w:rPr>
          <w:rFonts w:ascii="Times New Roman" w:hAnsi="Times New Roman"/>
          <w:color w:val="000000" w:themeColor="text1"/>
          <w:sz w:val="20"/>
          <w:szCs w:val="20"/>
        </w:rPr>
        <w:fldChar w:fldCharType="separate"/>
      </w:r>
      <w:r w:rsidR="003102ED" w:rsidRPr="00D52DA8">
        <w:rPr>
          <w:rFonts w:ascii="Times New Roman" w:hAnsi="Times New Roman"/>
          <w:noProof/>
          <w:color w:val="000000" w:themeColor="text1"/>
          <w:sz w:val="20"/>
          <w:szCs w:val="20"/>
        </w:rPr>
        <w:t>(Sewell &amp; Denton, 2011)</w:t>
      </w:r>
      <w:r w:rsidR="003102ED" w:rsidRPr="00D52DA8">
        <w:rPr>
          <w:rFonts w:ascii="Times New Roman" w:hAnsi="Times New Roman"/>
          <w:color w:val="000000" w:themeColor="text1"/>
          <w:sz w:val="20"/>
          <w:szCs w:val="20"/>
        </w:rPr>
        <w:fldChar w:fldCharType="end"/>
      </w:r>
      <w:r w:rsidR="003102ED" w:rsidRPr="00D52DA8">
        <w:rPr>
          <w:rFonts w:ascii="Times New Roman" w:hAnsi="Times New Roman"/>
          <w:color w:val="000000" w:themeColor="text1"/>
          <w:sz w:val="20"/>
          <w:szCs w:val="20"/>
          <w:lang w:val="en-US"/>
        </w:rPr>
        <w:t xml:space="preserve"> </w:t>
      </w:r>
      <w:r w:rsidR="00E44FD6" w:rsidRPr="00D52DA8">
        <w:rPr>
          <w:rFonts w:ascii="Times New Roman" w:hAnsi="Times New Roman"/>
          <w:color w:val="000000" w:themeColor="text1"/>
          <w:sz w:val="20"/>
          <w:szCs w:val="20"/>
        </w:rPr>
        <w:t>. Following</w:t>
      </w:r>
      <w:r w:rsidR="00E44FD6" w:rsidRPr="00D52DA8">
        <w:rPr>
          <w:rFonts w:ascii="Times New Roman" w:hAnsi="Times New Roman"/>
          <w:color w:val="000000" w:themeColor="text1"/>
          <w:sz w:val="20"/>
          <w:szCs w:val="20"/>
          <w:lang w:val="en-US"/>
        </w:rPr>
        <w:t xml:space="preserve"> to</w:t>
      </w:r>
      <w:r w:rsidR="003102ED" w:rsidRPr="00D52DA8">
        <w:rPr>
          <w:rFonts w:ascii="Times New Roman" w:hAnsi="Times New Roman"/>
          <w:color w:val="000000" w:themeColor="text1"/>
          <w:sz w:val="20"/>
          <w:szCs w:val="20"/>
          <w:lang w:val="en-US"/>
        </w:rPr>
        <w:t xml:space="preserve"> </w:t>
      </w:r>
      <w:r w:rsidR="003102ED" w:rsidRPr="00D52DA8">
        <w:rPr>
          <w:rFonts w:ascii="Times New Roman" w:hAnsi="Times New Roman"/>
          <w:color w:val="000000" w:themeColor="text1"/>
          <w:sz w:val="20"/>
          <w:szCs w:val="20"/>
          <w:lang w:val="en-US"/>
        </w:rPr>
        <w:fldChar w:fldCharType="begin" w:fldLock="1"/>
      </w:r>
      <w:r w:rsidR="00045094" w:rsidRPr="00D52DA8">
        <w:rPr>
          <w:rFonts w:ascii="Times New Roman" w:hAnsi="Times New Roman"/>
          <w:color w:val="000000" w:themeColor="text1"/>
          <w:sz w:val="20"/>
          <w:szCs w:val="20"/>
          <w:lang w:val="en-US"/>
        </w:rPr>
        <w:instrText>ADDIN CSL_CITATION {"citationItems":[{"id":"ITEM-1","itemData":{"DOI":"10.4108/eai.15-11-2019.2296300","author":[{"dropping-particle":"","family":"Surbakti","given":"Ernawati Br","non-dropping-particle":"","parse-names":false,"suffix":""},{"dropping-particle":"","family":"Isa","given":"Ismaniar","non-dropping-particle":"","parse-names":false,"suffix":""}],"id":"ITEM-1","issued":{"date-parts":[["2020"]]},"title":"Multimodal Analysis in Developing EFL Students ’ ESP Listening Skill in Civil Engineering","type":"article-journal"},"uris":["http://www.mendeley.com/documents/?uuid=02e0f470-9053-4053-ace1-6462d1d141c0"]}],"mendeley":{"formattedCitation":"(Surbakti &amp; Isa, 2020)","plainTextFormattedCitation":"(Surbakti &amp; Isa, 2020)","previouslyFormattedCitation":"(Surbakti &amp; Isa, 2020)"},"properties":{"noteIndex":0},"schema":"https://github.com/citation-style-language/schema/raw/master/csl-citation.json"}</w:instrText>
      </w:r>
      <w:r w:rsidR="003102ED" w:rsidRPr="00D52DA8">
        <w:rPr>
          <w:rFonts w:ascii="Times New Roman" w:hAnsi="Times New Roman"/>
          <w:color w:val="000000" w:themeColor="text1"/>
          <w:sz w:val="20"/>
          <w:szCs w:val="20"/>
          <w:lang w:val="en-US"/>
        </w:rPr>
        <w:fldChar w:fldCharType="separate"/>
      </w:r>
      <w:r w:rsidR="003102ED" w:rsidRPr="00D52DA8">
        <w:rPr>
          <w:rFonts w:ascii="Times New Roman" w:hAnsi="Times New Roman"/>
          <w:noProof/>
          <w:color w:val="000000" w:themeColor="text1"/>
          <w:sz w:val="20"/>
          <w:szCs w:val="20"/>
          <w:lang w:val="en-US"/>
        </w:rPr>
        <w:t>(Surbakti &amp; Isa, 2020)</w:t>
      </w:r>
      <w:r w:rsidR="003102ED" w:rsidRPr="00D52DA8">
        <w:rPr>
          <w:rFonts w:ascii="Times New Roman" w:hAnsi="Times New Roman"/>
          <w:color w:val="000000" w:themeColor="text1"/>
          <w:sz w:val="20"/>
          <w:szCs w:val="20"/>
          <w:lang w:val="en-US"/>
        </w:rPr>
        <w:fldChar w:fldCharType="end"/>
      </w:r>
      <w:r w:rsidR="00E44FD6" w:rsidRPr="00D52DA8">
        <w:rPr>
          <w:rFonts w:ascii="Times New Roman" w:hAnsi="Times New Roman"/>
          <w:color w:val="000000" w:themeColor="text1"/>
          <w:sz w:val="20"/>
          <w:szCs w:val="20"/>
          <w:lang w:val="en-US"/>
        </w:rPr>
        <w:t xml:space="preserve">  </w:t>
      </w:r>
      <w:r w:rsidR="00A95524" w:rsidRPr="00D52DA8">
        <w:rPr>
          <w:rFonts w:ascii="Times New Roman" w:hAnsi="Times New Roman"/>
          <w:color w:val="000000" w:themeColor="text1"/>
          <w:sz w:val="20"/>
          <w:szCs w:val="20"/>
        </w:rPr>
        <w:t xml:space="preserve">figured out the multimodal analysis in developing EFL students' ESP listening skills in civil engineering. The use of pictures and dynamic pictures in the video aid the students to understand the meaning of the words they heard. The fifth, the previous research is </w:t>
      </w:r>
      <w:r w:rsidR="00045094" w:rsidRPr="00D52DA8">
        <w:rPr>
          <w:rFonts w:ascii="Times New Roman" w:hAnsi="Times New Roman"/>
          <w:color w:val="000000" w:themeColor="text1"/>
          <w:sz w:val="20"/>
          <w:szCs w:val="20"/>
        </w:rPr>
        <w:fldChar w:fldCharType="begin" w:fldLock="1"/>
      </w:r>
      <w:r w:rsidR="008C1E42" w:rsidRPr="00D52DA8">
        <w:rPr>
          <w:rFonts w:ascii="Times New Roman" w:hAnsi="Times New Roman"/>
          <w:color w:val="000000" w:themeColor="text1"/>
          <w:sz w:val="20"/>
          <w:szCs w:val="20"/>
        </w:rPr>
        <w:instrText>ADDIN CSL_CITATION {"citationItems":[{"id":"ITEM-1","itemData":{"ISSN":"11758708","abstract":"The theory of learning multimodality is receiving greater attention. Its application in language learning classes is also increasing in number. Since Chinese-speaking EFL learners are likely to be visual learners, as an instructor of Taiwanese EFL students, I have come to believe that artsintegrated, multimodal projects help less confident and less motivated students. In this article I report on two case-study students over the two successive years, when they were under my instruction and engaged in a series of multimodal English writing tasks, including an online literature circle, five first-person narratives with images, and digital storytelling. Using a case-study approach, I closely examined the two students’ course work and closing reflections each semester. The results of the qualitative data analysis revealed that the multimodal learning practices enhanced the two students’ motivation and confidence, after they had been discouraged by conventional language learning instructions. A discussion of the two students’ evolution into active English writers is presented in detail. Their compositions, constructed within multiple modes, are provided to exemplify that artsintegrated pedagogy can inspire and empower at-risk EFL students and lead them to a realm that a paper-and-pencil task can never match.","author":[{"dropping-particle":"","family":"Lee","given":"Hsiao Chien","non-dropping-particle":"","parse-names":false,"suffix":""}],"container-title":"English Teaching","id":"ITEM-1","issue":"2","issued":{"date-parts":[["2014"]]},"page":"55-75","title":"Using an arts-integrated multimodal approach to promote English learning: A case study of two Taiwanese junior college students","type":"article-journal","volume":"13"},"uris":["http://www.mendeley.com/documents/?uuid=0ec726ab-fd92-4483-b535-47830c24129a"]}],"mendeley":{"formattedCitation":"(Lee, 2014)","plainTextFormattedCitation":"(Lee, 2014)","previouslyFormattedCitation":"(Lee, 2014)"},"properties":{"noteIndex":0},"schema":"https://github.com/citation-style-language/schema/raw/master/csl-citation.json"}</w:instrText>
      </w:r>
      <w:r w:rsidR="00045094" w:rsidRPr="00D52DA8">
        <w:rPr>
          <w:rFonts w:ascii="Times New Roman" w:hAnsi="Times New Roman"/>
          <w:color w:val="000000" w:themeColor="text1"/>
          <w:sz w:val="20"/>
          <w:szCs w:val="20"/>
        </w:rPr>
        <w:fldChar w:fldCharType="separate"/>
      </w:r>
      <w:r w:rsidR="005E42F9" w:rsidRPr="00D52DA8">
        <w:rPr>
          <w:rFonts w:ascii="Times New Roman" w:hAnsi="Times New Roman"/>
          <w:noProof/>
          <w:color w:val="000000" w:themeColor="text1"/>
          <w:sz w:val="20"/>
          <w:szCs w:val="20"/>
        </w:rPr>
        <w:t>(Lee, 2014)</w:t>
      </w:r>
      <w:r w:rsidR="00045094" w:rsidRPr="00D52DA8">
        <w:rPr>
          <w:rFonts w:ascii="Times New Roman" w:hAnsi="Times New Roman"/>
          <w:color w:val="000000" w:themeColor="text1"/>
          <w:sz w:val="20"/>
          <w:szCs w:val="20"/>
        </w:rPr>
        <w:fldChar w:fldCharType="end"/>
      </w:r>
      <w:r w:rsidR="00E44FD6" w:rsidRPr="00D52DA8">
        <w:rPr>
          <w:rFonts w:ascii="Times New Roman" w:hAnsi="Times New Roman"/>
          <w:color w:val="000000" w:themeColor="text1"/>
          <w:sz w:val="20"/>
          <w:szCs w:val="20"/>
          <w:lang w:val="en-US"/>
        </w:rPr>
        <w:t xml:space="preserve"> </w:t>
      </w:r>
      <w:r w:rsidR="00A95524" w:rsidRPr="00D52DA8">
        <w:rPr>
          <w:rFonts w:ascii="Times New Roman" w:hAnsi="Times New Roman"/>
          <w:color w:val="000000" w:themeColor="text1"/>
          <w:sz w:val="20"/>
          <w:szCs w:val="20"/>
        </w:rPr>
        <w:t>who analyzed the students of Chinese speaking EFL through an arts-integrated multimodal approach to promote English learning. The multimodal approach enhanced the students' motivation and confidence after they have been discouraged by conventional language learning instructions. The achievement of Chinese learners after applying the multimodal approach emerges the significant</w:t>
      </w:r>
      <w:r w:rsidR="00F43F9F" w:rsidRPr="00D52DA8">
        <w:rPr>
          <w:rFonts w:ascii="Times New Roman" w:hAnsi="Times New Roman"/>
          <w:color w:val="000000" w:themeColor="text1"/>
          <w:sz w:val="20"/>
          <w:szCs w:val="20"/>
        </w:rPr>
        <w:t xml:space="preserve"> impact on their writing task.</w:t>
      </w:r>
      <w:r w:rsidR="00F43F9F" w:rsidRPr="00D52DA8">
        <w:rPr>
          <w:rFonts w:ascii="Times New Roman" w:hAnsi="Times New Roman"/>
          <w:color w:val="000000" w:themeColor="text1"/>
          <w:sz w:val="20"/>
          <w:szCs w:val="20"/>
          <w:lang w:val="en-US"/>
        </w:rPr>
        <w:tab/>
      </w:r>
      <w:r w:rsidR="008C1E42" w:rsidRPr="00D52DA8">
        <w:rPr>
          <w:rFonts w:ascii="Times New Roman" w:hAnsi="Times New Roman"/>
          <w:color w:val="000000" w:themeColor="text1"/>
          <w:sz w:val="20"/>
          <w:szCs w:val="20"/>
          <w:lang w:val="en-US"/>
        </w:rPr>
        <w:tab/>
      </w:r>
      <w:r w:rsidR="008C1E42" w:rsidRPr="00D52DA8">
        <w:rPr>
          <w:rFonts w:ascii="Times New Roman" w:hAnsi="Times New Roman"/>
          <w:color w:val="000000" w:themeColor="text1"/>
          <w:sz w:val="20"/>
          <w:szCs w:val="20"/>
          <w:lang w:val="en-US"/>
        </w:rPr>
        <w:tab/>
      </w:r>
      <w:r w:rsidR="00D52DA8">
        <w:rPr>
          <w:rFonts w:ascii="Times New Roman" w:hAnsi="Times New Roman"/>
          <w:color w:val="000000" w:themeColor="text1"/>
          <w:sz w:val="20"/>
          <w:szCs w:val="20"/>
          <w:lang w:val="en-US"/>
        </w:rPr>
        <w:tab/>
      </w:r>
      <w:r w:rsidR="00D52DA8">
        <w:rPr>
          <w:rFonts w:ascii="Times New Roman" w:hAnsi="Times New Roman"/>
          <w:color w:val="000000" w:themeColor="text1"/>
          <w:sz w:val="20"/>
          <w:szCs w:val="20"/>
          <w:lang w:val="en-US"/>
        </w:rPr>
        <w:tab/>
      </w:r>
      <w:r w:rsidR="00D52DA8">
        <w:rPr>
          <w:rFonts w:ascii="Times New Roman" w:hAnsi="Times New Roman"/>
          <w:color w:val="000000" w:themeColor="text1"/>
          <w:sz w:val="20"/>
          <w:szCs w:val="20"/>
          <w:lang w:val="en-US"/>
        </w:rPr>
        <w:tab/>
      </w:r>
      <w:r w:rsidR="00D52DA8">
        <w:rPr>
          <w:rFonts w:ascii="Times New Roman" w:hAnsi="Times New Roman"/>
          <w:color w:val="000000" w:themeColor="text1"/>
          <w:sz w:val="20"/>
          <w:szCs w:val="20"/>
          <w:lang w:val="en-US"/>
        </w:rPr>
        <w:tab/>
      </w:r>
      <w:r w:rsidR="00D52DA8">
        <w:rPr>
          <w:rFonts w:ascii="Times New Roman" w:hAnsi="Times New Roman"/>
          <w:color w:val="000000" w:themeColor="text1"/>
          <w:sz w:val="20"/>
          <w:szCs w:val="20"/>
          <w:lang w:val="en-US"/>
        </w:rPr>
        <w:tab/>
      </w:r>
      <w:r w:rsidR="00D52DA8">
        <w:rPr>
          <w:rFonts w:ascii="Times New Roman" w:hAnsi="Times New Roman"/>
          <w:color w:val="000000" w:themeColor="text1"/>
          <w:sz w:val="20"/>
          <w:szCs w:val="20"/>
          <w:lang w:val="en-US"/>
        </w:rPr>
        <w:tab/>
      </w:r>
      <w:r w:rsidR="00A95524" w:rsidRPr="00D52DA8">
        <w:rPr>
          <w:rFonts w:ascii="Times New Roman" w:hAnsi="Times New Roman"/>
          <w:color w:val="000000" w:themeColor="text1"/>
          <w:sz w:val="20"/>
          <w:szCs w:val="20"/>
        </w:rPr>
        <w:t>The multimodal approach is characterized by the nature of modern society demand</w:t>
      </w:r>
      <w:r w:rsidR="0056024A" w:rsidRPr="00D52DA8">
        <w:rPr>
          <w:rFonts w:ascii="Times New Roman" w:hAnsi="Times New Roman"/>
          <w:color w:val="000000" w:themeColor="text1"/>
          <w:sz w:val="20"/>
          <w:szCs w:val="20"/>
          <w:lang w:val="en-US"/>
        </w:rPr>
        <w:t xml:space="preserve"> </w:t>
      </w:r>
      <w:r w:rsidR="00045094" w:rsidRPr="00D52DA8">
        <w:rPr>
          <w:rFonts w:ascii="Times New Roman" w:hAnsi="Times New Roman"/>
          <w:color w:val="000000" w:themeColor="text1"/>
          <w:sz w:val="20"/>
          <w:szCs w:val="20"/>
        </w:rPr>
        <w:fldChar w:fldCharType="begin" w:fldLock="1"/>
      </w:r>
      <w:r w:rsidR="00045094" w:rsidRPr="00D52DA8">
        <w:rPr>
          <w:rFonts w:ascii="Times New Roman" w:hAnsi="Times New Roman"/>
          <w:color w:val="000000" w:themeColor="text1"/>
          <w:sz w:val="20"/>
          <w:szCs w:val="20"/>
        </w:rPr>
        <w:instrText>ADDIN CSL_CITATION {"citationItems":[{"id":"ITEM-1","itemData":{"DOI":"10.21462/asiantefl.v5i1.112","ISSN":"2527-5038","abstract":"&lt;p&gt;XXI century society has a multimodal nature and it is referred as 2.0 era, in which the use of Information and Communication Technologies (ICTs) is essential. This implies that tertiary education needs to be adapted to this context and, therefore it is necessary to highlight multimodal teaching in University classrooms thanks to &lt;em&gt;Power Point&lt;/em&gt; or &lt;em&gt;Prezi&lt;/em&gt; presentations, the use of videos or social networks such as &lt;em&gt;Facebook&lt;/em&gt; or &lt;em&gt;Twitter&lt;/em&gt;, the use of &lt;em&gt;google&lt;/em&gt; tools, etc. This article intends to be a contribution to highlight the importance of multimodal teaching in higher education. It describes some activities that promote multimodality used in the subject English Language V of the degree in English Studies at the University of Alicante. The selection of activities is determined not only for its multimodal nature but also because they contribute to the acquisition of competences that are essential for the labour market. In addition, a survey was prepared in order to know students’ opinions about a teaching proposal based on multimodality. The results of the survey show that students consider that multimodal teaching facilitates learning and increases their motivation. Moreover, multimodal teaching contributed to the acquisition of different social competences.&lt;/p&gt;","author":[{"dropping-particle":"","family":"Martínez Lirola","given":"María","non-dropping-particle":"","parse-names":false,"suffix":""}],"container-title":"ASIAN TEFL Journal of Language Teaching and Applied Linguistics","id":"ITEM-1","issue":"1","issued":{"date-parts":[["2020"]]},"title":"Multimodal Teaching Proposal in an English as A Foreign Language Subject","type":"article-journal","volume":"5"},"uris":["http://www.mendeley.com/documents/?uuid=8393bec8-035f-4102-8512-39d3546bdf25"]}],"mendeley":{"formattedCitation":"(Martínez Lirola, 2020)","plainTextFormattedCitation":"(Martínez Lirola, 2020)","previouslyFormattedCitation":"(Martínez Lirola, 2020)"},"properties":{"noteIndex":0},"schema":"https://github.com/citation-style-language/schema/raw/master/csl-citation.json"}</w:instrText>
      </w:r>
      <w:r w:rsidR="00045094" w:rsidRPr="00D52DA8">
        <w:rPr>
          <w:rFonts w:ascii="Times New Roman" w:hAnsi="Times New Roman"/>
          <w:color w:val="000000" w:themeColor="text1"/>
          <w:sz w:val="20"/>
          <w:szCs w:val="20"/>
        </w:rPr>
        <w:fldChar w:fldCharType="separate"/>
      </w:r>
      <w:r w:rsidR="00045094" w:rsidRPr="00D52DA8">
        <w:rPr>
          <w:rFonts w:ascii="Times New Roman" w:hAnsi="Times New Roman"/>
          <w:noProof/>
          <w:color w:val="000000" w:themeColor="text1"/>
          <w:sz w:val="20"/>
          <w:szCs w:val="20"/>
        </w:rPr>
        <w:t>(Martínez Lirola, 2020)</w:t>
      </w:r>
      <w:r w:rsidR="00045094" w:rsidRPr="00D52DA8">
        <w:rPr>
          <w:rFonts w:ascii="Times New Roman" w:hAnsi="Times New Roman"/>
          <w:color w:val="000000" w:themeColor="text1"/>
          <w:sz w:val="20"/>
          <w:szCs w:val="20"/>
        </w:rPr>
        <w:fldChar w:fldCharType="end"/>
      </w:r>
      <w:r w:rsidR="003F12D0" w:rsidRPr="00D52DA8">
        <w:rPr>
          <w:rFonts w:ascii="Times New Roman" w:hAnsi="Times New Roman"/>
          <w:color w:val="000000" w:themeColor="text1"/>
          <w:sz w:val="20"/>
          <w:szCs w:val="20"/>
          <w:lang w:val="en-US"/>
        </w:rPr>
        <w:t xml:space="preserve"> </w:t>
      </w:r>
      <w:r w:rsidR="00045094" w:rsidRPr="00D52DA8">
        <w:rPr>
          <w:rFonts w:ascii="Times New Roman" w:hAnsi="Times New Roman"/>
          <w:color w:val="000000" w:themeColor="text1"/>
          <w:sz w:val="20"/>
          <w:szCs w:val="20"/>
          <w:lang w:val="en-US"/>
        </w:rPr>
        <w:t>.</w:t>
      </w:r>
      <w:r w:rsidR="00D52DA8">
        <w:rPr>
          <w:rFonts w:ascii="Times New Roman" w:hAnsi="Times New Roman"/>
          <w:color w:val="000000" w:themeColor="text1"/>
          <w:sz w:val="20"/>
          <w:szCs w:val="20"/>
          <w:lang w:val="en-US"/>
        </w:rPr>
        <w:t xml:space="preserve"> F</w:t>
      </w:r>
      <w:r w:rsidR="00D52DA8" w:rsidRPr="00D52DA8">
        <w:rPr>
          <w:rFonts w:ascii="Times New Roman" w:hAnsi="Times New Roman"/>
          <w:color w:val="000000" w:themeColor="text1"/>
          <w:sz w:val="20"/>
          <w:szCs w:val="20"/>
          <w:lang w:val="en-US"/>
        </w:rPr>
        <w:t xml:space="preserve">ollowing to </w:t>
      </w:r>
      <w:proofErr w:type="spellStart"/>
      <w:r w:rsidR="00D52DA8" w:rsidRPr="00D52DA8">
        <w:rPr>
          <w:rFonts w:ascii="Times New Roman" w:hAnsi="Times New Roman"/>
          <w:color w:val="000000" w:themeColor="text1"/>
          <w:sz w:val="20"/>
          <w:szCs w:val="20"/>
          <w:lang w:val="en-US"/>
        </w:rPr>
        <w:t>Jesika</w:t>
      </w:r>
      <w:proofErr w:type="spellEnd"/>
      <w:r w:rsidR="00D52DA8" w:rsidRPr="00D52DA8">
        <w:rPr>
          <w:rFonts w:ascii="Times New Roman" w:hAnsi="Times New Roman"/>
          <w:color w:val="000000" w:themeColor="text1"/>
          <w:sz w:val="20"/>
          <w:szCs w:val="20"/>
          <w:lang w:val="en-US"/>
        </w:rPr>
        <w:t xml:space="preserve"> found on the research that </w:t>
      </w:r>
      <w:r w:rsidR="00D52DA8" w:rsidRPr="00D52DA8">
        <w:rPr>
          <w:rFonts w:ascii="Times New Roman" w:hAnsi="Times New Roman"/>
          <w:sz w:val="20"/>
          <w:szCs w:val="20"/>
        </w:rPr>
        <w:t>using the Picture and Picture learning model can influence in improving students' creative thinking skills in elementary school in science learning because the use of learning models makes variations in class so students are more enthusiastic in learning.</w:t>
      </w:r>
      <w:r w:rsidR="00D52DA8" w:rsidRPr="00D52DA8">
        <w:rPr>
          <w:rFonts w:ascii="Times New Roman" w:hAnsi="Times New Roman"/>
          <w:color w:val="000000" w:themeColor="text1"/>
          <w:sz w:val="20"/>
          <w:szCs w:val="20"/>
          <w:lang w:val="en-US"/>
        </w:rPr>
        <w:t xml:space="preserve"> </w:t>
      </w:r>
      <w:r w:rsidR="00A95524" w:rsidRPr="00D52DA8">
        <w:rPr>
          <w:rFonts w:ascii="Times New Roman" w:hAnsi="Times New Roman"/>
          <w:color w:val="000000" w:themeColor="text1"/>
          <w:sz w:val="20"/>
          <w:szCs w:val="20"/>
        </w:rPr>
        <w:t>The roles contained in the multimodal approach such as pictures, videos, and visual integration with words, sentences, and sentences have a very significant role in the meaning of communication. Images, text, diagrams contained in a multimodal approach provide a difference in the mode of communication</w:t>
      </w:r>
      <w:r w:rsidR="00AD3C0F" w:rsidRPr="00D52DA8">
        <w:rPr>
          <w:rFonts w:ascii="Times New Roman" w:hAnsi="Times New Roman"/>
          <w:color w:val="000000" w:themeColor="text1"/>
          <w:sz w:val="20"/>
          <w:szCs w:val="20"/>
          <w:lang w:val="en-US"/>
        </w:rPr>
        <w:t xml:space="preserve"> </w:t>
      </w:r>
      <w:r w:rsidR="00AD3C0F" w:rsidRPr="00D52DA8">
        <w:rPr>
          <w:rFonts w:ascii="Times New Roman" w:hAnsi="Times New Roman"/>
          <w:color w:val="000000" w:themeColor="text1"/>
          <w:sz w:val="20"/>
          <w:szCs w:val="20"/>
        </w:rPr>
        <w:fldChar w:fldCharType="begin" w:fldLock="1"/>
      </w:r>
      <w:r w:rsidR="00AD3C0F" w:rsidRPr="00D52DA8">
        <w:rPr>
          <w:rFonts w:ascii="Times New Roman" w:hAnsi="Times New Roman"/>
          <w:color w:val="000000" w:themeColor="text1"/>
          <w:sz w:val="20"/>
          <w:szCs w:val="20"/>
        </w:rPr>
        <w:instrText>ADDIN CSL_CITATION {"citationItems":[{"id":"ITEM-1","itemData":{"DOI":"10.1177/2634979521992734","author":[{"dropping-particle":"","family":"Westberg","given":"Gustav","non-dropping-particle":"","parse-names":false,"suffix":""}],"id":"ITEM-1","issue":"March","issued":{"date-parts":[["2021"]]},"page":"19-38","title":"Affect as a multimodal practice","type":"article-journal"},"uris":["http://www.mendeley.com/documents/?uuid=c1f9c8fe-28e6-4fb8-a4b8-ffdf6c16f108"]}],"mendeley":{"formattedCitation":"(Westberg, 2021)","plainTextFormattedCitation":"(Westberg, 2021)","previouslyFormattedCitation":"(Westberg, 2021)"},"properties":{"noteIndex":0},"schema":"https://github.com/citation-style-language/schema/raw/master/csl-citation.json"}</w:instrText>
      </w:r>
      <w:r w:rsidR="00AD3C0F" w:rsidRPr="00D52DA8">
        <w:rPr>
          <w:rFonts w:ascii="Times New Roman" w:hAnsi="Times New Roman"/>
          <w:color w:val="000000" w:themeColor="text1"/>
          <w:sz w:val="20"/>
          <w:szCs w:val="20"/>
        </w:rPr>
        <w:fldChar w:fldCharType="separate"/>
      </w:r>
      <w:r w:rsidR="00AD3C0F" w:rsidRPr="00D52DA8">
        <w:rPr>
          <w:rFonts w:ascii="Times New Roman" w:hAnsi="Times New Roman"/>
          <w:noProof/>
          <w:color w:val="000000" w:themeColor="text1"/>
          <w:sz w:val="20"/>
          <w:szCs w:val="20"/>
        </w:rPr>
        <w:t>(Westberg, 2021)</w:t>
      </w:r>
      <w:r w:rsidR="00AD3C0F" w:rsidRPr="00D52DA8">
        <w:rPr>
          <w:rFonts w:ascii="Times New Roman" w:hAnsi="Times New Roman"/>
          <w:color w:val="000000" w:themeColor="text1"/>
          <w:sz w:val="20"/>
          <w:szCs w:val="20"/>
        </w:rPr>
        <w:fldChar w:fldCharType="end"/>
      </w:r>
      <w:r w:rsidR="00A95524" w:rsidRPr="00D52DA8">
        <w:rPr>
          <w:rFonts w:ascii="Times New Roman" w:hAnsi="Times New Roman"/>
          <w:color w:val="000000" w:themeColor="text1"/>
          <w:sz w:val="20"/>
          <w:szCs w:val="20"/>
        </w:rPr>
        <w:t>. The multimodal approach has different semiotics and meanings</w:t>
      </w:r>
      <w:r w:rsidR="002049A6" w:rsidRPr="00D52DA8">
        <w:rPr>
          <w:rFonts w:ascii="Times New Roman" w:hAnsi="Times New Roman"/>
          <w:color w:val="000000" w:themeColor="text1"/>
          <w:sz w:val="20"/>
          <w:szCs w:val="20"/>
        </w:rPr>
        <w:t xml:space="preserve"> when used in code and context</w:t>
      </w:r>
      <w:r w:rsidR="00045094" w:rsidRPr="00D52DA8">
        <w:rPr>
          <w:rFonts w:ascii="Times New Roman" w:hAnsi="Times New Roman"/>
          <w:color w:val="000000" w:themeColor="text1"/>
          <w:sz w:val="20"/>
          <w:szCs w:val="20"/>
          <w:lang w:val="en-US"/>
        </w:rPr>
        <w:t xml:space="preserve"> </w:t>
      </w:r>
      <w:r w:rsidR="00045094" w:rsidRPr="00D52DA8">
        <w:rPr>
          <w:rFonts w:ascii="Times New Roman" w:hAnsi="Times New Roman"/>
          <w:color w:val="000000" w:themeColor="text1"/>
          <w:sz w:val="20"/>
          <w:szCs w:val="20"/>
        </w:rPr>
        <w:fldChar w:fldCharType="begin" w:fldLock="1"/>
      </w:r>
      <w:r w:rsidR="00045094" w:rsidRPr="00D52DA8">
        <w:rPr>
          <w:rFonts w:ascii="Times New Roman" w:hAnsi="Times New Roman"/>
          <w:color w:val="000000" w:themeColor="text1"/>
          <w:sz w:val="20"/>
          <w:szCs w:val="20"/>
        </w:rPr>
        <w:instrText>ADDIN CSL_CITATION {"citationItems":[{"id":"ITEM-1","itemData":{"author":[{"dropping-particle":"","family":"Baldry  Paul, J.","given":"Anthony; Thibault","non-dropping-particle":"","parse-names":false,"suffix":""}],"container-title":"Hermes: Journal of Language and Communication Studies","id":"ITEM-1","issue":"41","issued":{"date-parts":[["2008"]]},"page":"11-42","title":"Applications of Multimodal Concordances","type":"article-journal","volume":"41"},"uris":["http://www.mendeley.com/documents/?uuid=880f6064-be81-4419-b176-face8e084a1d"]}],"mendeley":{"formattedCitation":"(Baldry  Paul, J., 2008)","plainTextFormattedCitation":"(Baldry  Paul, J., 2008)","previouslyFormattedCitation":"(Baldry  Paul, J., 2008)"},"properties":{"noteIndex":0},"schema":"https://github.com/citation-style-language/schema/raw/master/csl-citation.json"}</w:instrText>
      </w:r>
      <w:r w:rsidR="00045094" w:rsidRPr="00D52DA8">
        <w:rPr>
          <w:rFonts w:ascii="Times New Roman" w:hAnsi="Times New Roman"/>
          <w:color w:val="000000" w:themeColor="text1"/>
          <w:sz w:val="20"/>
          <w:szCs w:val="20"/>
        </w:rPr>
        <w:fldChar w:fldCharType="separate"/>
      </w:r>
      <w:r w:rsidR="00045094" w:rsidRPr="00D52DA8">
        <w:rPr>
          <w:rFonts w:ascii="Times New Roman" w:hAnsi="Times New Roman"/>
          <w:noProof/>
          <w:color w:val="000000" w:themeColor="text1"/>
          <w:sz w:val="20"/>
          <w:szCs w:val="20"/>
        </w:rPr>
        <w:t>(Baldry  Paul, J., 2008)</w:t>
      </w:r>
      <w:r w:rsidR="00045094" w:rsidRPr="00D52DA8">
        <w:rPr>
          <w:rFonts w:ascii="Times New Roman" w:hAnsi="Times New Roman"/>
          <w:color w:val="000000" w:themeColor="text1"/>
          <w:sz w:val="20"/>
          <w:szCs w:val="20"/>
        </w:rPr>
        <w:fldChar w:fldCharType="end"/>
      </w:r>
      <w:r w:rsidR="003F12D0" w:rsidRPr="00D52DA8">
        <w:rPr>
          <w:rFonts w:ascii="Times New Roman" w:hAnsi="Times New Roman"/>
          <w:color w:val="000000" w:themeColor="text1"/>
          <w:sz w:val="20"/>
          <w:szCs w:val="20"/>
          <w:lang w:val="en-US"/>
        </w:rPr>
        <w:t xml:space="preserve">. </w:t>
      </w:r>
      <w:r w:rsidR="00A95524" w:rsidRPr="00D52DA8">
        <w:rPr>
          <w:rFonts w:ascii="Times New Roman" w:hAnsi="Times New Roman"/>
          <w:color w:val="000000" w:themeColor="text1"/>
          <w:sz w:val="20"/>
          <w:szCs w:val="20"/>
        </w:rPr>
        <w:t xml:space="preserve">The trend of a multimodal application contained in books, digital devices that can be used to carry out these methods when they apply them in the world of work or the realm. Therefore, training on a multimodal approach that is applied with digital devices is very much needed in this modern digital era. </w:t>
      </w:r>
      <w:r w:rsidR="00F43F9F" w:rsidRPr="00D52DA8">
        <w:rPr>
          <w:rFonts w:ascii="Times New Roman" w:hAnsi="Times New Roman"/>
          <w:color w:val="000000" w:themeColor="text1"/>
          <w:sz w:val="20"/>
          <w:szCs w:val="20"/>
          <w:lang w:val="en-US"/>
        </w:rPr>
        <w:tab/>
      </w:r>
      <w:r w:rsidR="00F43F9F" w:rsidRPr="00D52DA8">
        <w:rPr>
          <w:rFonts w:ascii="Times New Roman" w:hAnsi="Times New Roman"/>
          <w:color w:val="000000" w:themeColor="text1"/>
          <w:sz w:val="20"/>
          <w:szCs w:val="20"/>
          <w:lang w:val="en-US"/>
        </w:rPr>
        <w:tab/>
      </w:r>
      <w:r w:rsidR="00F43F9F" w:rsidRPr="00D52DA8">
        <w:rPr>
          <w:rFonts w:ascii="Times New Roman" w:hAnsi="Times New Roman"/>
          <w:color w:val="000000" w:themeColor="text1"/>
          <w:sz w:val="20"/>
          <w:szCs w:val="20"/>
          <w:lang w:val="en-US"/>
        </w:rPr>
        <w:tab/>
      </w:r>
      <w:r w:rsidR="008C1E42" w:rsidRPr="00D52DA8">
        <w:rPr>
          <w:rFonts w:ascii="Times New Roman" w:hAnsi="Times New Roman"/>
          <w:color w:val="000000" w:themeColor="text1"/>
          <w:sz w:val="20"/>
          <w:szCs w:val="20"/>
          <w:lang w:val="en-US"/>
        </w:rPr>
        <w:tab/>
      </w:r>
      <w:r w:rsidR="000D7157" w:rsidRPr="00D52DA8">
        <w:rPr>
          <w:rFonts w:ascii="Times New Roman" w:hAnsi="Times New Roman"/>
          <w:color w:val="000000" w:themeColor="text1"/>
          <w:sz w:val="20"/>
          <w:szCs w:val="20"/>
          <w:lang w:val="en-US"/>
        </w:rPr>
        <w:tab/>
      </w:r>
      <w:r w:rsidR="00D52DA8">
        <w:rPr>
          <w:rFonts w:ascii="Times New Roman" w:hAnsi="Times New Roman"/>
          <w:color w:val="000000" w:themeColor="text1"/>
          <w:sz w:val="20"/>
          <w:szCs w:val="20"/>
          <w:lang w:val="en-US"/>
        </w:rPr>
        <w:tab/>
      </w:r>
      <w:r w:rsidR="00D52DA8">
        <w:rPr>
          <w:rFonts w:ascii="Times New Roman" w:hAnsi="Times New Roman"/>
          <w:color w:val="000000" w:themeColor="text1"/>
          <w:sz w:val="20"/>
          <w:szCs w:val="20"/>
          <w:lang w:val="en-US"/>
        </w:rPr>
        <w:tab/>
      </w:r>
      <w:r w:rsidR="00D52DA8">
        <w:rPr>
          <w:rFonts w:ascii="Times New Roman" w:hAnsi="Times New Roman"/>
          <w:color w:val="000000" w:themeColor="text1"/>
          <w:sz w:val="20"/>
          <w:szCs w:val="20"/>
          <w:lang w:val="en-US"/>
        </w:rPr>
        <w:tab/>
      </w:r>
      <w:r w:rsidR="00D52DA8">
        <w:rPr>
          <w:rFonts w:ascii="Times New Roman" w:hAnsi="Times New Roman"/>
          <w:color w:val="000000" w:themeColor="text1"/>
          <w:sz w:val="20"/>
          <w:szCs w:val="20"/>
          <w:lang w:val="en-US"/>
        </w:rPr>
        <w:tab/>
      </w:r>
      <w:r w:rsidR="00D52DA8">
        <w:rPr>
          <w:rFonts w:ascii="Times New Roman" w:hAnsi="Times New Roman"/>
          <w:color w:val="000000" w:themeColor="text1"/>
          <w:sz w:val="20"/>
          <w:szCs w:val="20"/>
          <w:lang w:val="en-US"/>
        </w:rPr>
        <w:tab/>
      </w:r>
      <w:r w:rsidR="00D52DA8">
        <w:rPr>
          <w:rFonts w:ascii="Times New Roman" w:hAnsi="Times New Roman"/>
          <w:color w:val="000000" w:themeColor="text1"/>
          <w:sz w:val="20"/>
          <w:szCs w:val="20"/>
          <w:lang w:val="en-US"/>
        </w:rPr>
        <w:tab/>
      </w:r>
      <w:r w:rsidR="00A95524" w:rsidRPr="00D52DA8">
        <w:rPr>
          <w:rFonts w:ascii="Times New Roman" w:hAnsi="Times New Roman"/>
          <w:color w:val="000000" w:themeColor="text1"/>
          <w:sz w:val="20"/>
          <w:szCs w:val="20"/>
        </w:rPr>
        <w:t xml:space="preserve">The development of pedagogies and teaching English speaking by multimodal approach refers to the paradigm </w:t>
      </w:r>
      <w:r w:rsidR="00A95524" w:rsidRPr="00D52DA8">
        <w:rPr>
          <w:rFonts w:ascii="Times New Roman" w:hAnsi="Times New Roman"/>
          <w:color w:val="000000" w:themeColor="text1"/>
          <w:sz w:val="20"/>
          <w:szCs w:val="20"/>
        </w:rPr>
        <w:lastRenderedPageBreak/>
        <w:t>revolution for the useful, effective, and relevant to students' needs and interest</w:t>
      </w:r>
      <w:r w:rsidR="00045094" w:rsidRPr="00D52DA8">
        <w:rPr>
          <w:rFonts w:ascii="Times New Roman" w:hAnsi="Times New Roman"/>
          <w:color w:val="000000" w:themeColor="text1"/>
          <w:sz w:val="20"/>
          <w:szCs w:val="20"/>
          <w:lang w:val="en-US"/>
        </w:rPr>
        <w:t xml:space="preserve"> </w:t>
      </w:r>
      <w:r w:rsidR="00045094" w:rsidRPr="00D52DA8">
        <w:rPr>
          <w:rFonts w:ascii="Times New Roman" w:hAnsi="Times New Roman"/>
          <w:color w:val="000000" w:themeColor="text1"/>
          <w:sz w:val="20"/>
          <w:szCs w:val="20"/>
          <w:lang w:val="en-US"/>
        </w:rPr>
        <w:fldChar w:fldCharType="begin" w:fldLock="1"/>
      </w:r>
      <w:r w:rsidR="00045094" w:rsidRPr="00D52DA8">
        <w:rPr>
          <w:rFonts w:ascii="Times New Roman" w:hAnsi="Times New Roman"/>
          <w:color w:val="000000" w:themeColor="text1"/>
          <w:sz w:val="20"/>
          <w:szCs w:val="20"/>
          <w:lang w:val="en-US"/>
        </w:rPr>
        <w:instrText>ADDIN CSL_CITATION {"citationItems":[{"id":"ITEM-1","itemData":{"DOI":"10.46328/ijonse.3","abstract":"The rapid growth and renovation from print-based to multimodal information has still not received sufficient attention from the field of English for Specific Purposes (ESP). In fact, a multimodal pedagogy is a new evolving educational concept and practice. It is regarded as a source of creativity and modernity for both teachers and students. It actually refers to the paradigm revolutions in teaching based on what could be useful, effective and relevant to students’ needs and interests and its development will ground the principles of student-centered approach. In essence, multimodal pedagogies work across the linguistic and visual modes to fulfill the purposes of the text and the context in order to appropriately organize, develop information and ideas, and convey meaning. The present paper advocates the need to reconsider ESP through multimodal practice to ensure new opportunities of interactive learner engagement. This means that language learners should learn how to exploit semiotic modes beyond the verbal message in order to effectively enhance their awareness and facilitate comprehension. In short, this paper will briefly define modes, the issues of how multimodal environments can affect ESP and how multimodal modes can have an impact on students’ motivation and teacher-student interaction.","author":[{"dropping-particle":"","family":"Laadem","given":"Meryem","non-dropping-particle":"","parse-names":false,"suffix":""},{"dropping-particle":"","family":"Mallahi","given":"Hind","non-dropping-particle":"","parse-names":false,"suffix":""}],"container-title":"International Journal on Studies in Education","id":"ITEM-1","issue":"1","issued":{"date-parts":[["2020"]]},"page":"33-38","title":"Multimodal Pedagogies in Teaching English for Specific Purposes in Higher Education: Perceptions, Challenges and Strategies","type":"article-journal","volume":"1"},"uris":["http://www.mendeley.com/documents/?uuid=6a7e90b2-5f00-4b7f-ab52-f6f82bac326c"]}],"mendeley":{"formattedCitation":"(Laadem &amp; Mallahi, 2020)","plainTextFormattedCitation":"(Laadem &amp; Mallahi, 2020)","previouslyFormattedCitation":"(Laadem &amp; Mallahi, 2020)"},"properties":{"noteIndex":0},"schema":"https://github.com/citation-style-language/schema/raw/master/csl-citation.json"}</w:instrText>
      </w:r>
      <w:r w:rsidR="00045094" w:rsidRPr="00D52DA8">
        <w:rPr>
          <w:rFonts w:ascii="Times New Roman" w:hAnsi="Times New Roman"/>
          <w:color w:val="000000" w:themeColor="text1"/>
          <w:sz w:val="20"/>
          <w:szCs w:val="20"/>
          <w:lang w:val="en-US"/>
        </w:rPr>
        <w:fldChar w:fldCharType="separate"/>
      </w:r>
      <w:r w:rsidR="00045094" w:rsidRPr="00D52DA8">
        <w:rPr>
          <w:rFonts w:ascii="Times New Roman" w:hAnsi="Times New Roman"/>
          <w:noProof/>
          <w:color w:val="000000" w:themeColor="text1"/>
          <w:sz w:val="20"/>
          <w:szCs w:val="20"/>
          <w:lang w:val="en-US"/>
        </w:rPr>
        <w:t>(Laadem &amp; Mallahi, 2020)</w:t>
      </w:r>
      <w:r w:rsidR="00045094" w:rsidRPr="00D52DA8">
        <w:rPr>
          <w:rFonts w:ascii="Times New Roman" w:hAnsi="Times New Roman"/>
          <w:color w:val="000000" w:themeColor="text1"/>
          <w:sz w:val="20"/>
          <w:szCs w:val="20"/>
          <w:lang w:val="en-US"/>
        </w:rPr>
        <w:fldChar w:fldCharType="end"/>
      </w:r>
      <w:r w:rsidR="003F12D0" w:rsidRPr="00D52DA8">
        <w:rPr>
          <w:rFonts w:ascii="Times New Roman" w:hAnsi="Times New Roman"/>
          <w:color w:val="000000" w:themeColor="text1"/>
          <w:sz w:val="20"/>
          <w:szCs w:val="20"/>
          <w:lang w:val="en-US"/>
        </w:rPr>
        <w:t xml:space="preserve">. </w:t>
      </w:r>
      <w:r w:rsidR="00A95524" w:rsidRPr="00D52DA8">
        <w:rPr>
          <w:rFonts w:ascii="Times New Roman" w:hAnsi="Times New Roman"/>
          <w:color w:val="000000" w:themeColor="text1"/>
          <w:sz w:val="20"/>
          <w:szCs w:val="20"/>
        </w:rPr>
        <w:t>This is appropriately applied by organizing and developing ideas. The multimodal approach advocates the source of creativity and modernity for teachers and students.</w:t>
      </w:r>
      <w:r w:rsidR="005275D1" w:rsidRPr="00D52DA8">
        <w:rPr>
          <w:rFonts w:ascii="Times New Roman" w:hAnsi="Times New Roman"/>
          <w:color w:val="000000" w:themeColor="text1"/>
          <w:sz w:val="20"/>
          <w:szCs w:val="20"/>
          <w:lang w:val="en-US"/>
        </w:rPr>
        <w:t xml:space="preserve"> </w:t>
      </w:r>
      <w:r w:rsidR="005275D1" w:rsidRPr="00D52DA8">
        <w:rPr>
          <w:rFonts w:ascii="Times New Roman" w:hAnsi="Times New Roman"/>
          <w:color w:val="000000" w:themeColor="text1"/>
          <w:sz w:val="20"/>
          <w:szCs w:val="20"/>
        </w:rPr>
        <w:t>Multimodal approach is believed to be beneficial to English language learners with limited English. It can help them engage in multiple reading and writing activities, in other words, shifting modes from visual to verbal or vice versa help the students to have better understand, appreciate, and interpret complex concept in English</w:t>
      </w:r>
      <w:r w:rsidR="001809BF" w:rsidRPr="00D52DA8">
        <w:rPr>
          <w:rFonts w:ascii="Times New Roman" w:hAnsi="Times New Roman"/>
          <w:color w:val="000000" w:themeColor="text1"/>
          <w:sz w:val="20"/>
          <w:szCs w:val="20"/>
          <w:lang w:val="en-US"/>
        </w:rPr>
        <w:t>,</w:t>
      </w:r>
      <w:r w:rsidRPr="00D52DA8">
        <w:rPr>
          <w:rFonts w:ascii="Times New Roman" w:hAnsi="Times New Roman"/>
          <w:color w:val="000000" w:themeColor="text1"/>
          <w:sz w:val="20"/>
          <w:szCs w:val="20"/>
          <w:lang w:val="en-US"/>
        </w:rPr>
        <w:t xml:space="preserve"> </w:t>
      </w:r>
      <w:r w:rsidR="001809BF" w:rsidRPr="00D52DA8">
        <w:rPr>
          <w:rFonts w:ascii="Times New Roman" w:hAnsi="Times New Roman"/>
          <w:color w:val="000000" w:themeColor="text1"/>
          <w:sz w:val="20"/>
          <w:szCs w:val="20"/>
          <w:lang w:val="en-US"/>
        </w:rPr>
        <w:fldChar w:fldCharType="begin" w:fldLock="1"/>
      </w:r>
      <w:r w:rsidR="001809BF" w:rsidRPr="00D52DA8">
        <w:rPr>
          <w:rFonts w:ascii="Times New Roman" w:hAnsi="Times New Roman"/>
          <w:color w:val="000000" w:themeColor="text1"/>
          <w:sz w:val="20"/>
          <w:szCs w:val="20"/>
          <w:lang w:val="en-US"/>
        </w:rPr>
        <w:instrText>ADDIN CSL_CITATION {"citationItems":[{"id":"ITEM-1","itemData":{"DOI":"10.17977/um006v2i12018p040","ISSN":"2597-7385","abstract":"This article aims to formulate a multimodal conception in the learning hierarchy. This exposure is based on three things, namely: (1) Multimodal definitions vary, (2) Higher education curriculum, and (3) Findings of research on multimodal utilization in learning. The problem relates to the pedagogical aspects of multimodal learning in the view of constructivism. 21st century learning requires learners to be proficient in interpreting text, discourse to socio-culture. This issue then inspects the multimodal conception in order to formulate multimodal learning as an approach","author":[{"dropping-particle":"","family":"Firmansyah","given":"Mochammad Bayu","non-dropping-particle":"","parse-names":false,"suffix":""}],"container-title":"ISLLAC : Journal of Intensive Studies on Language, Literature, Art, and Culture","id":"ITEM-1","issue":"1","issued":{"date-parts":[["2018"]]},"page":"40-44","title":"Multimodal Conception in Learning","type":"article-journal","volume":"2"},"uris":["http://www.mendeley.com/documents/?uuid=850c13aa-48ff-4575-994a-495030a576da"]},{"id":"ITEM-2","itemData":{"author":[{"dropping-particle":"","family":"Julinar","given":"Julinar","non-dropping-particle":"","parse-names":false,"suffix":""}],"id":"ITEM-2","issue":"Conaplin 2018","issued":{"date-parts":[["2019"]]},"page":"374-379","title":"Teachers ’ Perception towards the Use of Multimodality in Teaching Reading","type":"article-journal","volume":"254"},"uris":["http://www.mendeley.com/documents/?uuid=e46b05e4-45fa-43dd-b1cc-f56b4ae62ac2"]},{"id":"ITEM-3","itemData":{"author":[{"dropping-particle":"","family":"Lim","given":"Fei Victor","non-dropping-particle":"","parse-names":false,"suffix":""}],"id":"ITEM-3","issued":{"date-parts":[["2018"]]},"publisher":"Functional Linguistics","title":"Developing a systemic functional approach to teach multimodal literacy","type":"article-journal"},"uris":["http://www.mendeley.com/documents/?uuid=4e8bc9f7-7ddd-4ab2-a9de-46fc103081ec"]}],"mendeley":{"formattedCitation":"(Firmansyah, 2018; Julinar, 2019; Lim, 2018)","plainTextFormattedCitation":"(Firmansyah, 2018; Julinar, 2019; Lim, 2018)"},"properties":{"noteIndex":0},"schema":"https://github.com/citation-style-language/schema/raw/master/csl-citation.json"}</w:instrText>
      </w:r>
      <w:r w:rsidR="001809BF" w:rsidRPr="00D52DA8">
        <w:rPr>
          <w:rFonts w:ascii="Times New Roman" w:hAnsi="Times New Roman"/>
          <w:color w:val="000000" w:themeColor="text1"/>
          <w:sz w:val="20"/>
          <w:szCs w:val="20"/>
          <w:lang w:val="en-US"/>
        </w:rPr>
        <w:fldChar w:fldCharType="separate"/>
      </w:r>
      <w:r w:rsidR="001809BF" w:rsidRPr="00D52DA8">
        <w:rPr>
          <w:rFonts w:ascii="Times New Roman" w:hAnsi="Times New Roman"/>
          <w:noProof/>
          <w:color w:val="000000" w:themeColor="text1"/>
          <w:sz w:val="20"/>
          <w:szCs w:val="20"/>
          <w:lang w:val="en-US"/>
        </w:rPr>
        <w:t>(Firmansyah, 2018; Julinar, 2019; Lim, 2018)</w:t>
      </w:r>
      <w:r w:rsidR="001809BF" w:rsidRPr="00D52DA8">
        <w:rPr>
          <w:rFonts w:ascii="Times New Roman" w:hAnsi="Times New Roman"/>
          <w:color w:val="000000" w:themeColor="text1"/>
          <w:sz w:val="20"/>
          <w:szCs w:val="20"/>
          <w:lang w:val="en-US"/>
        </w:rPr>
        <w:fldChar w:fldCharType="end"/>
      </w:r>
      <w:r w:rsidR="005275D1" w:rsidRPr="00D52DA8">
        <w:rPr>
          <w:rFonts w:ascii="Times New Roman" w:hAnsi="Times New Roman"/>
          <w:color w:val="000000" w:themeColor="text1"/>
          <w:sz w:val="20"/>
          <w:szCs w:val="20"/>
          <w:lang w:val="en-US"/>
        </w:rPr>
        <w:tab/>
      </w:r>
      <w:r w:rsidR="005275D1" w:rsidRPr="00D52DA8">
        <w:rPr>
          <w:rFonts w:ascii="Times New Roman" w:hAnsi="Times New Roman"/>
          <w:color w:val="000000" w:themeColor="text1"/>
          <w:sz w:val="20"/>
          <w:szCs w:val="20"/>
          <w:lang w:val="en-US"/>
        </w:rPr>
        <w:tab/>
      </w:r>
      <w:r w:rsidR="005275D1" w:rsidRPr="00D52DA8">
        <w:rPr>
          <w:rFonts w:ascii="Times New Roman" w:hAnsi="Times New Roman"/>
          <w:color w:val="000000" w:themeColor="text1"/>
          <w:sz w:val="20"/>
          <w:szCs w:val="20"/>
          <w:lang w:val="en-US"/>
        </w:rPr>
        <w:tab/>
      </w:r>
      <w:r w:rsidR="005275D1" w:rsidRPr="00D52DA8">
        <w:rPr>
          <w:rFonts w:ascii="Times New Roman" w:hAnsi="Times New Roman"/>
          <w:color w:val="000000" w:themeColor="text1"/>
          <w:sz w:val="20"/>
          <w:szCs w:val="20"/>
          <w:lang w:val="en-US"/>
        </w:rPr>
        <w:tab/>
      </w:r>
      <w:r w:rsidR="005275D1" w:rsidRPr="00D52DA8">
        <w:rPr>
          <w:rFonts w:ascii="Times New Roman" w:hAnsi="Times New Roman"/>
          <w:color w:val="000000" w:themeColor="text1"/>
          <w:sz w:val="20"/>
          <w:szCs w:val="20"/>
          <w:lang w:val="en-US"/>
        </w:rPr>
        <w:tab/>
      </w:r>
      <w:r w:rsidR="005275D1" w:rsidRPr="00D52DA8">
        <w:rPr>
          <w:rFonts w:ascii="Times New Roman" w:hAnsi="Times New Roman"/>
          <w:color w:val="000000" w:themeColor="text1"/>
          <w:sz w:val="20"/>
          <w:szCs w:val="20"/>
          <w:lang w:val="en-US"/>
        </w:rPr>
        <w:tab/>
        <w:t>M</w:t>
      </w:r>
      <w:r w:rsidR="005275D1" w:rsidRPr="00D52DA8">
        <w:rPr>
          <w:rFonts w:ascii="Times New Roman" w:hAnsi="Times New Roman"/>
          <w:color w:val="000000" w:themeColor="text1"/>
          <w:sz w:val="20"/>
          <w:szCs w:val="20"/>
        </w:rPr>
        <w:t>ultimodal movement and the relationships between multimodality and speaking and writing connections are provided in teaching learning process,</w:t>
      </w:r>
      <w:r w:rsidR="00F43F9F" w:rsidRPr="00D52DA8">
        <w:rPr>
          <w:rFonts w:ascii="Times New Roman" w:hAnsi="Times New Roman"/>
          <w:color w:val="000000" w:themeColor="text1"/>
          <w:sz w:val="20"/>
          <w:szCs w:val="20"/>
          <w:lang w:val="en-US"/>
        </w:rPr>
        <w:t xml:space="preserve"> </w:t>
      </w:r>
      <w:r w:rsidR="00045094" w:rsidRPr="00D52DA8">
        <w:rPr>
          <w:rFonts w:ascii="Times New Roman" w:hAnsi="Times New Roman"/>
          <w:color w:val="000000" w:themeColor="text1"/>
          <w:sz w:val="20"/>
          <w:szCs w:val="20"/>
        </w:rPr>
        <w:fldChar w:fldCharType="begin" w:fldLock="1"/>
      </w:r>
      <w:r w:rsidR="00045094" w:rsidRPr="00D52DA8">
        <w:rPr>
          <w:rFonts w:ascii="Times New Roman" w:hAnsi="Times New Roman"/>
          <w:color w:val="000000" w:themeColor="text1"/>
          <w:sz w:val="20"/>
          <w:szCs w:val="20"/>
        </w:rPr>
        <w:instrText>ADDIN CSL_CITATION {"citationItems":[{"id":"ITEM-1","itemData":{"author":[{"dropping-particle":"","family":"Kang","given":"Joohoon","non-dropping-particle":"","parse-names":false,"suffix":""}],"id":"ITEM-1","issued":{"date-parts":[["2020"]]},"page":"263-286","title":"Speaking and Writing Connections in L2 : The Roles of Multimodal Teaching and Learning","type":"article-journal"},"uris":["http://www.mendeley.com/documents/?uuid=c1c79cc2-df59-48e0-94d9-2a86635063f6"]}],"mendeley":{"formattedCitation":"(Kang, 2020)","plainTextFormattedCitation":"(Kang, 2020)","previouslyFormattedCitation":"(Kang, 2020)"},"properties":{"noteIndex":0},"schema":"https://github.com/citation-style-language/schema/raw/master/csl-citation.json"}</w:instrText>
      </w:r>
      <w:r w:rsidR="00045094" w:rsidRPr="00D52DA8">
        <w:rPr>
          <w:rFonts w:ascii="Times New Roman" w:hAnsi="Times New Roman"/>
          <w:color w:val="000000" w:themeColor="text1"/>
          <w:sz w:val="20"/>
          <w:szCs w:val="20"/>
        </w:rPr>
        <w:fldChar w:fldCharType="separate"/>
      </w:r>
      <w:r w:rsidR="00045094" w:rsidRPr="00D52DA8">
        <w:rPr>
          <w:rFonts w:ascii="Times New Roman" w:hAnsi="Times New Roman"/>
          <w:noProof/>
          <w:color w:val="000000" w:themeColor="text1"/>
          <w:sz w:val="20"/>
          <w:szCs w:val="20"/>
        </w:rPr>
        <w:t>(Kang, 2020)</w:t>
      </w:r>
      <w:r w:rsidR="00045094" w:rsidRPr="00D52DA8">
        <w:rPr>
          <w:rFonts w:ascii="Times New Roman" w:hAnsi="Times New Roman"/>
          <w:color w:val="000000" w:themeColor="text1"/>
          <w:sz w:val="20"/>
          <w:szCs w:val="20"/>
        </w:rPr>
        <w:fldChar w:fldCharType="end"/>
      </w:r>
      <w:r w:rsidR="00045094" w:rsidRPr="00D52DA8">
        <w:rPr>
          <w:rFonts w:ascii="Times New Roman" w:hAnsi="Times New Roman"/>
          <w:color w:val="000000" w:themeColor="text1"/>
          <w:sz w:val="20"/>
          <w:szCs w:val="20"/>
          <w:lang w:val="en-US"/>
        </w:rPr>
        <w:t xml:space="preserve">. </w:t>
      </w:r>
      <w:r w:rsidR="005275D1" w:rsidRPr="00D52DA8">
        <w:rPr>
          <w:rFonts w:ascii="Times New Roman" w:hAnsi="Times New Roman"/>
          <w:color w:val="000000" w:themeColor="text1"/>
          <w:sz w:val="20"/>
          <w:szCs w:val="20"/>
        </w:rPr>
        <w:t>Multimodal interaction technologies, such as computer vision and embodied conversational agents, have recently been investigated for the training and assessment of interpersonal skills by the extracted features, measures of public speaking anxiety and personality, annotations of participants’ behaviors and expert ratings of behavioral aspects and overall performance of the presenters</w:t>
      </w:r>
      <w:r w:rsidR="008D0ACC" w:rsidRPr="00D52DA8">
        <w:rPr>
          <w:rFonts w:ascii="Times New Roman" w:hAnsi="Times New Roman"/>
          <w:color w:val="000000" w:themeColor="text1"/>
          <w:sz w:val="20"/>
          <w:szCs w:val="20"/>
          <w:lang w:val="en-US"/>
        </w:rPr>
        <w:t xml:space="preserve"> </w:t>
      </w:r>
      <w:r w:rsidR="00045094" w:rsidRPr="00D52DA8">
        <w:rPr>
          <w:rFonts w:ascii="Times New Roman" w:hAnsi="Times New Roman"/>
          <w:color w:val="000000" w:themeColor="text1"/>
          <w:sz w:val="20"/>
          <w:szCs w:val="20"/>
        </w:rPr>
        <w:fldChar w:fldCharType="begin" w:fldLock="1"/>
      </w:r>
      <w:r w:rsidR="008C3F25" w:rsidRPr="00D52DA8">
        <w:rPr>
          <w:rFonts w:ascii="Times New Roman" w:hAnsi="Times New Roman"/>
          <w:color w:val="000000" w:themeColor="text1"/>
          <w:sz w:val="20"/>
          <w:szCs w:val="20"/>
        </w:rPr>
        <w:instrText>ADDIN CSL_CITATION {"citationItems":[{"id":"ITEM-1","itemData":{"DOI":"10.4324/9781315765143-8","ISBN":"9783030589486","ISSN":"1326-0286","abstract":"How can multiple learning methods be combined to improve learning?","author":[{"dropping-particle":"","family":"Sullivan","given":"Florence R.","non-dropping-particle":"","parse-names":false,"suffix":""}],"container-title":"Creativity, Technology, and Learning","id":"ITEM-1","issued":{"date-parts":[["2018"]]},"page":"96-112","title":"Multimodal Learning","type":"article-journal"},"uris":["http://www.mendeley.com/documents/?uuid=4f04a16a-ab12-4da8-b24b-af90bdd1df14"]}],"mendeley":{"formattedCitation":"(Sullivan, 2018)","plainTextFormattedCitation":"(Sullivan, 2018)","previouslyFormattedCitation":"(Sullivan, 2018)"},"properties":{"noteIndex":0},"schema":"https://github.com/citation-style-language/schema/raw/master/csl-citation.json"}</w:instrText>
      </w:r>
      <w:r w:rsidR="00045094" w:rsidRPr="00D52DA8">
        <w:rPr>
          <w:rFonts w:ascii="Times New Roman" w:hAnsi="Times New Roman"/>
          <w:color w:val="000000" w:themeColor="text1"/>
          <w:sz w:val="20"/>
          <w:szCs w:val="20"/>
        </w:rPr>
        <w:fldChar w:fldCharType="separate"/>
      </w:r>
      <w:r w:rsidR="008D0ACC" w:rsidRPr="00D52DA8">
        <w:rPr>
          <w:rFonts w:ascii="Times New Roman" w:hAnsi="Times New Roman"/>
          <w:noProof/>
          <w:color w:val="000000" w:themeColor="text1"/>
          <w:sz w:val="20"/>
          <w:szCs w:val="20"/>
        </w:rPr>
        <w:t>(Sullivan, 2018)</w:t>
      </w:r>
      <w:r w:rsidR="00045094" w:rsidRPr="00D52DA8">
        <w:rPr>
          <w:rFonts w:ascii="Times New Roman" w:hAnsi="Times New Roman"/>
          <w:color w:val="000000" w:themeColor="text1"/>
          <w:sz w:val="20"/>
          <w:szCs w:val="20"/>
        </w:rPr>
        <w:fldChar w:fldCharType="end"/>
      </w:r>
      <w:r w:rsidR="005275D1" w:rsidRPr="00D52DA8">
        <w:rPr>
          <w:rFonts w:ascii="Times New Roman" w:hAnsi="Times New Roman"/>
          <w:color w:val="000000" w:themeColor="text1"/>
          <w:sz w:val="20"/>
          <w:szCs w:val="20"/>
        </w:rPr>
        <w:t>. through the multi-modal discourse analysis software, students can study the pronunciation, intonation, expression changes and body movements of the teacher's teaching in micro-class, so as to assist learning according to these characteristics</w:t>
      </w:r>
      <w:r w:rsidR="00045094" w:rsidRPr="00D52DA8">
        <w:rPr>
          <w:rFonts w:ascii="Times New Roman" w:hAnsi="Times New Roman"/>
          <w:color w:val="000000" w:themeColor="text1"/>
          <w:sz w:val="20"/>
          <w:szCs w:val="20"/>
          <w:lang w:val="en-US"/>
        </w:rPr>
        <w:t xml:space="preserve"> </w:t>
      </w:r>
      <w:r w:rsidR="00045094" w:rsidRPr="00D52DA8">
        <w:rPr>
          <w:rFonts w:ascii="Times New Roman" w:hAnsi="Times New Roman"/>
          <w:color w:val="000000" w:themeColor="text1"/>
          <w:sz w:val="20"/>
          <w:szCs w:val="20"/>
        </w:rPr>
        <w:fldChar w:fldCharType="begin" w:fldLock="1"/>
      </w:r>
      <w:r w:rsidR="00045094" w:rsidRPr="00D52DA8">
        <w:rPr>
          <w:rFonts w:ascii="Times New Roman" w:hAnsi="Times New Roman"/>
          <w:color w:val="000000" w:themeColor="text1"/>
          <w:sz w:val="20"/>
          <w:szCs w:val="20"/>
        </w:rPr>
        <w:instrText>ADDIN CSL_CITATION {"citationItems":[{"id":"ITEM-1","itemData":{"DOI":"10.25236/icetem.2019.252","author":[{"dropping-particle":"","family":"Xing","given":"Yichen","non-dropping-particle":"","parse-names":false,"suffix":""}],"id":"ITEM-1","issue":"Icetem","issued":{"date-parts":[["2019"]]},"page":"1186-1189","title":"Business English Listening and Speaking Teaching under Multimodal Conditions","type":"article-journal"},"uris":["http://www.mendeley.com/documents/?uuid=591ef39c-a5b8-4ef1-914c-bfe0ef5eb9bd"]}],"mendeley":{"formattedCitation":"(Xing, 2019)","plainTextFormattedCitation":"(Xing, 2019)","previouslyFormattedCitation":"(Xing, 2019)"},"properties":{"noteIndex":0},"schema":"https://github.com/citation-style-language/schema/raw/master/csl-citation.json"}</w:instrText>
      </w:r>
      <w:r w:rsidR="00045094" w:rsidRPr="00D52DA8">
        <w:rPr>
          <w:rFonts w:ascii="Times New Roman" w:hAnsi="Times New Roman"/>
          <w:color w:val="000000" w:themeColor="text1"/>
          <w:sz w:val="20"/>
          <w:szCs w:val="20"/>
        </w:rPr>
        <w:fldChar w:fldCharType="separate"/>
      </w:r>
      <w:r w:rsidR="00045094" w:rsidRPr="00D52DA8">
        <w:rPr>
          <w:rFonts w:ascii="Times New Roman" w:hAnsi="Times New Roman"/>
          <w:noProof/>
          <w:color w:val="000000" w:themeColor="text1"/>
          <w:sz w:val="20"/>
          <w:szCs w:val="20"/>
        </w:rPr>
        <w:t>(Xing, 2019)</w:t>
      </w:r>
      <w:r w:rsidR="00045094" w:rsidRPr="00D52DA8">
        <w:rPr>
          <w:rFonts w:ascii="Times New Roman" w:hAnsi="Times New Roman"/>
          <w:color w:val="000000" w:themeColor="text1"/>
          <w:sz w:val="20"/>
          <w:szCs w:val="20"/>
        </w:rPr>
        <w:fldChar w:fldCharType="end"/>
      </w:r>
      <w:r w:rsidR="00045094" w:rsidRPr="00D52DA8">
        <w:rPr>
          <w:rFonts w:ascii="Times New Roman" w:hAnsi="Times New Roman"/>
          <w:color w:val="000000" w:themeColor="text1"/>
          <w:sz w:val="20"/>
          <w:szCs w:val="20"/>
          <w:lang w:val="en-US"/>
        </w:rPr>
        <w:t>.</w:t>
      </w:r>
      <w:r w:rsidR="005275D1" w:rsidRPr="00D52DA8">
        <w:rPr>
          <w:rFonts w:ascii="Times New Roman" w:hAnsi="Times New Roman"/>
          <w:color w:val="000000" w:themeColor="text1"/>
          <w:sz w:val="20"/>
          <w:szCs w:val="20"/>
          <w:lang w:val="en-US"/>
        </w:rPr>
        <w:tab/>
      </w:r>
      <w:r w:rsidR="008D0ACC" w:rsidRPr="00D52DA8">
        <w:rPr>
          <w:rFonts w:ascii="Times New Roman" w:hAnsi="Times New Roman"/>
          <w:color w:val="000000" w:themeColor="text1"/>
          <w:sz w:val="20"/>
          <w:szCs w:val="20"/>
          <w:lang w:val="en-US"/>
        </w:rPr>
        <w:tab/>
      </w:r>
      <w:r w:rsidR="008D0ACC" w:rsidRPr="00D52DA8">
        <w:rPr>
          <w:rFonts w:ascii="Times New Roman" w:hAnsi="Times New Roman"/>
          <w:color w:val="000000" w:themeColor="text1"/>
          <w:sz w:val="20"/>
          <w:szCs w:val="20"/>
          <w:lang w:val="en-US"/>
        </w:rPr>
        <w:tab/>
      </w:r>
      <w:r w:rsidR="008D0ACC" w:rsidRPr="00D52DA8">
        <w:rPr>
          <w:rFonts w:ascii="Times New Roman" w:hAnsi="Times New Roman"/>
          <w:color w:val="000000" w:themeColor="text1"/>
          <w:sz w:val="20"/>
          <w:szCs w:val="20"/>
          <w:lang w:val="en-US"/>
        </w:rPr>
        <w:tab/>
      </w:r>
      <w:r w:rsidR="00D52DA8">
        <w:rPr>
          <w:rFonts w:ascii="Times New Roman" w:hAnsi="Times New Roman"/>
          <w:color w:val="000000" w:themeColor="text1"/>
          <w:sz w:val="20"/>
          <w:szCs w:val="20"/>
          <w:lang w:val="en-US"/>
        </w:rPr>
        <w:tab/>
      </w:r>
      <w:r w:rsidR="00D52DA8">
        <w:rPr>
          <w:rFonts w:ascii="Times New Roman" w:hAnsi="Times New Roman"/>
          <w:color w:val="000000" w:themeColor="text1"/>
          <w:sz w:val="20"/>
          <w:szCs w:val="20"/>
          <w:lang w:val="en-US"/>
        </w:rPr>
        <w:tab/>
      </w:r>
      <w:r w:rsidR="00D52DA8">
        <w:rPr>
          <w:rFonts w:ascii="Times New Roman" w:hAnsi="Times New Roman"/>
          <w:color w:val="000000" w:themeColor="text1"/>
          <w:sz w:val="20"/>
          <w:szCs w:val="20"/>
          <w:lang w:val="en-US"/>
        </w:rPr>
        <w:tab/>
      </w:r>
      <w:r w:rsidR="00D52DA8">
        <w:rPr>
          <w:rFonts w:ascii="Times New Roman" w:hAnsi="Times New Roman"/>
          <w:color w:val="000000" w:themeColor="text1"/>
          <w:sz w:val="20"/>
          <w:szCs w:val="20"/>
          <w:lang w:val="en-US"/>
        </w:rPr>
        <w:tab/>
      </w:r>
      <w:r w:rsidR="00D52DA8">
        <w:rPr>
          <w:rFonts w:ascii="Times New Roman" w:hAnsi="Times New Roman"/>
          <w:color w:val="000000" w:themeColor="text1"/>
          <w:sz w:val="20"/>
          <w:szCs w:val="20"/>
          <w:lang w:val="en-US"/>
        </w:rPr>
        <w:tab/>
      </w:r>
      <w:r w:rsidR="00D52DA8">
        <w:rPr>
          <w:rFonts w:ascii="Times New Roman" w:hAnsi="Times New Roman"/>
          <w:color w:val="000000" w:themeColor="text1"/>
          <w:sz w:val="20"/>
          <w:szCs w:val="20"/>
          <w:lang w:val="en-US"/>
        </w:rPr>
        <w:tab/>
      </w:r>
      <w:r w:rsidR="00D52DA8">
        <w:rPr>
          <w:rFonts w:ascii="Times New Roman" w:hAnsi="Times New Roman"/>
          <w:color w:val="000000" w:themeColor="text1"/>
          <w:sz w:val="20"/>
          <w:szCs w:val="20"/>
          <w:lang w:val="en-US"/>
        </w:rPr>
        <w:tab/>
      </w:r>
      <w:r w:rsidR="00D52DA8">
        <w:rPr>
          <w:rFonts w:ascii="Times New Roman" w:hAnsi="Times New Roman"/>
          <w:color w:val="000000" w:themeColor="text1"/>
          <w:sz w:val="20"/>
          <w:szCs w:val="20"/>
          <w:lang w:val="en-US"/>
        </w:rPr>
        <w:tab/>
      </w:r>
      <w:r w:rsidR="00D52DA8">
        <w:rPr>
          <w:rFonts w:ascii="Times New Roman" w:hAnsi="Times New Roman"/>
          <w:color w:val="000000" w:themeColor="text1"/>
          <w:sz w:val="20"/>
          <w:szCs w:val="20"/>
          <w:lang w:val="en-US"/>
        </w:rPr>
        <w:tab/>
      </w:r>
      <w:r w:rsidR="00A95524" w:rsidRPr="00D52DA8">
        <w:rPr>
          <w:rFonts w:ascii="Times New Roman" w:hAnsi="Times New Roman"/>
          <w:color w:val="000000" w:themeColor="text1"/>
          <w:sz w:val="20"/>
          <w:szCs w:val="20"/>
        </w:rPr>
        <w:t>Teaching through a multimodal approach, technology, and combination through the use of music is a must for a middle school teacher and a college teacher for the achievement of quality learning and teaching</w:t>
      </w:r>
      <w:r w:rsidR="00045094" w:rsidRPr="00D52DA8">
        <w:rPr>
          <w:rFonts w:ascii="Times New Roman" w:hAnsi="Times New Roman"/>
          <w:color w:val="000000" w:themeColor="text1"/>
          <w:sz w:val="20"/>
          <w:szCs w:val="20"/>
          <w:lang w:val="en-US"/>
        </w:rPr>
        <w:t xml:space="preserve"> </w:t>
      </w:r>
      <w:r w:rsidR="00045094" w:rsidRPr="00D52DA8">
        <w:rPr>
          <w:rFonts w:ascii="Times New Roman" w:hAnsi="Times New Roman"/>
          <w:color w:val="000000" w:themeColor="text1"/>
          <w:sz w:val="20"/>
          <w:szCs w:val="20"/>
          <w:lang w:val="en-US"/>
        </w:rPr>
        <w:fldChar w:fldCharType="begin" w:fldLock="1"/>
      </w:r>
      <w:r w:rsidR="00045094" w:rsidRPr="00D52DA8">
        <w:rPr>
          <w:rFonts w:ascii="Times New Roman" w:hAnsi="Times New Roman"/>
          <w:color w:val="000000" w:themeColor="text1"/>
          <w:sz w:val="20"/>
          <w:szCs w:val="20"/>
          <w:lang w:val="en-US"/>
        </w:rPr>
        <w:instrText>ADDIN CSL_CITATION {"citationItems":[{"id":"ITEM-1","itemData":{"ISSN":"0013-8274","abstract":"The article focuses on the multimodal literacy instruction that secondary English teachers in the U.S. can implement in their English classrooms. It says that multimodal literacy recognizes the need for teachers to shift from traditional literacy practices into instruction that presented texts in a variety of ways such as movies and video games. Authors relate the significant role of technology in the production of an effective multimodal literacy instruction.","author":[{"dropping-particle":"","family":"Sewell","given":"William C.","non-dropping-particle":"","parse-names":false,"suffix":""},{"dropping-particle":"","family":"Denton","given":"Shawn","non-dropping-particle":"","parse-names":false,"suffix":""}],"container-title":"English Journal","id":"ITEM-1","issue":"5","issued":{"date-parts":[["2011"]]},"page":"61-65","title":"Multimodal literacies in the secondary English classroom","type":"article-journal","volume":"100"},"uris":["http://www.mendeley.com/documents/?uuid=a71f9daf-13c9-4303-8230-6e948244268c"]}],"mendeley":{"formattedCitation":"(Sewell &amp; Denton, 2011)","plainTextFormattedCitation":"(Sewell &amp; Denton, 2011)","previouslyFormattedCitation":"(Sewell &amp; Denton, 2011)"},"properties":{"noteIndex":0},"schema":"https://github.com/citation-style-language/schema/raw/master/csl-citation.json"}</w:instrText>
      </w:r>
      <w:r w:rsidR="00045094" w:rsidRPr="00D52DA8">
        <w:rPr>
          <w:rFonts w:ascii="Times New Roman" w:hAnsi="Times New Roman"/>
          <w:color w:val="000000" w:themeColor="text1"/>
          <w:sz w:val="20"/>
          <w:szCs w:val="20"/>
          <w:lang w:val="en-US"/>
        </w:rPr>
        <w:fldChar w:fldCharType="separate"/>
      </w:r>
      <w:r w:rsidR="00045094" w:rsidRPr="00D52DA8">
        <w:rPr>
          <w:rFonts w:ascii="Times New Roman" w:hAnsi="Times New Roman"/>
          <w:noProof/>
          <w:color w:val="000000" w:themeColor="text1"/>
          <w:sz w:val="20"/>
          <w:szCs w:val="20"/>
          <w:lang w:val="en-US"/>
        </w:rPr>
        <w:t>(Sewell &amp; Denton, 2011)</w:t>
      </w:r>
      <w:r w:rsidR="00045094" w:rsidRPr="00D52DA8">
        <w:rPr>
          <w:rFonts w:ascii="Times New Roman" w:hAnsi="Times New Roman"/>
          <w:color w:val="000000" w:themeColor="text1"/>
          <w:sz w:val="20"/>
          <w:szCs w:val="20"/>
          <w:lang w:val="en-US"/>
        </w:rPr>
        <w:fldChar w:fldCharType="end"/>
      </w:r>
      <w:r w:rsidR="003F12D0" w:rsidRPr="00D52DA8">
        <w:rPr>
          <w:rFonts w:ascii="Times New Roman" w:hAnsi="Times New Roman"/>
          <w:color w:val="000000" w:themeColor="text1"/>
          <w:sz w:val="20"/>
          <w:szCs w:val="20"/>
          <w:lang w:val="en-US"/>
        </w:rPr>
        <w:t xml:space="preserve">. </w:t>
      </w:r>
      <w:r w:rsidR="003561CC" w:rsidRPr="00D52DA8">
        <w:rPr>
          <w:rFonts w:ascii="Times New Roman" w:hAnsi="Times New Roman"/>
          <w:color w:val="000000" w:themeColor="text1"/>
          <w:sz w:val="20"/>
          <w:szCs w:val="20"/>
          <w:lang w:val="en-US"/>
        </w:rPr>
        <w:t xml:space="preserve">It is similar with </w:t>
      </w:r>
      <w:r w:rsidR="003561CC" w:rsidRPr="00D52DA8">
        <w:rPr>
          <w:rFonts w:ascii="Times New Roman" w:hAnsi="Times New Roman"/>
          <w:color w:val="000000" w:themeColor="text1"/>
          <w:sz w:val="20"/>
          <w:szCs w:val="20"/>
          <w:lang w:val="en-US"/>
        </w:rPr>
        <w:fldChar w:fldCharType="begin" w:fldLock="1"/>
      </w:r>
      <w:r w:rsidR="007A1BAD" w:rsidRPr="00D52DA8">
        <w:rPr>
          <w:rFonts w:ascii="Times New Roman" w:hAnsi="Times New Roman"/>
          <w:color w:val="000000" w:themeColor="text1"/>
          <w:sz w:val="20"/>
          <w:szCs w:val="20"/>
          <w:lang w:val="en-US"/>
        </w:rPr>
        <w:instrText>ADDIN CSL_CITATION {"citationItems":[{"id":"ITEM-1","itemData":{"DOI":"10.6018/ijes.401481","ISSN":"19896131","abstract":"In this paper, we propose a pedagogical approach for teaching and learning multimodal literacy, specifically, the application of multimodal discourse analysis for genre awareness. The mastery of specific oral genres is seen as desirable to help students become competent professionals. This is the case of Product Pitches (PPs) in the business field and Research Pitches (RPs) in the academic field. The former are short presentations that introduce a product to the market, the latter constitute an emerging way of disseminating ongoing research to the general public. A salient characteristic of both is their multimodal nature, which has raised an increasing interest in multimodal approaches to genre pedagogy. Our aim is to develop students‟ analytical skills to make them aware of the variety of semiotic modes and the importance of using them coherently. The pedagogical approach is facilitated by specialised software that supports the systematic teaching and learning of multimodal genres.","author":[{"dropping-particle":"","family":"Ruiz-Madrid","given":"Noelia","non-dropping-particle":"","parse-names":false,"suffix":""},{"dropping-particle":"","family":"Valeiras-Jurado","given":"Julia","non-dropping-particle":"","parse-names":false,"suffix":""}],"container-title":"International Journal of English Studies","id":"ITEM-1","issue":"1","issued":{"date-parts":[["2020"]]},"page":"27-50","title":"Developing multimodal communicative competence in emerging academic and professional genres","type":"article-journal","volume":"20"},"uris":["http://www.mendeley.com/documents/?uuid=a6f4c3bf-5814-4d49-962e-50ca84808a30"]}],"mendeley":{"formattedCitation":"(Ruiz-Madrid &amp; Valeiras-Jurado, 2020)","plainTextFormattedCitation":"(Ruiz-Madrid &amp; Valeiras-Jurado, 2020)","previouslyFormattedCitation":"(Ruiz-Madrid &amp; Valeiras-Jurado, 2020)"},"properties":{"noteIndex":0},"schema":"https://github.com/citation-style-language/schema/raw/master/csl-citation.json"}</w:instrText>
      </w:r>
      <w:r w:rsidR="003561CC" w:rsidRPr="00D52DA8">
        <w:rPr>
          <w:rFonts w:ascii="Times New Roman" w:hAnsi="Times New Roman"/>
          <w:color w:val="000000" w:themeColor="text1"/>
          <w:sz w:val="20"/>
          <w:szCs w:val="20"/>
          <w:lang w:val="en-US"/>
        </w:rPr>
        <w:fldChar w:fldCharType="separate"/>
      </w:r>
      <w:r w:rsidR="003561CC" w:rsidRPr="00D52DA8">
        <w:rPr>
          <w:rFonts w:ascii="Times New Roman" w:hAnsi="Times New Roman"/>
          <w:noProof/>
          <w:color w:val="000000" w:themeColor="text1"/>
          <w:sz w:val="20"/>
          <w:szCs w:val="20"/>
          <w:lang w:val="en-US"/>
        </w:rPr>
        <w:t>(Ruiz-Madrid &amp; Valeiras-Jurado, 2020)</w:t>
      </w:r>
      <w:r w:rsidR="003561CC" w:rsidRPr="00D52DA8">
        <w:rPr>
          <w:rFonts w:ascii="Times New Roman" w:hAnsi="Times New Roman"/>
          <w:color w:val="000000" w:themeColor="text1"/>
          <w:sz w:val="20"/>
          <w:szCs w:val="20"/>
          <w:lang w:val="en-US"/>
        </w:rPr>
        <w:fldChar w:fldCharType="end"/>
      </w:r>
      <w:r w:rsidR="003561CC" w:rsidRPr="00D52DA8">
        <w:rPr>
          <w:rFonts w:ascii="Times New Roman" w:hAnsi="Times New Roman"/>
          <w:color w:val="000000" w:themeColor="text1"/>
          <w:sz w:val="20"/>
          <w:szCs w:val="20"/>
          <w:lang w:val="en-US"/>
        </w:rPr>
        <w:t xml:space="preserve"> said that </w:t>
      </w:r>
      <w:r w:rsidR="003561CC" w:rsidRPr="00D52DA8">
        <w:rPr>
          <w:rFonts w:ascii="Times New Roman" w:eastAsia="Times New Roman" w:hAnsi="Times New Roman"/>
          <w:sz w:val="20"/>
          <w:szCs w:val="20"/>
          <w:lang w:val="en-US"/>
        </w:rPr>
        <w:t xml:space="preserve">the teaching and learning of multimodal competence in oral genres in general, and in oral emergent genres in particular, is a crucial component of the curriculum in ESP and EAP courses. </w:t>
      </w:r>
      <w:r w:rsidR="007A1BAD" w:rsidRPr="00D52DA8">
        <w:rPr>
          <w:rFonts w:ascii="Times New Roman" w:hAnsi="Times New Roman"/>
          <w:color w:val="000000" w:themeColor="text1"/>
          <w:sz w:val="20"/>
          <w:szCs w:val="20"/>
          <w:lang w:val="en-US"/>
        </w:rPr>
        <w:t xml:space="preserve">Furthermore, </w:t>
      </w:r>
      <w:r w:rsidR="007A1BAD" w:rsidRPr="00D52DA8">
        <w:rPr>
          <w:rFonts w:ascii="Times New Roman" w:hAnsi="Times New Roman"/>
          <w:sz w:val="20"/>
          <w:szCs w:val="20"/>
          <w:lang w:val="en-US"/>
        </w:rPr>
        <w:t xml:space="preserve">by </w:t>
      </w:r>
      <w:r w:rsidR="007A1BAD" w:rsidRPr="00D52DA8">
        <w:rPr>
          <w:rFonts w:ascii="Times New Roman" w:hAnsi="Times New Roman"/>
          <w:sz w:val="20"/>
          <w:szCs w:val="20"/>
        </w:rPr>
        <w:t>embracing mul-timodal meaning-making and incorporating it as valuable learning in language subjects, students and teachers could access and assess students’ complete and widened liter-acy competences, instead of focusing on some practices, while largely ignoring others</w:t>
      </w:r>
      <w:r w:rsidR="004A5CF0" w:rsidRPr="00D52DA8">
        <w:rPr>
          <w:rFonts w:ascii="Times New Roman" w:hAnsi="Times New Roman"/>
          <w:sz w:val="20"/>
          <w:szCs w:val="20"/>
        </w:rPr>
        <w:fldChar w:fldCharType="begin" w:fldLock="1"/>
      </w:r>
      <w:r w:rsidR="004A5CF0" w:rsidRPr="00D52DA8">
        <w:rPr>
          <w:rFonts w:ascii="Times New Roman" w:hAnsi="Times New Roman"/>
          <w:sz w:val="20"/>
          <w:szCs w:val="20"/>
        </w:rPr>
        <w:instrText>ADDIN CSL_CITATION {"citationItems":[{"id":"ITEM-1","itemData":{"author":[{"dropping-particle":"","family":"Magnusson","given":"Petra","non-dropping-particle":"","parse-names":false,"suffix":""},{"dropping-particle":"","family":"Godhe","given":"Anna-lena","non-dropping-particle":"","parse-names":false,"suffix":""}],"id":"ITEM-1","issued":{"date-parts":[["2019"]]},"page":"127-137","title":"Multimodality in Language Education – Implications for Teaching","type":"article-journal","volume":"11"},"uris":["http://www.mendeley.com/documents/?uuid=ec9da5bf-321b-4875-8658-efbe3353d3be"]}],"mendeley":{"formattedCitation":"(Magnusson &amp; Godhe, 2019)","plainTextFormattedCitation":"(Magnusson &amp; Godhe, 2019)","previouslyFormattedCitation":"(Magnusson &amp; Godhe, 2019)"},"properties":{"noteIndex":0},"schema":"https://github.com/citation-style-language/schema/raw/master/csl-citation.json"}</w:instrText>
      </w:r>
      <w:r w:rsidR="004A5CF0" w:rsidRPr="00D52DA8">
        <w:rPr>
          <w:rFonts w:ascii="Times New Roman" w:hAnsi="Times New Roman"/>
          <w:sz w:val="20"/>
          <w:szCs w:val="20"/>
        </w:rPr>
        <w:fldChar w:fldCharType="separate"/>
      </w:r>
      <w:r w:rsidR="004A5CF0" w:rsidRPr="00D52DA8">
        <w:rPr>
          <w:rFonts w:ascii="Times New Roman" w:hAnsi="Times New Roman"/>
          <w:noProof/>
          <w:sz w:val="20"/>
          <w:szCs w:val="20"/>
        </w:rPr>
        <w:t>(Magnusson &amp; Godhe, 2019)</w:t>
      </w:r>
      <w:r w:rsidR="004A5CF0" w:rsidRPr="00D52DA8">
        <w:rPr>
          <w:rFonts w:ascii="Times New Roman" w:hAnsi="Times New Roman"/>
          <w:sz w:val="20"/>
          <w:szCs w:val="20"/>
        </w:rPr>
        <w:fldChar w:fldCharType="end"/>
      </w:r>
      <w:r w:rsidR="007A1BAD" w:rsidRPr="00D52DA8">
        <w:rPr>
          <w:rFonts w:ascii="Times New Roman" w:hAnsi="Times New Roman"/>
          <w:sz w:val="20"/>
          <w:szCs w:val="20"/>
        </w:rPr>
        <w:t>.</w:t>
      </w:r>
      <w:r w:rsidR="007A1BAD" w:rsidRPr="00D52DA8">
        <w:rPr>
          <w:rFonts w:ascii="Times New Roman" w:hAnsi="Times New Roman"/>
          <w:sz w:val="20"/>
          <w:szCs w:val="20"/>
          <w:lang w:val="en-US"/>
        </w:rPr>
        <w:t xml:space="preserve"> </w:t>
      </w:r>
      <w:r w:rsidR="005E5A74" w:rsidRPr="00D52DA8">
        <w:rPr>
          <w:rFonts w:ascii="Times New Roman" w:hAnsi="Times New Roman"/>
          <w:sz w:val="20"/>
          <w:szCs w:val="20"/>
          <w:lang w:val="en-US"/>
        </w:rPr>
        <w:t xml:space="preserve">Following to </w:t>
      </w:r>
      <w:r w:rsidR="005E5A74" w:rsidRPr="00D52DA8">
        <w:rPr>
          <w:rFonts w:ascii="Times New Roman" w:hAnsi="Times New Roman"/>
          <w:sz w:val="20"/>
          <w:szCs w:val="20"/>
          <w:lang w:val="en-US"/>
        </w:rPr>
        <w:fldChar w:fldCharType="begin" w:fldLock="1"/>
      </w:r>
      <w:r w:rsidR="005E5A74" w:rsidRPr="00D52DA8">
        <w:rPr>
          <w:rFonts w:ascii="Times New Roman" w:hAnsi="Times New Roman"/>
          <w:sz w:val="20"/>
          <w:szCs w:val="20"/>
          <w:lang w:val="en-US"/>
        </w:rPr>
        <w:instrText>ADDIN CSL_CITATION {"citationItems":[{"id":"ITEM-1","itemData":{"DOI":"10.28914/Atlantis-2020-42.1.06","ISSN":"19896840","abstract":"Twenty-first-century language education involves paying attention to the multimodal pedagogical demands of a global digital world. To this end, effective English language teaching (ELT) requires preparation on the part of instructors in terms of consciously guiding learners' literacy development and integrating multiple modes of creating meaning that are broader than language alone. This article supports the notion of literacy as a multidimensional concept and proposes a multimodal toolkit as a means for teachers of English as a foreign language (EFL) to work with key literary and visual elements. Focusing on the reading of The Snow Lion (Helmore and Jones 2017), we discuss the meaningful interaction between words and images that defines picturebooks and implement the multiliteracies pedagogy approach, which is comprised of four knowledge processes, i.e., experiencing, conceptualizing, analyzing and applying. The final objective is to guide young students to produce meaning and think critically in the EFL classroom through the analysis and interpretation of picturebooks.","author":[{"dropping-particle":"","family":"Reyes-Torres","given":"Agustín","non-dropping-particle":"","parse-names":false,"suffix":""},{"dropping-particle":"","family":"Raga","given":"Matilde Portalés","non-dropping-particle":"","parse-names":false,"suffix":""}],"container-title":"Atlantis","id":"ITEM-1","issue":"1","issued":{"date-parts":[["2020"]]},"page":"94-119","title":"Multimodal approach to foster the multiliteracies pedagogy in the teaching of EFL through picturebooks: The snow lion","type":"article-journal","volume":"42"},"uris":["http://www.mendeley.com/documents/?uuid=b4e5a9cc-f837-4f83-9756-b131a57f4155"]}],"mendeley":{"formattedCitation":"(Reyes-Torres &amp; Raga, 2020)","plainTextFormattedCitation":"(Reyes-Torres &amp; Raga, 2020)","previouslyFormattedCitation":"(Reyes-Torres &amp; Raga, 2020)"},"properties":{"noteIndex":0},"schema":"https://github.com/citation-style-language/schema/raw/master/csl-citation.json"}</w:instrText>
      </w:r>
      <w:r w:rsidR="005E5A74" w:rsidRPr="00D52DA8">
        <w:rPr>
          <w:rFonts w:ascii="Times New Roman" w:hAnsi="Times New Roman"/>
          <w:sz w:val="20"/>
          <w:szCs w:val="20"/>
          <w:lang w:val="en-US"/>
        </w:rPr>
        <w:fldChar w:fldCharType="separate"/>
      </w:r>
      <w:r w:rsidR="005E5A74" w:rsidRPr="00D52DA8">
        <w:rPr>
          <w:rFonts w:ascii="Times New Roman" w:hAnsi="Times New Roman"/>
          <w:noProof/>
          <w:sz w:val="20"/>
          <w:szCs w:val="20"/>
          <w:lang w:val="en-US"/>
        </w:rPr>
        <w:t>(Reyes-Torres &amp; Raga, 2020)</w:t>
      </w:r>
      <w:r w:rsidR="005E5A74" w:rsidRPr="00D52DA8">
        <w:rPr>
          <w:rFonts w:ascii="Times New Roman" w:hAnsi="Times New Roman"/>
          <w:sz w:val="20"/>
          <w:szCs w:val="20"/>
          <w:lang w:val="en-US"/>
        </w:rPr>
        <w:fldChar w:fldCharType="end"/>
      </w:r>
      <w:r w:rsidR="005E5A74" w:rsidRPr="00D52DA8">
        <w:rPr>
          <w:rFonts w:ascii="Times New Roman" w:hAnsi="Times New Roman"/>
          <w:sz w:val="20"/>
          <w:szCs w:val="20"/>
          <w:lang w:val="en-US"/>
        </w:rPr>
        <w:t xml:space="preserve"> ,teaching by u</w:t>
      </w:r>
      <w:r w:rsidR="005E5A74" w:rsidRPr="00D52DA8">
        <w:rPr>
          <w:rFonts w:ascii="Times New Roman" w:hAnsi="Times New Roman"/>
          <w:sz w:val="20"/>
          <w:szCs w:val="20"/>
        </w:rPr>
        <w:t>sing a multimodal approach that allows students to develop key aspects of literacy, reflect individually or in groups on the different elements that the text presents and, ultimately, think critically and convey their ideas.</w:t>
      </w:r>
      <w:r w:rsidR="005E5A74" w:rsidRPr="00D52DA8">
        <w:rPr>
          <w:rFonts w:ascii="Times New Roman" w:hAnsi="Times New Roman"/>
          <w:sz w:val="20"/>
          <w:szCs w:val="20"/>
          <w:lang w:val="en-US"/>
        </w:rPr>
        <w:t xml:space="preserve"> In this case that multimodal approach has a great effect on students’ reflection toward constructing meaning at the time speaking. </w:t>
      </w:r>
      <w:r w:rsidR="007A1BAD" w:rsidRPr="00D52DA8">
        <w:rPr>
          <w:rFonts w:ascii="Times New Roman" w:hAnsi="Times New Roman"/>
          <w:sz w:val="20"/>
          <w:szCs w:val="20"/>
          <w:lang w:val="en-US"/>
        </w:rPr>
        <w:t>This is indicated to teacher’s recognition to engage student in teaching meaning-making as the way to gain their vocabularies while speaking English</w:t>
      </w:r>
      <w:r w:rsidR="004A5CF0" w:rsidRPr="00D52DA8">
        <w:rPr>
          <w:rFonts w:ascii="Times New Roman" w:hAnsi="Times New Roman"/>
          <w:color w:val="000000" w:themeColor="text1"/>
          <w:sz w:val="20"/>
          <w:szCs w:val="20"/>
          <w:lang w:val="en-US"/>
        </w:rPr>
        <w:t xml:space="preserve">. </w:t>
      </w:r>
      <w:r w:rsidR="00A95524" w:rsidRPr="00D52DA8">
        <w:rPr>
          <w:rFonts w:ascii="Times New Roman" w:hAnsi="Times New Roman"/>
          <w:color w:val="000000" w:themeColor="text1"/>
          <w:sz w:val="20"/>
          <w:szCs w:val="20"/>
        </w:rPr>
        <w:t xml:space="preserve">The implementation of the multimodal approach is the way of teachers' approach on the internet utility, designs of video, pictures, sounds, and the role of student's perception for speaking creativity. Applying multimodal is certainly striving teacher's benefit as the teacher can divert the method for teaching speaking specifically through enhancing content, clearly explaining the real context of the subject and improving the progress of students’ cognition for speaking effectively. </w:t>
      </w:r>
      <w:r w:rsidR="00A95524" w:rsidRPr="00D52DA8">
        <w:rPr>
          <w:rFonts w:ascii="Times New Roman" w:hAnsi="Times New Roman"/>
          <w:color w:val="000000" w:themeColor="text1"/>
          <w:sz w:val="20"/>
          <w:szCs w:val="20"/>
        </w:rPr>
        <w:tab/>
      </w:r>
      <w:r w:rsidR="00A95524" w:rsidRPr="00D52DA8">
        <w:rPr>
          <w:rFonts w:ascii="Times New Roman" w:hAnsi="Times New Roman"/>
          <w:color w:val="000000" w:themeColor="text1"/>
          <w:sz w:val="20"/>
          <w:szCs w:val="20"/>
        </w:rPr>
        <w:tab/>
      </w:r>
      <w:r w:rsidR="00A95524" w:rsidRPr="00D52DA8">
        <w:rPr>
          <w:rFonts w:ascii="Times New Roman" w:hAnsi="Times New Roman"/>
          <w:color w:val="000000" w:themeColor="text1"/>
          <w:sz w:val="20"/>
          <w:szCs w:val="20"/>
        </w:rPr>
        <w:tab/>
      </w:r>
      <w:r w:rsidR="00D807F3" w:rsidRPr="00D52DA8">
        <w:rPr>
          <w:rFonts w:ascii="Times New Roman" w:hAnsi="Times New Roman"/>
          <w:color w:val="000000" w:themeColor="text1"/>
          <w:sz w:val="20"/>
          <w:szCs w:val="20"/>
          <w:lang w:val="en-US"/>
        </w:rPr>
        <w:tab/>
      </w:r>
      <w:r w:rsidR="00D52DA8">
        <w:rPr>
          <w:rFonts w:ascii="Times New Roman" w:hAnsi="Times New Roman"/>
          <w:color w:val="000000" w:themeColor="text1"/>
          <w:sz w:val="20"/>
          <w:szCs w:val="20"/>
          <w:lang w:val="en-US"/>
        </w:rPr>
        <w:tab/>
      </w:r>
      <w:r w:rsidR="00D52DA8">
        <w:rPr>
          <w:rFonts w:ascii="Times New Roman" w:hAnsi="Times New Roman"/>
          <w:color w:val="000000" w:themeColor="text1"/>
          <w:sz w:val="20"/>
          <w:szCs w:val="20"/>
          <w:lang w:val="en-US"/>
        </w:rPr>
        <w:tab/>
      </w:r>
      <w:r w:rsidR="00A95524" w:rsidRPr="00D52DA8">
        <w:rPr>
          <w:rFonts w:ascii="Times New Roman" w:hAnsi="Times New Roman"/>
          <w:color w:val="000000" w:themeColor="text1"/>
          <w:sz w:val="20"/>
          <w:szCs w:val="20"/>
        </w:rPr>
        <w:t>Optimizing multimodal approach in learning creates the prompt opportunity for students to be creative for thin</w:t>
      </w:r>
      <w:r w:rsidR="00D52DA8">
        <w:rPr>
          <w:rFonts w:ascii="Times New Roman" w:hAnsi="Times New Roman"/>
          <w:color w:val="000000" w:themeColor="text1"/>
          <w:sz w:val="20"/>
          <w:szCs w:val="20"/>
          <w:lang w:val="en-US"/>
        </w:rPr>
        <w:tab/>
      </w:r>
      <w:r w:rsidR="00A95524" w:rsidRPr="00D52DA8">
        <w:rPr>
          <w:rFonts w:ascii="Times New Roman" w:hAnsi="Times New Roman"/>
          <w:color w:val="000000" w:themeColor="text1"/>
          <w:sz w:val="20"/>
          <w:szCs w:val="20"/>
        </w:rPr>
        <w:t>king</w:t>
      </w:r>
      <w:r w:rsidR="00045094" w:rsidRPr="00D52DA8">
        <w:rPr>
          <w:rFonts w:ascii="Times New Roman" w:hAnsi="Times New Roman"/>
          <w:color w:val="000000" w:themeColor="text1"/>
          <w:sz w:val="20"/>
          <w:szCs w:val="20"/>
          <w:lang w:val="en-US"/>
        </w:rPr>
        <w:t xml:space="preserve">, </w:t>
      </w:r>
      <w:r w:rsidR="003F12D0" w:rsidRPr="00D52DA8">
        <w:rPr>
          <w:rFonts w:ascii="Times New Roman" w:hAnsi="Times New Roman"/>
          <w:color w:val="000000" w:themeColor="text1"/>
          <w:sz w:val="20"/>
          <w:szCs w:val="20"/>
        </w:rPr>
        <w:fldChar w:fldCharType="begin" w:fldLock="1"/>
      </w:r>
      <w:r w:rsidR="00861B9B" w:rsidRPr="00D52DA8">
        <w:rPr>
          <w:rFonts w:ascii="Times New Roman" w:hAnsi="Times New Roman"/>
          <w:color w:val="000000" w:themeColor="text1"/>
          <w:sz w:val="20"/>
          <w:szCs w:val="20"/>
        </w:rPr>
        <w:instrText>ADDIN CSL_CITATION {"citationItems":[{"id":"ITEM-1","itemData":{"author":[{"dropping-particle":"","family":"Hidayah","given":"Ratna","non-dropping-particle":"","parse-names":false,"suffix":""},{"dropping-particle":"","family":"Susiani","given":"Tri Saptuti","non-dropping-particle":"","parse-names":false,"suffix":""},{"dropping-particle":"","family":"Salimi","given":"Moh","non-dropping-particle":"","parse-names":false,"suffix":""}],"id":"ITEM-1","issue":"Snip","issued":{"date-parts":[["2019"]]},"page":"339-344","title":"Optimizing Multimodal Literacy in Elementary School Learning","type":"article-journal","volume":"2"},"uris":["http://www.mendeley.com/documents/?uuid=ad365ed3-a404-4cac-8e9c-15c64d8609e3"]}],"mendeley":{"formattedCitation":"(Hidayah et al., 2019)","plainTextFormattedCitation":"(Hidayah et al., 2019)","previouslyFormattedCitation":"(Hidayah et al., 2019)"},"properties":{"noteIndex":0},"schema":"https://github.com/citation-style-language/schema/raw/master/csl-citation.json"}</w:instrText>
      </w:r>
      <w:r w:rsidR="003F12D0" w:rsidRPr="00D52DA8">
        <w:rPr>
          <w:rFonts w:ascii="Times New Roman" w:hAnsi="Times New Roman"/>
          <w:color w:val="000000" w:themeColor="text1"/>
          <w:sz w:val="20"/>
          <w:szCs w:val="20"/>
        </w:rPr>
        <w:fldChar w:fldCharType="separate"/>
      </w:r>
      <w:r w:rsidR="00861B9B" w:rsidRPr="00D52DA8">
        <w:rPr>
          <w:rFonts w:ascii="Times New Roman" w:hAnsi="Times New Roman"/>
          <w:noProof/>
          <w:color w:val="000000" w:themeColor="text1"/>
          <w:sz w:val="20"/>
          <w:szCs w:val="20"/>
        </w:rPr>
        <w:t>(Hidayah et al., 2019)</w:t>
      </w:r>
      <w:r w:rsidR="003F12D0" w:rsidRPr="00D52DA8">
        <w:rPr>
          <w:rFonts w:ascii="Times New Roman" w:hAnsi="Times New Roman"/>
          <w:color w:val="000000" w:themeColor="text1"/>
          <w:sz w:val="20"/>
          <w:szCs w:val="20"/>
        </w:rPr>
        <w:fldChar w:fldCharType="end"/>
      </w:r>
      <w:r w:rsidR="00932A0D" w:rsidRPr="00D52DA8">
        <w:rPr>
          <w:rFonts w:ascii="Times New Roman" w:hAnsi="Times New Roman"/>
          <w:color w:val="000000" w:themeColor="text1"/>
          <w:sz w:val="20"/>
          <w:szCs w:val="20"/>
          <w:lang w:val="en-US"/>
        </w:rPr>
        <w:t xml:space="preserve">. </w:t>
      </w:r>
      <w:r w:rsidR="00A95524" w:rsidRPr="00D52DA8">
        <w:rPr>
          <w:rFonts w:ascii="Times New Roman" w:hAnsi="Times New Roman"/>
          <w:color w:val="000000" w:themeColor="text1"/>
          <w:sz w:val="20"/>
          <w:szCs w:val="20"/>
        </w:rPr>
        <w:t>Furthermore, students will be able to facilitate their neurolinguistics' capacity to practice their English ability as they acquired in the last learning. Moreover, a visual and verbal relationship can be categorized as projection-locution. Interpersonally, it is shown that images can play an essential role in shaping readers' feelings or attitudes through cartoon characters, color, natural coding orientation, and typeface. Together with the verbal mode, images play a role in positioning the readers' interaction with the textbook</w:t>
      </w:r>
      <w:r w:rsidR="00045094" w:rsidRPr="00D52DA8">
        <w:rPr>
          <w:rFonts w:ascii="Times New Roman" w:hAnsi="Times New Roman"/>
          <w:color w:val="000000" w:themeColor="text1"/>
          <w:sz w:val="20"/>
          <w:szCs w:val="20"/>
          <w:lang w:val="en-US"/>
        </w:rPr>
        <w:t xml:space="preserve">, </w:t>
      </w:r>
      <w:r w:rsidR="00045094" w:rsidRPr="00D52DA8">
        <w:rPr>
          <w:rFonts w:ascii="Times New Roman" w:hAnsi="Times New Roman"/>
          <w:color w:val="000000" w:themeColor="text1"/>
          <w:sz w:val="20"/>
          <w:szCs w:val="20"/>
          <w:lang w:val="en-US"/>
        </w:rPr>
        <w:fldChar w:fldCharType="begin" w:fldLock="1"/>
      </w:r>
      <w:r w:rsidR="0056024A" w:rsidRPr="00D52DA8">
        <w:rPr>
          <w:rFonts w:ascii="Times New Roman" w:hAnsi="Times New Roman"/>
          <w:color w:val="000000" w:themeColor="text1"/>
          <w:sz w:val="20"/>
          <w:szCs w:val="20"/>
          <w:lang w:val="en-US"/>
        </w:rPr>
        <w:instrText>ADDIN CSL_CITATION {"citationItems":[{"id":"ITEM-1","itemData":{"author":[{"dropping-particle":"","family":"Jauhara","given":"Dadan","non-dropping-particle":"","parse-names":false,"suffix":""},{"dropping-particle":"","family":"Emilia","given":"Emi","non-dropping-particle":"","parse-names":false,"suffix":""},{"dropping-particle":"","family":"Lukmana","given":"Iwa","non-dropping-particle":"","parse-names":false,"suffix":""}],"id":"ITEM-1","issue":"1","issued":{"date-parts":[["2018"]]},"page":"15-24","title":"Re- contextualising ‘ Greeting ’: A multimodal analysis in an EFL Textbook","type":"article-journal","volume":"1"},"uris":["http://www.mendeley.com/documents/?uuid=c3b954c8-1fbb-4415-80d0-bd095623b594"]}],"mendeley":{"formattedCitation":"(Jauhara et al., 2018)","plainTextFormattedCitation":"(Jauhara et al., 2018)","previouslyFormattedCitation":"(Jauhara et al., 2018)"},"properties":{"noteIndex":0},"schema":"https://github.com/citation-style-language/schema/raw/master/csl-citation.json"}</w:instrText>
      </w:r>
      <w:r w:rsidR="00045094" w:rsidRPr="00D52DA8">
        <w:rPr>
          <w:rFonts w:ascii="Times New Roman" w:hAnsi="Times New Roman"/>
          <w:color w:val="000000" w:themeColor="text1"/>
          <w:sz w:val="20"/>
          <w:szCs w:val="20"/>
          <w:lang w:val="en-US"/>
        </w:rPr>
        <w:fldChar w:fldCharType="separate"/>
      </w:r>
      <w:r w:rsidR="00045094" w:rsidRPr="00D52DA8">
        <w:rPr>
          <w:rFonts w:ascii="Times New Roman" w:hAnsi="Times New Roman"/>
          <w:noProof/>
          <w:color w:val="000000" w:themeColor="text1"/>
          <w:sz w:val="20"/>
          <w:szCs w:val="20"/>
          <w:lang w:val="en-US"/>
        </w:rPr>
        <w:t>(Jauhara et al., 2018)</w:t>
      </w:r>
      <w:r w:rsidR="00045094" w:rsidRPr="00D52DA8">
        <w:rPr>
          <w:rFonts w:ascii="Times New Roman" w:hAnsi="Times New Roman"/>
          <w:color w:val="000000" w:themeColor="text1"/>
          <w:sz w:val="20"/>
          <w:szCs w:val="20"/>
          <w:lang w:val="en-US"/>
        </w:rPr>
        <w:fldChar w:fldCharType="end"/>
      </w:r>
      <w:r w:rsidR="009D1C65" w:rsidRPr="00D52DA8">
        <w:rPr>
          <w:rFonts w:ascii="Times New Roman" w:hAnsi="Times New Roman"/>
          <w:color w:val="000000" w:themeColor="text1"/>
          <w:sz w:val="20"/>
          <w:szCs w:val="20"/>
          <w:lang w:val="en-US"/>
        </w:rPr>
        <w:t>.</w:t>
      </w:r>
    </w:p>
    <w:p w:rsidR="00A95524" w:rsidRPr="00B462FF" w:rsidRDefault="00A95524" w:rsidP="005E5A74">
      <w:pPr>
        <w:tabs>
          <w:tab w:val="left" w:pos="426"/>
          <w:tab w:val="left" w:pos="1134"/>
        </w:tabs>
        <w:jc w:val="both"/>
        <w:rPr>
          <w:rFonts w:ascii="Times New Roman" w:hAnsi="Times New Roman"/>
          <w:b/>
          <w:color w:val="000000" w:themeColor="text1"/>
        </w:rPr>
      </w:pPr>
      <w:r w:rsidRPr="00B462FF">
        <w:rPr>
          <w:rFonts w:ascii="Times New Roman" w:hAnsi="Times New Roman"/>
          <w:b/>
          <w:color w:val="000000" w:themeColor="text1"/>
        </w:rPr>
        <w:t>METHOD</w:t>
      </w:r>
    </w:p>
    <w:p w:rsidR="00A95524" w:rsidRPr="00D52DA8" w:rsidRDefault="00A95524" w:rsidP="005E5A74">
      <w:pPr>
        <w:tabs>
          <w:tab w:val="left" w:pos="426"/>
          <w:tab w:val="left" w:pos="1134"/>
        </w:tabs>
        <w:jc w:val="both"/>
        <w:rPr>
          <w:rFonts w:ascii="Times New Roman" w:hAnsi="Times New Roman"/>
          <w:color w:val="000000" w:themeColor="text1"/>
          <w:sz w:val="20"/>
          <w:szCs w:val="20"/>
          <w:lang w:val="en-US"/>
        </w:rPr>
      </w:pPr>
      <w:r w:rsidRPr="00D52DA8">
        <w:rPr>
          <w:rFonts w:ascii="Times New Roman" w:hAnsi="Times New Roman"/>
          <w:color w:val="000000" w:themeColor="text1"/>
          <w:sz w:val="20"/>
          <w:szCs w:val="20"/>
          <w:lang w:val="en-US"/>
        </w:rPr>
        <w:tab/>
      </w:r>
      <w:r w:rsidRPr="00D52DA8">
        <w:rPr>
          <w:rFonts w:ascii="Times New Roman" w:hAnsi="Times New Roman"/>
          <w:color w:val="000000" w:themeColor="text1"/>
          <w:sz w:val="20"/>
          <w:szCs w:val="20"/>
        </w:rPr>
        <w:t>This qualitative research focused on the students of the English Department of HKBP Nommensen University, specifically in the core subject of Cross Culture Understanding taught in the eighth semester</w:t>
      </w:r>
      <w:r w:rsidR="0017739D" w:rsidRPr="00D52DA8">
        <w:rPr>
          <w:rFonts w:ascii="Times New Roman" w:hAnsi="Times New Roman"/>
          <w:color w:val="000000" w:themeColor="text1"/>
          <w:sz w:val="20"/>
          <w:szCs w:val="20"/>
        </w:rPr>
        <w:t xml:space="preserve"> by the researcher. There were </w:t>
      </w:r>
      <w:r w:rsidR="0017739D" w:rsidRPr="00D52DA8">
        <w:rPr>
          <w:rFonts w:ascii="Times New Roman" w:hAnsi="Times New Roman"/>
          <w:color w:val="000000" w:themeColor="text1"/>
          <w:sz w:val="20"/>
          <w:szCs w:val="20"/>
          <w:lang w:val="en-US"/>
        </w:rPr>
        <w:t>3</w:t>
      </w:r>
      <w:r w:rsidRPr="00D52DA8">
        <w:rPr>
          <w:rFonts w:ascii="Times New Roman" w:hAnsi="Times New Roman"/>
          <w:color w:val="000000" w:themeColor="text1"/>
          <w:sz w:val="20"/>
          <w:szCs w:val="20"/>
        </w:rPr>
        <w:t>0 students as the respondent for the research. This student of the eighth semester become the subject of research was the experiment for the student's preparation having graduated from the undergraduate program. The subject of Cross Culture Understanding is a teaching model based on the social explanation. This will be an instance of facilitating students should they are a teacher in school.</w:t>
      </w:r>
      <w:r w:rsidRPr="00D52DA8">
        <w:rPr>
          <w:rFonts w:ascii="Times New Roman" w:hAnsi="Times New Roman"/>
          <w:color w:val="000000" w:themeColor="text1"/>
          <w:sz w:val="20"/>
          <w:szCs w:val="20"/>
        </w:rPr>
        <w:tab/>
        <w:t xml:space="preserve">In the first activity, the lecturer delivered the material using a laptop that had been designed in the PowerPoint and then, configuring it on to the application of the Screen Cast O Matic. Presenting pre-designed images or videos with keywords or phrases and clauses related to the topic being discussed the theme of culture which contains a variety of meanings. The researcher applied this multimodal approach in a combination of pictures and music stimulates the attractiveness of students to speak. Furthermore, the lecturer who is a researcher makes a creative video that contains a person's character speaking according to their respective cultures. The video movements and variations of the pictures contained in the PowerPoint with a distinctive visual combination of the courage to speak as if not realizing that the student was </w:t>
      </w:r>
      <w:r w:rsidRPr="00D52DA8">
        <w:rPr>
          <w:rFonts w:ascii="Times New Roman" w:hAnsi="Times New Roman"/>
          <w:color w:val="000000" w:themeColor="text1"/>
          <w:sz w:val="20"/>
          <w:szCs w:val="20"/>
        </w:rPr>
        <w:lastRenderedPageBreak/>
        <w:t xml:space="preserve">already able to tell how the content was contained. In addition, these students will also spontaneously ask about the topics discussed. The use of this material is the practice of delivering several other courses that can be used as a way to find out the willingness of students to actively deliver comments in English. </w:t>
      </w:r>
      <w:r w:rsidRPr="00D52DA8">
        <w:rPr>
          <w:rFonts w:ascii="Times New Roman" w:hAnsi="Times New Roman"/>
          <w:color w:val="000000" w:themeColor="text1"/>
          <w:sz w:val="20"/>
          <w:szCs w:val="20"/>
        </w:rPr>
        <w:tab/>
      </w:r>
      <w:r w:rsidRPr="00D52DA8">
        <w:rPr>
          <w:rFonts w:ascii="Times New Roman" w:hAnsi="Times New Roman"/>
          <w:color w:val="000000" w:themeColor="text1"/>
          <w:sz w:val="20"/>
          <w:szCs w:val="20"/>
        </w:rPr>
        <w:tab/>
      </w:r>
      <w:r w:rsidRPr="00D52DA8">
        <w:rPr>
          <w:rFonts w:ascii="Times New Roman" w:hAnsi="Times New Roman"/>
          <w:color w:val="000000" w:themeColor="text1"/>
          <w:sz w:val="20"/>
          <w:szCs w:val="20"/>
        </w:rPr>
        <w:tab/>
      </w:r>
      <w:r w:rsidR="00D807F3" w:rsidRPr="00D52DA8">
        <w:rPr>
          <w:rFonts w:ascii="Times New Roman" w:hAnsi="Times New Roman"/>
          <w:color w:val="000000" w:themeColor="text1"/>
          <w:sz w:val="20"/>
          <w:szCs w:val="20"/>
          <w:lang w:val="en-US"/>
        </w:rPr>
        <w:tab/>
      </w:r>
      <w:r w:rsidR="00D52DA8">
        <w:rPr>
          <w:rFonts w:ascii="Times New Roman" w:hAnsi="Times New Roman"/>
          <w:color w:val="000000" w:themeColor="text1"/>
          <w:sz w:val="20"/>
          <w:szCs w:val="20"/>
          <w:lang w:val="en-US"/>
        </w:rPr>
        <w:tab/>
      </w:r>
      <w:r w:rsidR="00D52DA8">
        <w:rPr>
          <w:rFonts w:ascii="Times New Roman" w:hAnsi="Times New Roman"/>
          <w:color w:val="000000" w:themeColor="text1"/>
          <w:sz w:val="20"/>
          <w:szCs w:val="20"/>
          <w:lang w:val="en-US"/>
        </w:rPr>
        <w:tab/>
      </w:r>
      <w:r w:rsidRPr="00D52DA8">
        <w:rPr>
          <w:rFonts w:ascii="Times New Roman" w:hAnsi="Times New Roman"/>
          <w:color w:val="000000" w:themeColor="text1"/>
          <w:sz w:val="20"/>
          <w:szCs w:val="20"/>
        </w:rPr>
        <w:t xml:space="preserve">In the following meetings, the researcher explained the effective method for oral presentation, giving the speech, teaching material based on the multimodal approach. To find the source of data, the researcher surveyed by giving 15 varieties of questions related to the students' opinion toward teaching the subject applied by multimodal approach. The result of the survey on the questions was becoming the finding of this research. </w:t>
      </w:r>
    </w:p>
    <w:p w:rsidR="00A95524" w:rsidRPr="00B462FF" w:rsidRDefault="00A95524" w:rsidP="005E5A74">
      <w:pPr>
        <w:tabs>
          <w:tab w:val="left" w:pos="426"/>
          <w:tab w:val="left" w:pos="1134"/>
        </w:tabs>
        <w:jc w:val="both"/>
        <w:rPr>
          <w:rFonts w:ascii="Times New Roman" w:hAnsi="Times New Roman"/>
          <w:b/>
          <w:color w:val="000000" w:themeColor="text1"/>
        </w:rPr>
      </w:pPr>
      <w:r w:rsidRPr="00B462FF">
        <w:rPr>
          <w:rFonts w:ascii="Times New Roman" w:hAnsi="Times New Roman"/>
          <w:b/>
          <w:color w:val="000000" w:themeColor="text1"/>
        </w:rPr>
        <w:t>RESULTS AND DISCUSSIONS</w:t>
      </w:r>
    </w:p>
    <w:p w:rsidR="008C1E42" w:rsidRPr="00D52DA8" w:rsidRDefault="00A95524" w:rsidP="005E5A74">
      <w:pPr>
        <w:tabs>
          <w:tab w:val="left" w:pos="426"/>
          <w:tab w:val="left" w:pos="1134"/>
        </w:tabs>
        <w:jc w:val="both"/>
        <w:rPr>
          <w:rFonts w:ascii="Times New Roman" w:hAnsi="Times New Roman"/>
          <w:color w:val="000000" w:themeColor="text1"/>
          <w:sz w:val="20"/>
          <w:szCs w:val="20"/>
          <w:lang w:val="en-US"/>
        </w:rPr>
      </w:pPr>
      <w:r w:rsidRPr="00D52DA8">
        <w:rPr>
          <w:rFonts w:ascii="Times New Roman" w:hAnsi="Times New Roman"/>
          <w:color w:val="000000" w:themeColor="text1"/>
          <w:sz w:val="20"/>
          <w:szCs w:val="20"/>
        </w:rPr>
        <w:t xml:space="preserve"> </w:t>
      </w:r>
      <w:r w:rsidRPr="00D52DA8">
        <w:rPr>
          <w:rFonts w:ascii="Times New Roman" w:hAnsi="Times New Roman"/>
          <w:color w:val="000000" w:themeColor="text1"/>
          <w:sz w:val="20"/>
          <w:szCs w:val="20"/>
        </w:rPr>
        <w:tab/>
        <w:t>To find out the assessment of students who are members of the Cross Culture Understanding course which is guided in English lessons in the eighth semester, it is found that students can communicate in English. Their assessment of multimodal applied to learn in the Cross Culture understanding course has a side effect on proficiency in speaking English. The side effects of this study are introduced in the attached section. All students who were visited as research subjects reacted firmly to the question because they assume that multimodal teaching works with learning. The fundamental reason that is played is to support the quality and acceleration of learning during the pandemic and preparation for learning that will be faced in the era of digitalization it is easier to learn and explore other sciences with multimodal tools,</w:t>
      </w:r>
      <w:r w:rsidRPr="00D52DA8">
        <w:rPr>
          <w:rFonts w:ascii="Times New Roman" w:hAnsi="Times New Roman"/>
          <w:color w:val="000000" w:themeColor="text1"/>
          <w:sz w:val="20"/>
          <w:szCs w:val="20"/>
        </w:rPr>
        <w:tab/>
      </w:r>
      <w:r w:rsidRPr="00D52DA8">
        <w:rPr>
          <w:rFonts w:ascii="Times New Roman" w:hAnsi="Times New Roman"/>
          <w:color w:val="000000" w:themeColor="text1"/>
          <w:sz w:val="20"/>
          <w:szCs w:val="20"/>
        </w:rPr>
        <w:tab/>
      </w:r>
      <w:r w:rsidRPr="00D52DA8">
        <w:rPr>
          <w:rFonts w:ascii="Times New Roman" w:hAnsi="Times New Roman"/>
          <w:color w:val="000000" w:themeColor="text1"/>
          <w:sz w:val="20"/>
          <w:szCs w:val="20"/>
        </w:rPr>
        <w:tab/>
      </w:r>
      <w:r w:rsidRPr="00D52DA8">
        <w:rPr>
          <w:rFonts w:ascii="Times New Roman" w:hAnsi="Times New Roman"/>
          <w:color w:val="000000" w:themeColor="text1"/>
          <w:sz w:val="20"/>
          <w:szCs w:val="20"/>
        </w:rPr>
        <w:tab/>
      </w:r>
      <w:r w:rsidRPr="00D52DA8">
        <w:rPr>
          <w:rFonts w:ascii="Times New Roman" w:hAnsi="Times New Roman"/>
          <w:color w:val="000000" w:themeColor="text1"/>
          <w:sz w:val="20"/>
          <w:szCs w:val="20"/>
        </w:rPr>
        <w:tab/>
      </w:r>
      <w:r w:rsidRPr="00D52DA8">
        <w:rPr>
          <w:rFonts w:ascii="Times New Roman" w:hAnsi="Times New Roman"/>
          <w:color w:val="000000" w:themeColor="text1"/>
          <w:sz w:val="20"/>
          <w:szCs w:val="20"/>
        </w:rPr>
        <w:tab/>
      </w:r>
      <w:r w:rsidR="00D807F3" w:rsidRPr="00D52DA8">
        <w:rPr>
          <w:rFonts w:ascii="Times New Roman" w:hAnsi="Times New Roman"/>
          <w:color w:val="000000" w:themeColor="text1"/>
          <w:sz w:val="20"/>
          <w:szCs w:val="20"/>
          <w:lang w:val="en-US"/>
        </w:rPr>
        <w:tab/>
      </w:r>
      <w:r w:rsidR="00D52DA8">
        <w:rPr>
          <w:rFonts w:ascii="Times New Roman" w:hAnsi="Times New Roman"/>
          <w:color w:val="000000" w:themeColor="text1"/>
          <w:sz w:val="20"/>
          <w:szCs w:val="20"/>
          <w:lang w:val="en-US"/>
        </w:rPr>
        <w:tab/>
      </w:r>
      <w:r w:rsidR="00D52DA8">
        <w:rPr>
          <w:rFonts w:ascii="Times New Roman" w:hAnsi="Times New Roman"/>
          <w:color w:val="000000" w:themeColor="text1"/>
          <w:sz w:val="20"/>
          <w:szCs w:val="20"/>
          <w:lang w:val="en-US"/>
        </w:rPr>
        <w:tab/>
      </w:r>
      <w:r w:rsidR="00D52DA8">
        <w:rPr>
          <w:rFonts w:ascii="Times New Roman" w:hAnsi="Times New Roman"/>
          <w:color w:val="000000" w:themeColor="text1"/>
          <w:sz w:val="20"/>
          <w:szCs w:val="20"/>
          <w:lang w:val="en-US"/>
        </w:rPr>
        <w:tab/>
      </w:r>
      <w:r w:rsidR="00D52DA8">
        <w:rPr>
          <w:rFonts w:ascii="Times New Roman" w:hAnsi="Times New Roman"/>
          <w:color w:val="000000" w:themeColor="text1"/>
          <w:sz w:val="20"/>
          <w:szCs w:val="20"/>
          <w:lang w:val="en-US"/>
        </w:rPr>
        <w:tab/>
      </w:r>
      <w:r w:rsidRPr="00D52DA8">
        <w:rPr>
          <w:rFonts w:ascii="Times New Roman" w:hAnsi="Times New Roman"/>
          <w:color w:val="000000" w:themeColor="text1"/>
          <w:sz w:val="20"/>
          <w:szCs w:val="20"/>
        </w:rPr>
        <w:t>Based on the table above, the students' positive perception. Lecturers can carry out the teaching and learning process through applying the theory and the practice of multimodal in the online learning system during the Covid-19 pandemic situation. Some of them stated that the teaching and learning process carried out at home through the online learning system was quite good. They argue that this multimodal is arguably quite effective because it is a method the only way out to continue learning online during the Covid-19 pandemic is still going on in Indonesia, so they can still learn even if they don't directly at school. The teaching and learning process through an online learning system has many things advantages, such as students can be more independent to learn so they do not depend on the teacher, time and place to study too flexible anytime and anywhere, but in, this context they have to stay on homes due to government regulations during the pandemic.</w:t>
      </w:r>
      <w:r w:rsidRPr="00D52DA8">
        <w:rPr>
          <w:rFonts w:ascii="Times New Roman" w:hAnsi="Times New Roman"/>
          <w:color w:val="000000" w:themeColor="text1"/>
          <w:sz w:val="20"/>
          <w:szCs w:val="20"/>
        </w:rPr>
        <w:tab/>
      </w:r>
      <w:r w:rsidRPr="00D52DA8">
        <w:rPr>
          <w:rFonts w:ascii="Times New Roman" w:hAnsi="Times New Roman"/>
          <w:color w:val="000000" w:themeColor="text1"/>
          <w:sz w:val="20"/>
          <w:szCs w:val="20"/>
        </w:rPr>
        <w:tab/>
      </w:r>
      <w:r w:rsidRPr="00D52DA8">
        <w:rPr>
          <w:rFonts w:ascii="Times New Roman" w:hAnsi="Times New Roman"/>
          <w:color w:val="000000" w:themeColor="text1"/>
          <w:sz w:val="20"/>
          <w:szCs w:val="20"/>
        </w:rPr>
        <w:tab/>
      </w:r>
      <w:r w:rsidRPr="00D52DA8">
        <w:rPr>
          <w:rFonts w:ascii="Times New Roman" w:hAnsi="Times New Roman"/>
          <w:color w:val="000000" w:themeColor="text1"/>
          <w:sz w:val="20"/>
          <w:szCs w:val="20"/>
        </w:rPr>
        <w:tab/>
      </w:r>
      <w:r w:rsidRPr="00D52DA8">
        <w:rPr>
          <w:rFonts w:ascii="Times New Roman" w:hAnsi="Times New Roman"/>
          <w:color w:val="000000" w:themeColor="text1"/>
          <w:sz w:val="20"/>
          <w:szCs w:val="20"/>
        </w:rPr>
        <w:tab/>
      </w:r>
      <w:r w:rsidR="00D807F3" w:rsidRPr="00D52DA8">
        <w:rPr>
          <w:rFonts w:ascii="Times New Roman" w:hAnsi="Times New Roman"/>
          <w:color w:val="000000" w:themeColor="text1"/>
          <w:sz w:val="20"/>
          <w:szCs w:val="20"/>
          <w:lang w:val="en-US"/>
        </w:rPr>
        <w:tab/>
      </w:r>
      <w:r w:rsidR="00D52DA8">
        <w:rPr>
          <w:rFonts w:ascii="Times New Roman" w:hAnsi="Times New Roman"/>
          <w:color w:val="000000" w:themeColor="text1"/>
          <w:sz w:val="20"/>
          <w:szCs w:val="20"/>
          <w:lang w:val="en-US"/>
        </w:rPr>
        <w:tab/>
      </w:r>
      <w:r w:rsidR="00D52DA8">
        <w:rPr>
          <w:rFonts w:ascii="Times New Roman" w:hAnsi="Times New Roman"/>
          <w:color w:val="000000" w:themeColor="text1"/>
          <w:sz w:val="20"/>
          <w:szCs w:val="20"/>
          <w:lang w:val="en-US"/>
        </w:rPr>
        <w:tab/>
      </w:r>
      <w:r w:rsidR="00D52DA8">
        <w:rPr>
          <w:rFonts w:ascii="Times New Roman" w:hAnsi="Times New Roman"/>
          <w:color w:val="000000" w:themeColor="text1"/>
          <w:sz w:val="20"/>
          <w:szCs w:val="20"/>
          <w:lang w:val="en-US"/>
        </w:rPr>
        <w:tab/>
      </w:r>
      <w:r w:rsidRPr="00D52DA8">
        <w:rPr>
          <w:rFonts w:ascii="Times New Roman" w:hAnsi="Times New Roman"/>
          <w:color w:val="000000" w:themeColor="text1"/>
          <w:sz w:val="20"/>
          <w:szCs w:val="20"/>
        </w:rPr>
        <w:t xml:space="preserve">Based on the result of the lecturer questionnaires for the statement 1 until 10, the students choose strongly and strongly agree. The students' perception of the multimodal approach is positive. Some of them stated that the teaching and learning process carried out at home through the online learning system was quite good. They argue that this method is arguably quite effective because it is a method the only way out to continue learning online during the Covid-19 pandemic is still going on in Indonesia, so they can still learn even if they don't directly at school. The teaching and learning process through applying the theory and the practice of multimodal in the online learning system has many things advantages, such as students can be more independent to learn, prevent the boredom of students, and gain the students to be motivated to apply in the teaching practice ahead. </w:t>
      </w:r>
      <w:r w:rsidRPr="00D52DA8">
        <w:rPr>
          <w:rFonts w:ascii="Times New Roman" w:hAnsi="Times New Roman"/>
          <w:color w:val="000000" w:themeColor="text1"/>
          <w:sz w:val="20"/>
          <w:szCs w:val="20"/>
        </w:rPr>
        <w:tab/>
      </w:r>
      <w:r w:rsidRPr="00D52DA8">
        <w:rPr>
          <w:rFonts w:ascii="Times New Roman" w:hAnsi="Times New Roman"/>
          <w:color w:val="000000" w:themeColor="text1"/>
          <w:sz w:val="20"/>
          <w:szCs w:val="20"/>
        </w:rPr>
        <w:tab/>
      </w:r>
      <w:r w:rsidRPr="00D52DA8">
        <w:rPr>
          <w:rFonts w:ascii="Times New Roman" w:hAnsi="Times New Roman"/>
          <w:color w:val="000000" w:themeColor="text1"/>
          <w:sz w:val="20"/>
          <w:szCs w:val="20"/>
        </w:rPr>
        <w:tab/>
        <w:t>Based on the results of students' questionnaires, there are 73.33% of students strongly agree, 20% of students agree, 6.67% disagree, with the first statement. It showed that the respondents chose the question to agree as to the most answers because the process of teaching-learning by multimodal approach is easier to understand and prevents bore</w:t>
      </w:r>
      <w:r w:rsidR="00D52DA8">
        <w:rPr>
          <w:rFonts w:ascii="Times New Roman" w:hAnsi="Times New Roman"/>
          <w:color w:val="000000" w:themeColor="text1"/>
          <w:sz w:val="20"/>
          <w:szCs w:val="20"/>
        </w:rPr>
        <w:t>dom while learning the subject.</w:t>
      </w:r>
      <w:r w:rsidR="00D807F3" w:rsidRPr="00D52DA8">
        <w:rPr>
          <w:rFonts w:ascii="Times New Roman" w:hAnsi="Times New Roman"/>
          <w:color w:val="000000" w:themeColor="text1"/>
          <w:sz w:val="20"/>
          <w:szCs w:val="20"/>
          <w:lang w:val="en-US"/>
        </w:rPr>
        <w:t xml:space="preserve"> </w:t>
      </w:r>
      <w:r w:rsidRPr="00D52DA8">
        <w:rPr>
          <w:rFonts w:ascii="Times New Roman" w:hAnsi="Times New Roman"/>
          <w:color w:val="000000" w:themeColor="text1"/>
          <w:sz w:val="20"/>
          <w:szCs w:val="20"/>
        </w:rPr>
        <w:t>For the second statement, there are 60% of students strongly agree, 30% agree, and 10% disagree with the second statement. In concern to the respondents' question on the second results which conclude the students' tendency to strongly agree of learning activity by multimodal approach combined with screencast o Matic application. The multimodal approach stimulates students' passion not to be monosyllables but to turn them into talk active.</w:t>
      </w:r>
      <w:r w:rsidRPr="00D52DA8">
        <w:rPr>
          <w:rFonts w:ascii="Times New Roman" w:hAnsi="Times New Roman"/>
          <w:color w:val="000000" w:themeColor="text1"/>
          <w:sz w:val="20"/>
          <w:szCs w:val="20"/>
        </w:rPr>
        <w:tab/>
        <w:t xml:space="preserve">For the third statement it can be seen that there are 67% of students were strongly agree, and 30% of students agree and no students disagreed. Studying cross culture understanding by the multimodal approach is not only stimulating theory comprehension but also modifies students to fluently speak multimodal. Multimodal approach designed with visual can affect student English skill as writing and listening. Students either responded that multimodal approach can foster students' independent learning attitudes. </w:t>
      </w:r>
      <w:r w:rsidRPr="00D52DA8">
        <w:rPr>
          <w:rFonts w:ascii="Times New Roman" w:hAnsi="Times New Roman"/>
          <w:color w:val="000000" w:themeColor="text1"/>
          <w:sz w:val="20"/>
          <w:szCs w:val="20"/>
        </w:rPr>
        <w:tab/>
      </w:r>
      <w:r w:rsidRPr="00D52DA8">
        <w:rPr>
          <w:rFonts w:ascii="Times New Roman" w:hAnsi="Times New Roman"/>
          <w:color w:val="000000" w:themeColor="text1"/>
          <w:sz w:val="20"/>
          <w:szCs w:val="20"/>
        </w:rPr>
        <w:tab/>
      </w:r>
      <w:r w:rsidR="00D52DA8">
        <w:rPr>
          <w:rFonts w:ascii="Times New Roman" w:hAnsi="Times New Roman"/>
          <w:color w:val="000000" w:themeColor="text1"/>
          <w:sz w:val="20"/>
          <w:szCs w:val="20"/>
          <w:lang w:val="en-US"/>
        </w:rPr>
        <w:tab/>
      </w:r>
      <w:r w:rsidR="00D52DA8">
        <w:rPr>
          <w:rFonts w:ascii="Times New Roman" w:hAnsi="Times New Roman"/>
          <w:color w:val="000000" w:themeColor="text1"/>
          <w:sz w:val="20"/>
          <w:szCs w:val="20"/>
          <w:lang w:val="en-US"/>
        </w:rPr>
        <w:tab/>
      </w:r>
      <w:r w:rsidR="00D52DA8">
        <w:rPr>
          <w:rFonts w:ascii="Times New Roman" w:hAnsi="Times New Roman"/>
          <w:color w:val="000000" w:themeColor="text1"/>
          <w:sz w:val="20"/>
          <w:szCs w:val="20"/>
          <w:lang w:val="en-US"/>
        </w:rPr>
        <w:tab/>
      </w:r>
      <w:r w:rsidRPr="00D52DA8">
        <w:rPr>
          <w:rFonts w:ascii="Times New Roman" w:hAnsi="Times New Roman"/>
          <w:color w:val="000000" w:themeColor="text1"/>
          <w:sz w:val="20"/>
          <w:szCs w:val="20"/>
        </w:rPr>
        <w:t xml:space="preserve">The fourth statement is the contribution of digital application with multimodal approach provides an easier part to social competencies. Students can access the screencast o Matic's mobile phone or laptop. This can infer that </w:t>
      </w:r>
      <w:r w:rsidRPr="00D52DA8">
        <w:rPr>
          <w:rFonts w:ascii="Times New Roman" w:hAnsi="Times New Roman"/>
          <w:color w:val="000000" w:themeColor="text1"/>
          <w:sz w:val="20"/>
          <w:szCs w:val="20"/>
        </w:rPr>
        <w:lastRenderedPageBreak/>
        <w:t>everyone can learn to speak English faster than ever.  From the results of the student's answers to the questionnaire above, it can be seen that there are 86.67% of students strongly agree, 10% students agree,3.33% disagree. The fifth question was proposed to the using of digitally based on PowerPoint during teaching and presentation. The students ensure that they get to benefit from the multimodal approach toward other activity for instance teaching an English course during a pandemic is not only teaching in the classroom but also paying a mode in the youtube channel. This evidence regarding statement there is 66.67% strongly agree, 23.33% agree, and 10% disagree and 9 strongly disagree strongly fifth statement.</w:t>
      </w:r>
      <w:r w:rsidR="00D807F3" w:rsidRPr="00D52DA8">
        <w:rPr>
          <w:rFonts w:ascii="Times New Roman" w:hAnsi="Times New Roman"/>
          <w:color w:val="000000" w:themeColor="text1"/>
          <w:sz w:val="20"/>
          <w:szCs w:val="20"/>
          <w:lang w:val="en-US"/>
        </w:rPr>
        <w:t xml:space="preserve"> </w:t>
      </w:r>
      <w:r w:rsidRPr="00D52DA8">
        <w:rPr>
          <w:rFonts w:ascii="Times New Roman" w:hAnsi="Times New Roman"/>
          <w:color w:val="000000" w:themeColor="text1"/>
          <w:sz w:val="20"/>
          <w:szCs w:val="20"/>
        </w:rPr>
        <w:t>The results of the students questionnaire above in the sixth statement, it can be seen that there are 76.67% students strongly agree, 16.67 students agree, 6.66 disagree, So it can be concluded that the respondents chose to agree as to the most answers for the statement that online teaching-learning process can foster students the motivation in teaching lead teaching-learning</w:t>
      </w:r>
      <w:r w:rsidRPr="00D52DA8">
        <w:rPr>
          <w:rFonts w:ascii="Times New Roman" w:hAnsi="Times New Roman"/>
          <w:color w:val="000000" w:themeColor="text1"/>
          <w:sz w:val="20"/>
          <w:szCs w:val="20"/>
        </w:rPr>
        <w:tab/>
      </w:r>
      <w:r w:rsidRPr="00D52DA8">
        <w:rPr>
          <w:rFonts w:ascii="Times New Roman" w:hAnsi="Times New Roman"/>
          <w:color w:val="000000" w:themeColor="text1"/>
          <w:sz w:val="20"/>
          <w:szCs w:val="20"/>
        </w:rPr>
        <w:tab/>
      </w:r>
      <w:r w:rsidRPr="00D52DA8">
        <w:rPr>
          <w:rFonts w:ascii="Times New Roman" w:hAnsi="Times New Roman"/>
          <w:color w:val="000000" w:themeColor="text1"/>
          <w:sz w:val="20"/>
          <w:szCs w:val="20"/>
        </w:rPr>
        <w:tab/>
      </w:r>
      <w:r w:rsidRPr="00D52DA8">
        <w:rPr>
          <w:rFonts w:ascii="Times New Roman" w:hAnsi="Times New Roman"/>
          <w:color w:val="000000" w:themeColor="text1"/>
          <w:sz w:val="20"/>
          <w:szCs w:val="20"/>
        </w:rPr>
        <w:tab/>
      </w:r>
      <w:r w:rsidRPr="00D52DA8">
        <w:rPr>
          <w:rFonts w:ascii="Times New Roman" w:hAnsi="Times New Roman"/>
          <w:color w:val="000000" w:themeColor="text1"/>
          <w:sz w:val="20"/>
          <w:szCs w:val="20"/>
        </w:rPr>
        <w:tab/>
      </w:r>
      <w:r w:rsidR="00D52DA8">
        <w:rPr>
          <w:rFonts w:ascii="Times New Roman" w:hAnsi="Times New Roman"/>
          <w:color w:val="000000" w:themeColor="text1"/>
          <w:sz w:val="20"/>
          <w:szCs w:val="20"/>
          <w:lang w:val="en-US"/>
        </w:rPr>
        <w:tab/>
      </w:r>
      <w:r w:rsidR="00D52DA8">
        <w:rPr>
          <w:rFonts w:ascii="Times New Roman" w:hAnsi="Times New Roman"/>
          <w:color w:val="000000" w:themeColor="text1"/>
          <w:sz w:val="20"/>
          <w:szCs w:val="20"/>
          <w:lang w:val="en-US"/>
        </w:rPr>
        <w:tab/>
      </w:r>
      <w:r w:rsidRPr="00D52DA8">
        <w:rPr>
          <w:rFonts w:ascii="Times New Roman" w:hAnsi="Times New Roman"/>
          <w:color w:val="000000" w:themeColor="text1"/>
          <w:sz w:val="20"/>
          <w:szCs w:val="20"/>
        </w:rPr>
        <w:t xml:space="preserve">From the results of the seventh questions shows that multimodal approach is varied as can summarize many chapters with sort of time digitized by powerpoint PowerPoint. The role of linguistics can move forward the conventional teaching tradition by the society within. It can be seen that there are 56.67% of students only agree, 33.33.% students agree, 10% students have disagreed concluded that the respondents chose to agree as to the most answers for the statement that online teaching-learning is easy to facilities students in gathering assignments. </w:t>
      </w:r>
      <w:r w:rsidRPr="00D52DA8">
        <w:rPr>
          <w:rFonts w:ascii="Times New Roman" w:hAnsi="Times New Roman"/>
          <w:color w:val="000000" w:themeColor="text1"/>
          <w:sz w:val="20"/>
          <w:szCs w:val="20"/>
        </w:rPr>
        <w:tab/>
      </w:r>
      <w:r w:rsidRPr="00D52DA8">
        <w:rPr>
          <w:rFonts w:ascii="Times New Roman" w:hAnsi="Times New Roman"/>
          <w:color w:val="000000" w:themeColor="text1"/>
          <w:sz w:val="20"/>
          <w:szCs w:val="20"/>
        </w:rPr>
        <w:tab/>
        <w:t>One might be conducted from the students regarding the eighth question. The result of students toward the fourth question showed that there are 73.33% of students were strongly agreestrongly4.% students across ee, and 3.33 were disagree with the statement. The students were strongly agreed can imply the application of multimodal at the approach bring up the impact on their English speaking ability. Furthermore, this will also highlight the role of multimodal approach based on the content in the digital enhances their English quality.</w:t>
      </w:r>
      <w:r w:rsidRPr="00D52DA8">
        <w:rPr>
          <w:rFonts w:ascii="Times New Roman" w:hAnsi="Times New Roman"/>
          <w:color w:val="000000" w:themeColor="text1"/>
          <w:sz w:val="20"/>
          <w:szCs w:val="20"/>
        </w:rPr>
        <w:tab/>
      </w:r>
      <w:r w:rsidRPr="00D52DA8">
        <w:rPr>
          <w:rFonts w:ascii="Times New Roman" w:hAnsi="Times New Roman"/>
          <w:color w:val="000000" w:themeColor="text1"/>
          <w:sz w:val="20"/>
          <w:szCs w:val="20"/>
        </w:rPr>
        <w:tab/>
      </w:r>
      <w:r w:rsidRPr="00D52DA8">
        <w:rPr>
          <w:rFonts w:ascii="Times New Roman" w:hAnsi="Times New Roman"/>
          <w:color w:val="000000" w:themeColor="text1"/>
          <w:sz w:val="20"/>
          <w:szCs w:val="20"/>
        </w:rPr>
        <w:tab/>
      </w:r>
      <w:r w:rsidR="00D52DA8">
        <w:rPr>
          <w:rFonts w:ascii="Times New Roman" w:hAnsi="Times New Roman"/>
          <w:color w:val="000000" w:themeColor="text1"/>
          <w:sz w:val="20"/>
          <w:szCs w:val="20"/>
          <w:lang w:val="en-US"/>
        </w:rPr>
        <w:tab/>
      </w:r>
      <w:r w:rsidR="00D52DA8">
        <w:rPr>
          <w:rFonts w:ascii="Times New Roman" w:hAnsi="Times New Roman"/>
          <w:color w:val="000000" w:themeColor="text1"/>
          <w:sz w:val="20"/>
          <w:szCs w:val="20"/>
          <w:lang w:val="en-US"/>
        </w:rPr>
        <w:tab/>
      </w:r>
      <w:r w:rsidRPr="00D52DA8">
        <w:rPr>
          <w:rFonts w:ascii="Times New Roman" w:hAnsi="Times New Roman"/>
          <w:color w:val="000000" w:themeColor="text1"/>
          <w:sz w:val="20"/>
          <w:szCs w:val="20"/>
        </w:rPr>
        <w:t>From the ninth statement that there are 60% of students strongly agree, 26.67% students of agreeing and 13.33% disagree toward achievement.So it can be concluded that the respondents chose to agree as to the most answers for the statement infer that multimodal approach can guarantee to teach quality in the process of transferring ideas, knowledge of any subjects course especially English speaking.</w:t>
      </w:r>
      <w:r w:rsidRPr="00D52DA8">
        <w:rPr>
          <w:rFonts w:ascii="Times New Roman" w:hAnsi="Times New Roman"/>
          <w:color w:val="000000" w:themeColor="text1"/>
          <w:sz w:val="20"/>
          <w:szCs w:val="20"/>
        </w:rPr>
        <w:tab/>
        <w:t xml:space="preserve">From the results of the student's student selected to the tenth question is the content of images or videos attached with varieties of words can enhance the students' vocabulary, pronunciation to speaking and listening ability. </w:t>
      </w:r>
      <w:proofErr w:type="gramStart"/>
      <w:r w:rsidR="0017739D" w:rsidRPr="00D52DA8">
        <w:rPr>
          <w:rFonts w:ascii="Times New Roman" w:hAnsi="Times New Roman"/>
          <w:color w:val="000000" w:themeColor="text1"/>
          <w:sz w:val="20"/>
          <w:szCs w:val="20"/>
          <w:lang w:val="en-US"/>
        </w:rPr>
        <w:t>i</w:t>
      </w:r>
      <w:r w:rsidRPr="00D52DA8">
        <w:rPr>
          <w:rFonts w:ascii="Times New Roman" w:hAnsi="Times New Roman"/>
          <w:color w:val="000000" w:themeColor="text1"/>
          <w:sz w:val="20"/>
          <w:szCs w:val="20"/>
        </w:rPr>
        <w:t>t</w:t>
      </w:r>
      <w:proofErr w:type="gramEnd"/>
      <w:r w:rsidRPr="00D52DA8">
        <w:rPr>
          <w:rFonts w:ascii="Times New Roman" w:hAnsi="Times New Roman"/>
          <w:color w:val="000000" w:themeColor="text1"/>
          <w:sz w:val="20"/>
          <w:szCs w:val="20"/>
        </w:rPr>
        <w:t xml:space="preserve"> can be seen that there are 70% of students strongly agree, 23.33% students agree, and 6.67% disagree. Thus, this last question recommends teachers and students applying the multimodal approach in the digital era.</w:t>
      </w:r>
      <w:r w:rsidR="00D807F3" w:rsidRPr="00D52DA8">
        <w:rPr>
          <w:rFonts w:ascii="Times New Roman" w:hAnsi="Times New Roman"/>
          <w:color w:val="000000" w:themeColor="text1"/>
          <w:sz w:val="20"/>
          <w:szCs w:val="20"/>
          <w:lang w:val="en-US"/>
        </w:rPr>
        <w:tab/>
      </w:r>
      <w:r w:rsidR="00D807F3" w:rsidRPr="00D52DA8">
        <w:rPr>
          <w:rFonts w:ascii="Times New Roman" w:hAnsi="Times New Roman"/>
          <w:color w:val="000000" w:themeColor="text1"/>
          <w:sz w:val="20"/>
          <w:szCs w:val="20"/>
          <w:lang w:val="en-US"/>
        </w:rPr>
        <w:tab/>
      </w:r>
    </w:p>
    <w:p w:rsidR="008D0ACC" w:rsidRPr="00D52DA8" w:rsidRDefault="00A95524" w:rsidP="005E5A74">
      <w:pPr>
        <w:tabs>
          <w:tab w:val="left" w:pos="426"/>
          <w:tab w:val="left" w:pos="1134"/>
        </w:tabs>
        <w:jc w:val="both"/>
        <w:rPr>
          <w:rFonts w:ascii="Times New Roman" w:hAnsi="Times New Roman"/>
          <w:color w:val="000000" w:themeColor="text1"/>
          <w:sz w:val="20"/>
          <w:szCs w:val="20"/>
          <w:lang w:val="en-US"/>
        </w:rPr>
      </w:pPr>
      <w:r w:rsidRPr="00D52DA8">
        <w:rPr>
          <w:rFonts w:ascii="Times New Roman" w:hAnsi="Times New Roman"/>
          <w:color w:val="000000" w:themeColor="text1"/>
          <w:sz w:val="20"/>
          <w:szCs w:val="20"/>
        </w:rPr>
        <w:t>Overall, the comparisons of the surveys indicated to the questions were satisfying. The above responses could be summarized as indicated in the following table.</w:t>
      </w:r>
    </w:p>
    <w:p w:rsidR="00460044" w:rsidRPr="00D52DA8" w:rsidRDefault="00460044" w:rsidP="005E5A74">
      <w:pPr>
        <w:pStyle w:val="BodyText"/>
        <w:tabs>
          <w:tab w:val="left" w:pos="426"/>
          <w:tab w:val="left" w:pos="1134"/>
        </w:tabs>
        <w:jc w:val="center"/>
        <w:rPr>
          <w:b/>
          <w:color w:val="000000" w:themeColor="text1"/>
          <w:sz w:val="20"/>
          <w:szCs w:val="20"/>
        </w:rPr>
      </w:pPr>
      <w:r w:rsidRPr="00D52DA8">
        <w:rPr>
          <w:b/>
          <w:color w:val="000000" w:themeColor="text1"/>
          <w:sz w:val="20"/>
          <w:szCs w:val="20"/>
        </w:rPr>
        <w:t>Table 1</w:t>
      </w:r>
    </w:p>
    <w:p w:rsidR="00632D22" w:rsidRPr="00D52DA8" w:rsidRDefault="005863B8" w:rsidP="005E5A74">
      <w:pPr>
        <w:pStyle w:val="BodyText"/>
        <w:tabs>
          <w:tab w:val="left" w:pos="426"/>
          <w:tab w:val="left" w:pos="1134"/>
        </w:tabs>
        <w:jc w:val="center"/>
        <w:rPr>
          <w:b/>
          <w:color w:val="000000" w:themeColor="text1"/>
          <w:sz w:val="20"/>
          <w:szCs w:val="20"/>
        </w:rPr>
      </w:pPr>
      <w:r w:rsidRPr="00D52DA8">
        <w:rPr>
          <w:b/>
          <w:color w:val="000000" w:themeColor="text1"/>
          <w:sz w:val="20"/>
          <w:szCs w:val="20"/>
        </w:rPr>
        <w:t xml:space="preserve">The Percentage of </w:t>
      </w:r>
      <w:r w:rsidR="00632D22" w:rsidRPr="00D52DA8">
        <w:rPr>
          <w:b/>
          <w:color w:val="000000" w:themeColor="text1"/>
          <w:sz w:val="20"/>
          <w:szCs w:val="20"/>
        </w:rPr>
        <w:t>Students’ Perception</w:t>
      </w:r>
      <w:r w:rsidR="00B929D2" w:rsidRPr="00D52DA8">
        <w:rPr>
          <w:b/>
          <w:color w:val="000000" w:themeColor="text1"/>
          <w:sz w:val="20"/>
          <w:szCs w:val="20"/>
        </w:rPr>
        <w:t xml:space="preserve"> </w:t>
      </w:r>
      <w:r w:rsidR="00C96CCD" w:rsidRPr="00D52DA8">
        <w:rPr>
          <w:b/>
          <w:color w:val="000000" w:themeColor="text1"/>
          <w:sz w:val="20"/>
          <w:szCs w:val="20"/>
        </w:rPr>
        <w:t>in Multimodal Approach</w:t>
      </w:r>
    </w:p>
    <w:tbl>
      <w:tblPr>
        <w:tblStyle w:val="LightShading"/>
        <w:tblW w:w="4678" w:type="dxa"/>
        <w:tblInd w:w="2347" w:type="dxa"/>
        <w:shd w:val="clear" w:color="auto" w:fill="FFFFFF" w:themeFill="background1"/>
        <w:tblLayout w:type="fixed"/>
        <w:tblLook w:val="04A0" w:firstRow="1" w:lastRow="0" w:firstColumn="1" w:lastColumn="0" w:noHBand="0" w:noVBand="1"/>
      </w:tblPr>
      <w:tblGrid>
        <w:gridCol w:w="284"/>
        <w:gridCol w:w="1134"/>
        <w:gridCol w:w="567"/>
        <w:gridCol w:w="992"/>
        <w:gridCol w:w="719"/>
        <w:gridCol w:w="982"/>
      </w:tblGrid>
      <w:tr w:rsidR="001F6F79" w:rsidRPr="00D52DA8" w:rsidTr="00D52D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 w:type="dxa"/>
            <w:shd w:val="clear" w:color="auto" w:fill="FFFFFF" w:themeFill="background1"/>
          </w:tcPr>
          <w:p w:rsidR="00632D22" w:rsidRPr="00D52DA8" w:rsidRDefault="00632D22" w:rsidP="005E5A74">
            <w:pPr>
              <w:tabs>
                <w:tab w:val="left" w:pos="426"/>
                <w:tab w:val="left" w:pos="1134"/>
              </w:tabs>
              <w:jc w:val="both"/>
              <w:rPr>
                <w:rFonts w:ascii="Times New Roman" w:hAnsi="Times New Roman"/>
                <w:color w:val="000000" w:themeColor="text1"/>
                <w:sz w:val="20"/>
                <w:szCs w:val="20"/>
                <w:lang w:val="en-US"/>
              </w:rPr>
            </w:pPr>
            <w:r w:rsidRPr="00D52DA8">
              <w:rPr>
                <w:rFonts w:ascii="Times New Roman" w:hAnsi="Times New Roman"/>
                <w:color w:val="000000" w:themeColor="text1"/>
                <w:sz w:val="20"/>
                <w:szCs w:val="20"/>
                <w:lang w:val="en-US"/>
              </w:rPr>
              <w:t>No</w:t>
            </w:r>
          </w:p>
        </w:tc>
        <w:tc>
          <w:tcPr>
            <w:tcW w:w="1134" w:type="dxa"/>
            <w:shd w:val="clear" w:color="auto" w:fill="FFFFFF" w:themeFill="background1"/>
          </w:tcPr>
          <w:p w:rsidR="00632D22" w:rsidRPr="00D52DA8" w:rsidRDefault="00632D22" w:rsidP="005E5A74">
            <w:pPr>
              <w:tabs>
                <w:tab w:val="left" w:pos="426"/>
                <w:tab w:val="left" w:pos="1134"/>
              </w:tabs>
              <w:jc w:val="both"/>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lang w:val="en-US"/>
              </w:rPr>
            </w:pPr>
            <w:r w:rsidRPr="00D52DA8">
              <w:rPr>
                <w:rFonts w:ascii="Times New Roman" w:hAnsi="Times New Roman"/>
                <w:color w:val="000000" w:themeColor="text1"/>
                <w:sz w:val="20"/>
                <w:szCs w:val="20"/>
                <w:lang w:val="en-US"/>
              </w:rPr>
              <w:t>Factor</w:t>
            </w:r>
          </w:p>
        </w:tc>
        <w:tc>
          <w:tcPr>
            <w:tcW w:w="567" w:type="dxa"/>
            <w:shd w:val="clear" w:color="auto" w:fill="FFFFFF" w:themeFill="background1"/>
          </w:tcPr>
          <w:p w:rsidR="00632D22" w:rsidRPr="00D52DA8" w:rsidRDefault="0079711A" w:rsidP="005E5A74">
            <w:pPr>
              <w:tabs>
                <w:tab w:val="left" w:pos="426"/>
                <w:tab w:val="left" w:pos="1134"/>
              </w:tabs>
              <w:jc w:val="both"/>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lang w:val="en-US"/>
              </w:rPr>
            </w:pPr>
            <w:r w:rsidRPr="00D52DA8">
              <w:rPr>
                <w:rFonts w:ascii="Times New Roman" w:hAnsi="Times New Roman"/>
                <w:color w:val="000000" w:themeColor="text1"/>
                <w:sz w:val="20"/>
                <w:szCs w:val="20"/>
                <w:lang w:val="en-US"/>
              </w:rPr>
              <w:t>Question</w:t>
            </w:r>
          </w:p>
        </w:tc>
        <w:tc>
          <w:tcPr>
            <w:tcW w:w="992" w:type="dxa"/>
            <w:shd w:val="clear" w:color="auto" w:fill="FFFFFF" w:themeFill="background1"/>
          </w:tcPr>
          <w:p w:rsidR="00632D22" w:rsidRPr="00D52DA8" w:rsidRDefault="00632D22" w:rsidP="005E5A74">
            <w:pPr>
              <w:tabs>
                <w:tab w:val="left" w:pos="426"/>
                <w:tab w:val="left" w:pos="1134"/>
              </w:tabs>
              <w:jc w:val="both"/>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lang w:val="en-US"/>
              </w:rPr>
            </w:pPr>
            <w:r w:rsidRPr="00D52DA8">
              <w:rPr>
                <w:rFonts w:ascii="Times New Roman" w:hAnsi="Times New Roman"/>
                <w:color w:val="000000" w:themeColor="text1"/>
                <w:sz w:val="20"/>
                <w:szCs w:val="20"/>
                <w:lang w:val="en-US"/>
              </w:rPr>
              <w:t>Strongly Agree</w:t>
            </w:r>
          </w:p>
        </w:tc>
        <w:tc>
          <w:tcPr>
            <w:tcW w:w="719" w:type="dxa"/>
            <w:shd w:val="clear" w:color="auto" w:fill="FFFFFF" w:themeFill="background1"/>
          </w:tcPr>
          <w:p w:rsidR="00632D22" w:rsidRPr="00D52DA8" w:rsidRDefault="00632D22" w:rsidP="005E5A74">
            <w:pPr>
              <w:tabs>
                <w:tab w:val="left" w:pos="426"/>
                <w:tab w:val="left" w:pos="1134"/>
              </w:tabs>
              <w:ind w:left="-108"/>
              <w:jc w:val="both"/>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lang w:val="en-US"/>
              </w:rPr>
            </w:pPr>
            <w:r w:rsidRPr="00D52DA8">
              <w:rPr>
                <w:rFonts w:ascii="Times New Roman" w:hAnsi="Times New Roman"/>
                <w:color w:val="000000" w:themeColor="text1"/>
                <w:sz w:val="20"/>
                <w:szCs w:val="20"/>
                <w:lang w:val="en-US"/>
              </w:rPr>
              <w:t>Agree</w:t>
            </w:r>
          </w:p>
        </w:tc>
        <w:tc>
          <w:tcPr>
            <w:tcW w:w="982" w:type="dxa"/>
            <w:shd w:val="clear" w:color="auto" w:fill="FFFFFF" w:themeFill="background1"/>
          </w:tcPr>
          <w:p w:rsidR="00632D22" w:rsidRPr="00D52DA8" w:rsidRDefault="00632D22" w:rsidP="005E5A74">
            <w:pPr>
              <w:tabs>
                <w:tab w:val="left" w:pos="426"/>
                <w:tab w:val="left" w:pos="1134"/>
              </w:tabs>
              <w:jc w:val="both"/>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lang w:val="en-US"/>
              </w:rPr>
            </w:pPr>
            <w:r w:rsidRPr="00D52DA8">
              <w:rPr>
                <w:rFonts w:ascii="Times New Roman" w:hAnsi="Times New Roman"/>
                <w:color w:val="000000" w:themeColor="text1"/>
                <w:sz w:val="20"/>
                <w:szCs w:val="20"/>
                <w:lang w:val="en-US"/>
              </w:rPr>
              <w:t>Disagree</w:t>
            </w:r>
          </w:p>
        </w:tc>
      </w:tr>
      <w:tr w:rsidR="001F6F79" w:rsidRPr="00D52DA8" w:rsidTr="00D52D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 w:type="dxa"/>
            <w:shd w:val="clear" w:color="auto" w:fill="FFFFFF" w:themeFill="background1"/>
          </w:tcPr>
          <w:p w:rsidR="00632D22" w:rsidRPr="00D52DA8" w:rsidRDefault="00632D22" w:rsidP="005E5A74">
            <w:pPr>
              <w:tabs>
                <w:tab w:val="left" w:pos="426"/>
                <w:tab w:val="left" w:pos="1134"/>
              </w:tabs>
              <w:jc w:val="both"/>
              <w:rPr>
                <w:rFonts w:ascii="Times New Roman" w:hAnsi="Times New Roman"/>
                <w:b w:val="0"/>
                <w:color w:val="000000" w:themeColor="text1"/>
                <w:sz w:val="20"/>
                <w:szCs w:val="20"/>
                <w:lang w:val="en-US"/>
              </w:rPr>
            </w:pPr>
            <w:r w:rsidRPr="00D52DA8">
              <w:rPr>
                <w:rFonts w:ascii="Times New Roman" w:hAnsi="Times New Roman"/>
                <w:b w:val="0"/>
                <w:color w:val="000000" w:themeColor="text1"/>
                <w:sz w:val="20"/>
                <w:szCs w:val="20"/>
                <w:lang w:val="en-US"/>
              </w:rPr>
              <w:t>1</w:t>
            </w:r>
          </w:p>
        </w:tc>
        <w:tc>
          <w:tcPr>
            <w:tcW w:w="1134" w:type="dxa"/>
            <w:shd w:val="clear" w:color="auto" w:fill="FFFFFF" w:themeFill="background1"/>
          </w:tcPr>
          <w:p w:rsidR="006A63C5" w:rsidRPr="00D52DA8" w:rsidRDefault="00632D22" w:rsidP="005E5A74">
            <w:pPr>
              <w:tabs>
                <w:tab w:val="left" w:pos="426"/>
                <w:tab w:val="left" w:pos="1134"/>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i/>
                <w:color w:val="000000" w:themeColor="text1"/>
                <w:sz w:val="20"/>
                <w:szCs w:val="20"/>
                <w:lang w:val="en-US"/>
              </w:rPr>
            </w:pPr>
            <w:r w:rsidRPr="00D52DA8">
              <w:rPr>
                <w:rFonts w:ascii="Times New Roman" w:hAnsi="Times New Roman"/>
                <w:i/>
                <w:color w:val="000000" w:themeColor="text1"/>
                <w:sz w:val="20"/>
                <w:szCs w:val="20"/>
                <w:lang w:val="en-US"/>
              </w:rPr>
              <w:t xml:space="preserve">Digitalization for online learning </w:t>
            </w:r>
          </w:p>
        </w:tc>
        <w:tc>
          <w:tcPr>
            <w:tcW w:w="567" w:type="dxa"/>
            <w:shd w:val="clear" w:color="auto" w:fill="FFFFFF" w:themeFill="background1"/>
          </w:tcPr>
          <w:p w:rsidR="00632D22" w:rsidRPr="00D52DA8" w:rsidRDefault="00632D22" w:rsidP="005E5A74">
            <w:pPr>
              <w:tabs>
                <w:tab w:val="left" w:pos="426"/>
                <w:tab w:val="left" w:pos="1134"/>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lang w:val="en-US"/>
              </w:rPr>
            </w:pPr>
            <w:r w:rsidRPr="00D52DA8">
              <w:rPr>
                <w:rFonts w:ascii="Times New Roman" w:hAnsi="Times New Roman"/>
                <w:color w:val="000000" w:themeColor="text1"/>
                <w:sz w:val="20"/>
                <w:szCs w:val="20"/>
                <w:lang w:val="en-US"/>
              </w:rPr>
              <w:t>1</w:t>
            </w:r>
          </w:p>
          <w:p w:rsidR="00632D22" w:rsidRPr="00D52DA8" w:rsidRDefault="00632D22" w:rsidP="005E5A74">
            <w:pPr>
              <w:tabs>
                <w:tab w:val="left" w:pos="426"/>
                <w:tab w:val="left" w:pos="1134"/>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lang w:val="en-US"/>
              </w:rPr>
            </w:pPr>
            <w:r w:rsidRPr="00D52DA8">
              <w:rPr>
                <w:rFonts w:ascii="Times New Roman" w:hAnsi="Times New Roman"/>
                <w:color w:val="000000" w:themeColor="text1"/>
                <w:sz w:val="20"/>
                <w:szCs w:val="20"/>
                <w:lang w:val="en-US"/>
              </w:rPr>
              <w:t xml:space="preserve">2 </w:t>
            </w:r>
          </w:p>
          <w:p w:rsidR="00632D22" w:rsidRPr="00D52DA8" w:rsidRDefault="00632D22" w:rsidP="005E5A74">
            <w:pPr>
              <w:tabs>
                <w:tab w:val="left" w:pos="426"/>
                <w:tab w:val="left" w:pos="1134"/>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lang w:val="en-US"/>
              </w:rPr>
            </w:pPr>
            <w:r w:rsidRPr="00D52DA8">
              <w:rPr>
                <w:rFonts w:ascii="Times New Roman" w:hAnsi="Times New Roman"/>
                <w:color w:val="000000" w:themeColor="text1"/>
                <w:sz w:val="20"/>
                <w:szCs w:val="20"/>
                <w:lang w:val="en-US"/>
              </w:rPr>
              <w:t>3</w:t>
            </w:r>
          </w:p>
        </w:tc>
        <w:tc>
          <w:tcPr>
            <w:tcW w:w="992" w:type="dxa"/>
            <w:shd w:val="clear" w:color="auto" w:fill="FFFFFF" w:themeFill="background1"/>
          </w:tcPr>
          <w:p w:rsidR="00632D22" w:rsidRPr="00D52DA8" w:rsidRDefault="00632D22" w:rsidP="005E5A74">
            <w:pPr>
              <w:tabs>
                <w:tab w:val="left" w:pos="426"/>
                <w:tab w:val="left" w:pos="1134"/>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lang w:val="en-US"/>
              </w:rPr>
            </w:pPr>
            <w:r w:rsidRPr="00D52DA8">
              <w:rPr>
                <w:rFonts w:ascii="Times New Roman" w:hAnsi="Times New Roman"/>
                <w:color w:val="000000" w:themeColor="text1"/>
                <w:sz w:val="20"/>
                <w:szCs w:val="20"/>
                <w:lang w:val="en-US"/>
              </w:rPr>
              <w:t>73.33</w:t>
            </w:r>
          </w:p>
          <w:p w:rsidR="00632D22" w:rsidRPr="00D52DA8" w:rsidRDefault="00632D22" w:rsidP="005E5A74">
            <w:pPr>
              <w:tabs>
                <w:tab w:val="left" w:pos="426"/>
                <w:tab w:val="left" w:pos="1134"/>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lang w:val="en-US"/>
              </w:rPr>
            </w:pPr>
            <w:r w:rsidRPr="00D52DA8">
              <w:rPr>
                <w:rFonts w:ascii="Times New Roman" w:hAnsi="Times New Roman"/>
                <w:color w:val="000000" w:themeColor="text1"/>
                <w:sz w:val="20"/>
                <w:szCs w:val="20"/>
                <w:lang w:val="en-US"/>
              </w:rPr>
              <w:t>60</w:t>
            </w:r>
          </w:p>
          <w:p w:rsidR="00632D22" w:rsidRPr="00D52DA8" w:rsidRDefault="00632D22" w:rsidP="005E5A74">
            <w:pPr>
              <w:tabs>
                <w:tab w:val="left" w:pos="426"/>
                <w:tab w:val="left" w:pos="1134"/>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lang w:val="en-US"/>
              </w:rPr>
            </w:pPr>
            <w:r w:rsidRPr="00D52DA8">
              <w:rPr>
                <w:rFonts w:ascii="Times New Roman" w:hAnsi="Times New Roman"/>
                <w:color w:val="000000" w:themeColor="text1"/>
                <w:sz w:val="20"/>
                <w:szCs w:val="20"/>
                <w:lang w:val="en-US"/>
              </w:rPr>
              <w:t>67</w:t>
            </w:r>
          </w:p>
        </w:tc>
        <w:tc>
          <w:tcPr>
            <w:tcW w:w="719" w:type="dxa"/>
            <w:shd w:val="clear" w:color="auto" w:fill="FFFFFF" w:themeFill="background1"/>
          </w:tcPr>
          <w:p w:rsidR="00632D22" w:rsidRPr="00D52DA8" w:rsidRDefault="00632D22" w:rsidP="005E5A74">
            <w:pPr>
              <w:tabs>
                <w:tab w:val="left" w:pos="426"/>
                <w:tab w:val="left" w:pos="1134"/>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lang w:val="en-US"/>
              </w:rPr>
            </w:pPr>
            <w:r w:rsidRPr="00D52DA8">
              <w:rPr>
                <w:rFonts w:ascii="Times New Roman" w:hAnsi="Times New Roman"/>
                <w:color w:val="000000" w:themeColor="text1"/>
                <w:sz w:val="20"/>
                <w:szCs w:val="20"/>
                <w:lang w:val="en-US"/>
              </w:rPr>
              <w:t>20</w:t>
            </w:r>
          </w:p>
          <w:p w:rsidR="00632D22" w:rsidRPr="00D52DA8" w:rsidRDefault="00632D22" w:rsidP="005E5A74">
            <w:pPr>
              <w:tabs>
                <w:tab w:val="left" w:pos="426"/>
                <w:tab w:val="left" w:pos="1134"/>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lang w:val="en-US"/>
              </w:rPr>
            </w:pPr>
            <w:r w:rsidRPr="00D52DA8">
              <w:rPr>
                <w:rFonts w:ascii="Times New Roman" w:hAnsi="Times New Roman"/>
                <w:color w:val="000000" w:themeColor="text1"/>
                <w:sz w:val="20"/>
                <w:szCs w:val="20"/>
                <w:lang w:val="en-US"/>
              </w:rPr>
              <w:t>30</w:t>
            </w:r>
          </w:p>
          <w:p w:rsidR="00632D22" w:rsidRPr="00D52DA8" w:rsidRDefault="00632D22" w:rsidP="005E5A74">
            <w:pPr>
              <w:tabs>
                <w:tab w:val="left" w:pos="426"/>
                <w:tab w:val="left" w:pos="1134"/>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lang w:val="en-US"/>
              </w:rPr>
            </w:pPr>
            <w:r w:rsidRPr="00D52DA8">
              <w:rPr>
                <w:rFonts w:ascii="Times New Roman" w:hAnsi="Times New Roman"/>
                <w:color w:val="000000" w:themeColor="text1"/>
                <w:sz w:val="20"/>
                <w:szCs w:val="20"/>
                <w:lang w:val="en-US"/>
              </w:rPr>
              <w:t>33</w:t>
            </w:r>
          </w:p>
        </w:tc>
        <w:tc>
          <w:tcPr>
            <w:tcW w:w="982" w:type="dxa"/>
            <w:shd w:val="clear" w:color="auto" w:fill="FFFFFF" w:themeFill="background1"/>
          </w:tcPr>
          <w:p w:rsidR="00632D22" w:rsidRPr="00D52DA8" w:rsidRDefault="00632D22" w:rsidP="005E5A74">
            <w:pPr>
              <w:tabs>
                <w:tab w:val="left" w:pos="426"/>
                <w:tab w:val="left" w:pos="1134"/>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lang w:val="en-US"/>
              </w:rPr>
            </w:pPr>
            <w:r w:rsidRPr="00D52DA8">
              <w:rPr>
                <w:rFonts w:ascii="Times New Roman" w:hAnsi="Times New Roman"/>
                <w:color w:val="000000" w:themeColor="text1"/>
                <w:sz w:val="20"/>
                <w:szCs w:val="20"/>
                <w:lang w:val="en-US"/>
              </w:rPr>
              <w:t>6.67</w:t>
            </w:r>
          </w:p>
          <w:p w:rsidR="00632D22" w:rsidRPr="00D52DA8" w:rsidRDefault="00632D22" w:rsidP="005E5A74">
            <w:pPr>
              <w:tabs>
                <w:tab w:val="left" w:pos="426"/>
                <w:tab w:val="left" w:pos="1134"/>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lang w:val="en-US"/>
              </w:rPr>
            </w:pPr>
            <w:r w:rsidRPr="00D52DA8">
              <w:rPr>
                <w:rFonts w:ascii="Times New Roman" w:hAnsi="Times New Roman"/>
                <w:color w:val="000000" w:themeColor="text1"/>
                <w:sz w:val="20"/>
                <w:szCs w:val="20"/>
                <w:lang w:val="en-US"/>
              </w:rPr>
              <w:t>10</w:t>
            </w:r>
          </w:p>
          <w:p w:rsidR="00632D22" w:rsidRPr="00D52DA8" w:rsidRDefault="00632D22" w:rsidP="005E5A74">
            <w:pPr>
              <w:tabs>
                <w:tab w:val="left" w:pos="426"/>
                <w:tab w:val="left" w:pos="1134"/>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lang w:val="en-US"/>
              </w:rPr>
            </w:pPr>
            <w:r w:rsidRPr="00D52DA8">
              <w:rPr>
                <w:rFonts w:ascii="Times New Roman" w:hAnsi="Times New Roman"/>
                <w:color w:val="000000" w:themeColor="text1"/>
                <w:sz w:val="20"/>
                <w:szCs w:val="20"/>
                <w:lang w:val="en-US"/>
              </w:rPr>
              <w:t>0</w:t>
            </w:r>
          </w:p>
        </w:tc>
      </w:tr>
      <w:tr w:rsidR="001F6F79" w:rsidRPr="00D52DA8" w:rsidTr="00D52DA8">
        <w:tc>
          <w:tcPr>
            <w:cnfStyle w:val="001000000000" w:firstRow="0" w:lastRow="0" w:firstColumn="1" w:lastColumn="0" w:oddVBand="0" w:evenVBand="0" w:oddHBand="0" w:evenHBand="0" w:firstRowFirstColumn="0" w:firstRowLastColumn="0" w:lastRowFirstColumn="0" w:lastRowLastColumn="0"/>
            <w:tcW w:w="284" w:type="dxa"/>
            <w:shd w:val="clear" w:color="auto" w:fill="FFFFFF" w:themeFill="background1"/>
          </w:tcPr>
          <w:p w:rsidR="00632D22" w:rsidRPr="00D52DA8" w:rsidRDefault="00632D22" w:rsidP="005E5A74">
            <w:pPr>
              <w:tabs>
                <w:tab w:val="left" w:pos="426"/>
                <w:tab w:val="left" w:pos="1134"/>
              </w:tabs>
              <w:jc w:val="both"/>
              <w:rPr>
                <w:rFonts w:ascii="Times New Roman" w:hAnsi="Times New Roman"/>
                <w:b w:val="0"/>
                <w:color w:val="000000" w:themeColor="text1"/>
                <w:sz w:val="20"/>
                <w:szCs w:val="20"/>
                <w:lang w:val="en-US"/>
              </w:rPr>
            </w:pPr>
            <w:r w:rsidRPr="00D52DA8">
              <w:rPr>
                <w:rFonts w:ascii="Times New Roman" w:hAnsi="Times New Roman"/>
                <w:b w:val="0"/>
                <w:color w:val="000000" w:themeColor="text1"/>
                <w:sz w:val="20"/>
                <w:szCs w:val="20"/>
                <w:lang w:val="en-US"/>
              </w:rPr>
              <w:t>2</w:t>
            </w:r>
          </w:p>
        </w:tc>
        <w:tc>
          <w:tcPr>
            <w:tcW w:w="1134" w:type="dxa"/>
            <w:shd w:val="clear" w:color="auto" w:fill="FFFFFF" w:themeFill="background1"/>
          </w:tcPr>
          <w:p w:rsidR="006A63C5" w:rsidRPr="00D52DA8" w:rsidRDefault="00632D22" w:rsidP="005E5A74">
            <w:pPr>
              <w:tabs>
                <w:tab w:val="left" w:pos="426"/>
                <w:tab w:val="left" w:pos="1134"/>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themeColor="text1"/>
                <w:sz w:val="20"/>
                <w:szCs w:val="20"/>
                <w:lang w:val="en-US"/>
              </w:rPr>
            </w:pPr>
            <w:r w:rsidRPr="00D52DA8">
              <w:rPr>
                <w:rFonts w:ascii="Times New Roman" w:hAnsi="Times New Roman"/>
                <w:i/>
                <w:color w:val="000000" w:themeColor="text1"/>
                <w:sz w:val="20"/>
                <w:szCs w:val="20"/>
                <w:lang w:val="en-US"/>
              </w:rPr>
              <w:t>Students’ motivation and interest</w:t>
            </w:r>
          </w:p>
        </w:tc>
        <w:tc>
          <w:tcPr>
            <w:tcW w:w="567" w:type="dxa"/>
            <w:shd w:val="clear" w:color="auto" w:fill="FFFFFF" w:themeFill="background1"/>
          </w:tcPr>
          <w:p w:rsidR="00632D22" w:rsidRPr="00D52DA8" w:rsidRDefault="00632D22" w:rsidP="005E5A74">
            <w:pPr>
              <w:tabs>
                <w:tab w:val="left" w:pos="426"/>
                <w:tab w:val="left" w:pos="1134"/>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lang w:val="en-US"/>
              </w:rPr>
            </w:pPr>
            <w:r w:rsidRPr="00D52DA8">
              <w:rPr>
                <w:rFonts w:ascii="Times New Roman" w:hAnsi="Times New Roman"/>
                <w:color w:val="000000" w:themeColor="text1"/>
                <w:sz w:val="20"/>
                <w:szCs w:val="20"/>
                <w:lang w:val="en-US"/>
              </w:rPr>
              <w:t>4</w:t>
            </w:r>
          </w:p>
          <w:p w:rsidR="00632D22" w:rsidRPr="00D52DA8" w:rsidRDefault="00632D22" w:rsidP="005E5A74">
            <w:pPr>
              <w:tabs>
                <w:tab w:val="left" w:pos="426"/>
                <w:tab w:val="left" w:pos="1134"/>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lang w:val="en-US"/>
              </w:rPr>
            </w:pPr>
            <w:r w:rsidRPr="00D52DA8">
              <w:rPr>
                <w:rFonts w:ascii="Times New Roman" w:hAnsi="Times New Roman"/>
                <w:color w:val="000000" w:themeColor="text1"/>
                <w:sz w:val="20"/>
                <w:szCs w:val="20"/>
                <w:lang w:val="en-US"/>
              </w:rPr>
              <w:t>5</w:t>
            </w:r>
          </w:p>
          <w:p w:rsidR="00632D22" w:rsidRPr="00D52DA8" w:rsidRDefault="00632D22" w:rsidP="005E5A74">
            <w:pPr>
              <w:tabs>
                <w:tab w:val="left" w:pos="426"/>
                <w:tab w:val="left" w:pos="1134"/>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lang w:val="en-US"/>
              </w:rPr>
            </w:pPr>
            <w:r w:rsidRPr="00D52DA8">
              <w:rPr>
                <w:rFonts w:ascii="Times New Roman" w:hAnsi="Times New Roman"/>
                <w:color w:val="000000" w:themeColor="text1"/>
                <w:sz w:val="20"/>
                <w:szCs w:val="20"/>
                <w:lang w:val="en-US"/>
              </w:rPr>
              <w:t>6</w:t>
            </w:r>
          </w:p>
        </w:tc>
        <w:tc>
          <w:tcPr>
            <w:tcW w:w="992" w:type="dxa"/>
            <w:shd w:val="clear" w:color="auto" w:fill="FFFFFF" w:themeFill="background1"/>
          </w:tcPr>
          <w:p w:rsidR="00632D22" w:rsidRPr="00D52DA8" w:rsidRDefault="00632D22" w:rsidP="005E5A74">
            <w:pPr>
              <w:tabs>
                <w:tab w:val="left" w:pos="426"/>
                <w:tab w:val="left" w:pos="1134"/>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lang w:val="en-US"/>
              </w:rPr>
            </w:pPr>
            <w:r w:rsidRPr="00D52DA8">
              <w:rPr>
                <w:rFonts w:ascii="Times New Roman" w:hAnsi="Times New Roman"/>
                <w:color w:val="000000" w:themeColor="text1"/>
                <w:sz w:val="20"/>
                <w:szCs w:val="20"/>
                <w:lang w:val="en-US"/>
              </w:rPr>
              <w:t>86.6</w:t>
            </w:r>
            <w:r w:rsidR="00927D6C" w:rsidRPr="00D52DA8">
              <w:rPr>
                <w:rFonts w:ascii="Times New Roman" w:hAnsi="Times New Roman"/>
                <w:color w:val="000000" w:themeColor="text1"/>
                <w:sz w:val="20"/>
                <w:szCs w:val="20"/>
                <w:lang w:val="en-US"/>
              </w:rPr>
              <w:t>7</w:t>
            </w:r>
          </w:p>
          <w:p w:rsidR="00632D22" w:rsidRPr="00D52DA8" w:rsidRDefault="00632D22" w:rsidP="005E5A74">
            <w:pPr>
              <w:tabs>
                <w:tab w:val="left" w:pos="426"/>
                <w:tab w:val="left" w:pos="1134"/>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lang w:val="en-US"/>
              </w:rPr>
            </w:pPr>
            <w:r w:rsidRPr="00D52DA8">
              <w:rPr>
                <w:rFonts w:ascii="Times New Roman" w:hAnsi="Times New Roman"/>
                <w:color w:val="000000" w:themeColor="text1"/>
                <w:sz w:val="20"/>
                <w:szCs w:val="20"/>
                <w:lang w:val="en-US"/>
              </w:rPr>
              <w:t>66.6</w:t>
            </w:r>
            <w:r w:rsidR="00927D6C" w:rsidRPr="00D52DA8">
              <w:rPr>
                <w:rFonts w:ascii="Times New Roman" w:hAnsi="Times New Roman"/>
                <w:color w:val="000000" w:themeColor="text1"/>
                <w:sz w:val="20"/>
                <w:szCs w:val="20"/>
                <w:lang w:val="en-US"/>
              </w:rPr>
              <w:t>7</w:t>
            </w:r>
          </w:p>
          <w:p w:rsidR="00632D22" w:rsidRPr="00D52DA8" w:rsidRDefault="00632D22" w:rsidP="005E5A74">
            <w:pPr>
              <w:tabs>
                <w:tab w:val="left" w:pos="426"/>
                <w:tab w:val="left" w:pos="1134"/>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lang w:val="en-US"/>
              </w:rPr>
            </w:pPr>
            <w:r w:rsidRPr="00D52DA8">
              <w:rPr>
                <w:rFonts w:ascii="Times New Roman" w:hAnsi="Times New Roman"/>
                <w:color w:val="000000" w:themeColor="text1"/>
                <w:sz w:val="20"/>
                <w:szCs w:val="20"/>
                <w:lang w:val="en-US"/>
              </w:rPr>
              <w:t>76.6</w:t>
            </w:r>
            <w:r w:rsidR="00927D6C" w:rsidRPr="00D52DA8">
              <w:rPr>
                <w:rFonts w:ascii="Times New Roman" w:hAnsi="Times New Roman"/>
                <w:color w:val="000000" w:themeColor="text1"/>
                <w:sz w:val="20"/>
                <w:szCs w:val="20"/>
                <w:lang w:val="en-US"/>
              </w:rPr>
              <w:t>7</w:t>
            </w:r>
          </w:p>
        </w:tc>
        <w:tc>
          <w:tcPr>
            <w:tcW w:w="719" w:type="dxa"/>
            <w:shd w:val="clear" w:color="auto" w:fill="FFFFFF" w:themeFill="background1"/>
          </w:tcPr>
          <w:p w:rsidR="00632D22" w:rsidRPr="00D52DA8" w:rsidRDefault="00632D22" w:rsidP="005E5A74">
            <w:pPr>
              <w:tabs>
                <w:tab w:val="left" w:pos="426"/>
                <w:tab w:val="left" w:pos="1134"/>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lang w:val="en-US"/>
              </w:rPr>
            </w:pPr>
            <w:r w:rsidRPr="00D52DA8">
              <w:rPr>
                <w:rFonts w:ascii="Times New Roman" w:hAnsi="Times New Roman"/>
                <w:color w:val="000000" w:themeColor="text1"/>
                <w:sz w:val="20"/>
                <w:szCs w:val="20"/>
                <w:lang w:val="en-US"/>
              </w:rPr>
              <w:t>10</w:t>
            </w:r>
          </w:p>
          <w:p w:rsidR="00632D22" w:rsidRPr="00D52DA8" w:rsidRDefault="00632D22" w:rsidP="005E5A74">
            <w:pPr>
              <w:tabs>
                <w:tab w:val="left" w:pos="426"/>
                <w:tab w:val="left" w:pos="1134"/>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lang w:val="en-US"/>
              </w:rPr>
            </w:pPr>
            <w:r w:rsidRPr="00D52DA8">
              <w:rPr>
                <w:rFonts w:ascii="Times New Roman" w:hAnsi="Times New Roman"/>
                <w:color w:val="000000" w:themeColor="text1"/>
                <w:sz w:val="20"/>
                <w:szCs w:val="20"/>
                <w:lang w:val="en-US"/>
              </w:rPr>
              <w:t>23.3</w:t>
            </w:r>
            <w:r w:rsidR="00927D6C" w:rsidRPr="00D52DA8">
              <w:rPr>
                <w:rFonts w:ascii="Times New Roman" w:hAnsi="Times New Roman"/>
                <w:color w:val="000000" w:themeColor="text1"/>
                <w:sz w:val="20"/>
                <w:szCs w:val="20"/>
                <w:lang w:val="en-US"/>
              </w:rPr>
              <w:t>3</w:t>
            </w:r>
          </w:p>
          <w:p w:rsidR="00632D22" w:rsidRPr="00D52DA8" w:rsidRDefault="00632D22" w:rsidP="005E5A74">
            <w:pPr>
              <w:tabs>
                <w:tab w:val="left" w:pos="426"/>
                <w:tab w:val="left" w:pos="1134"/>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lang w:val="en-US"/>
              </w:rPr>
            </w:pPr>
            <w:r w:rsidRPr="00D52DA8">
              <w:rPr>
                <w:rFonts w:ascii="Times New Roman" w:hAnsi="Times New Roman"/>
                <w:color w:val="000000" w:themeColor="text1"/>
                <w:sz w:val="20"/>
                <w:szCs w:val="20"/>
                <w:lang w:val="en-US"/>
              </w:rPr>
              <w:t>16.6</w:t>
            </w:r>
          </w:p>
        </w:tc>
        <w:tc>
          <w:tcPr>
            <w:tcW w:w="982" w:type="dxa"/>
            <w:shd w:val="clear" w:color="auto" w:fill="FFFFFF" w:themeFill="background1"/>
          </w:tcPr>
          <w:p w:rsidR="00632D22" w:rsidRPr="00D52DA8" w:rsidRDefault="00632D22" w:rsidP="005E5A74">
            <w:pPr>
              <w:tabs>
                <w:tab w:val="left" w:pos="426"/>
                <w:tab w:val="left" w:pos="1134"/>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lang w:val="en-US"/>
              </w:rPr>
            </w:pPr>
            <w:r w:rsidRPr="00D52DA8">
              <w:rPr>
                <w:rFonts w:ascii="Times New Roman" w:hAnsi="Times New Roman"/>
                <w:color w:val="000000" w:themeColor="text1"/>
                <w:sz w:val="20"/>
                <w:szCs w:val="20"/>
                <w:lang w:val="en-US"/>
              </w:rPr>
              <w:t>3.3</w:t>
            </w:r>
            <w:r w:rsidR="00927D6C" w:rsidRPr="00D52DA8">
              <w:rPr>
                <w:rFonts w:ascii="Times New Roman" w:hAnsi="Times New Roman"/>
                <w:color w:val="000000" w:themeColor="text1"/>
                <w:sz w:val="20"/>
                <w:szCs w:val="20"/>
                <w:lang w:val="en-US"/>
              </w:rPr>
              <w:t>3</w:t>
            </w:r>
          </w:p>
          <w:p w:rsidR="00632D22" w:rsidRPr="00D52DA8" w:rsidRDefault="00632D22" w:rsidP="005E5A74">
            <w:pPr>
              <w:tabs>
                <w:tab w:val="left" w:pos="426"/>
                <w:tab w:val="left" w:pos="1134"/>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lang w:val="en-US"/>
              </w:rPr>
            </w:pPr>
            <w:r w:rsidRPr="00D52DA8">
              <w:rPr>
                <w:rFonts w:ascii="Times New Roman" w:hAnsi="Times New Roman"/>
                <w:color w:val="000000" w:themeColor="text1"/>
                <w:sz w:val="20"/>
                <w:szCs w:val="20"/>
                <w:lang w:val="en-US"/>
              </w:rPr>
              <w:t>10</w:t>
            </w:r>
          </w:p>
          <w:p w:rsidR="00632D22" w:rsidRPr="00D52DA8" w:rsidRDefault="00632D22" w:rsidP="005E5A74">
            <w:pPr>
              <w:tabs>
                <w:tab w:val="left" w:pos="426"/>
                <w:tab w:val="left" w:pos="1134"/>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lang w:val="en-US"/>
              </w:rPr>
            </w:pPr>
            <w:r w:rsidRPr="00D52DA8">
              <w:rPr>
                <w:rFonts w:ascii="Times New Roman" w:hAnsi="Times New Roman"/>
                <w:color w:val="000000" w:themeColor="text1"/>
                <w:sz w:val="20"/>
                <w:szCs w:val="20"/>
                <w:lang w:val="en-US"/>
              </w:rPr>
              <w:t>6.6</w:t>
            </w:r>
          </w:p>
        </w:tc>
      </w:tr>
      <w:tr w:rsidR="001F6F79" w:rsidRPr="00D52DA8" w:rsidTr="00D52D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 w:type="dxa"/>
            <w:shd w:val="clear" w:color="auto" w:fill="FFFFFF" w:themeFill="background1"/>
          </w:tcPr>
          <w:p w:rsidR="00632D22" w:rsidRPr="00D52DA8" w:rsidRDefault="00632D22" w:rsidP="005E5A74">
            <w:pPr>
              <w:tabs>
                <w:tab w:val="left" w:pos="426"/>
                <w:tab w:val="left" w:pos="1134"/>
              </w:tabs>
              <w:jc w:val="both"/>
              <w:rPr>
                <w:rFonts w:ascii="Times New Roman" w:hAnsi="Times New Roman"/>
                <w:b w:val="0"/>
                <w:color w:val="000000" w:themeColor="text1"/>
                <w:sz w:val="20"/>
                <w:szCs w:val="20"/>
                <w:lang w:val="en-US"/>
              </w:rPr>
            </w:pPr>
            <w:r w:rsidRPr="00D52DA8">
              <w:rPr>
                <w:rFonts w:ascii="Times New Roman" w:hAnsi="Times New Roman"/>
                <w:b w:val="0"/>
                <w:color w:val="000000" w:themeColor="text1"/>
                <w:sz w:val="20"/>
                <w:szCs w:val="20"/>
                <w:lang w:val="en-US"/>
              </w:rPr>
              <w:t>3</w:t>
            </w:r>
          </w:p>
        </w:tc>
        <w:tc>
          <w:tcPr>
            <w:tcW w:w="1134" w:type="dxa"/>
            <w:shd w:val="clear" w:color="auto" w:fill="FFFFFF" w:themeFill="background1"/>
          </w:tcPr>
          <w:p w:rsidR="00632D22" w:rsidRPr="00D52DA8" w:rsidRDefault="00632D22" w:rsidP="005E5A74">
            <w:pPr>
              <w:tabs>
                <w:tab w:val="left" w:pos="426"/>
                <w:tab w:val="left" w:pos="1134"/>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i/>
                <w:color w:val="000000" w:themeColor="text1"/>
                <w:sz w:val="20"/>
                <w:szCs w:val="20"/>
                <w:lang w:val="en-US"/>
              </w:rPr>
            </w:pPr>
            <w:r w:rsidRPr="00D52DA8">
              <w:rPr>
                <w:rFonts w:ascii="Times New Roman" w:hAnsi="Times New Roman"/>
                <w:i/>
                <w:color w:val="000000" w:themeColor="text1"/>
                <w:sz w:val="20"/>
                <w:szCs w:val="20"/>
                <w:lang w:val="en-US"/>
              </w:rPr>
              <w:t>Students English speaking achievement</w:t>
            </w:r>
          </w:p>
        </w:tc>
        <w:tc>
          <w:tcPr>
            <w:tcW w:w="567" w:type="dxa"/>
            <w:shd w:val="clear" w:color="auto" w:fill="FFFFFF" w:themeFill="background1"/>
          </w:tcPr>
          <w:p w:rsidR="00632D22" w:rsidRPr="00D52DA8" w:rsidRDefault="00632D22" w:rsidP="005E5A74">
            <w:pPr>
              <w:tabs>
                <w:tab w:val="left" w:pos="426"/>
                <w:tab w:val="left" w:pos="1134"/>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lang w:val="en-US"/>
              </w:rPr>
            </w:pPr>
            <w:r w:rsidRPr="00D52DA8">
              <w:rPr>
                <w:rFonts w:ascii="Times New Roman" w:hAnsi="Times New Roman"/>
                <w:color w:val="000000" w:themeColor="text1"/>
                <w:sz w:val="20"/>
                <w:szCs w:val="20"/>
                <w:lang w:val="en-US"/>
              </w:rPr>
              <w:t>7</w:t>
            </w:r>
          </w:p>
          <w:p w:rsidR="00632D22" w:rsidRPr="00D52DA8" w:rsidRDefault="00632D22" w:rsidP="005E5A74">
            <w:pPr>
              <w:tabs>
                <w:tab w:val="left" w:pos="426"/>
                <w:tab w:val="left" w:pos="1134"/>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lang w:val="en-US"/>
              </w:rPr>
            </w:pPr>
            <w:r w:rsidRPr="00D52DA8">
              <w:rPr>
                <w:rFonts w:ascii="Times New Roman" w:hAnsi="Times New Roman"/>
                <w:color w:val="000000" w:themeColor="text1"/>
                <w:sz w:val="20"/>
                <w:szCs w:val="20"/>
                <w:lang w:val="en-US"/>
              </w:rPr>
              <w:t>8</w:t>
            </w:r>
          </w:p>
          <w:p w:rsidR="00632D22" w:rsidRPr="00D52DA8" w:rsidRDefault="00632D22" w:rsidP="005E5A74">
            <w:pPr>
              <w:tabs>
                <w:tab w:val="left" w:pos="426"/>
                <w:tab w:val="left" w:pos="1134"/>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lang w:val="en-US"/>
              </w:rPr>
            </w:pPr>
            <w:r w:rsidRPr="00D52DA8">
              <w:rPr>
                <w:rFonts w:ascii="Times New Roman" w:hAnsi="Times New Roman"/>
                <w:color w:val="000000" w:themeColor="text1"/>
                <w:sz w:val="20"/>
                <w:szCs w:val="20"/>
                <w:lang w:val="en-US"/>
              </w:rPr>
              <w:t>9</w:t>
            </w:r>
          </w:p>
          <w:p w:rsidR="00632D22" w:rsidRPr="00D52DA8" w:rsidRDefault="00632D22" w:rsidP="005E5A74">
            <w:pPr>
              <w:tabs>
                <w:tab w:val="left" w:pos="426"/>
                <w:tab w:val="left" w:pos="1134"/>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lang w:val="en-US"/>
              </w:rPr>
            </w:pPr>
            <w:r w:rsidRPr="00D52DA8">
              <w:rPr>
                <w:rFonts w:ascii="Times New Roman" w:hAnsi="Times New Roman"/>
                <w:color w:val="000000" w:themeColor="text1"/>
                <w:sz w:val="20"/>
                <w:szCs w:val="20"/>
                <w:lang w:val="en-US"/>
              </w:rPr>
              <w:t>10</w:t>
            </w:r>
          </w:p>
        </w:tc>
        <w:tc>
          <w:tcPr>
            <w:tcW w:w="992" w:type="dxa"/>
            <w:shd w:val="clear" w:color="auto" w:fill="FFFFFF" w:themeFill="background1"/>
          </w:tcPr>
          <w:p w:rsidR="00632D22" w:rsidRPr="00D52DA8" w:rsidRDefault="00632D22" w:rsidP="005E5A74">
            <w:pPr>
              <w:tabs>
                <w:tab w:val="left" w:pos="426"/>
                <w:tab w:val="left" w:pos="1134"/>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lang w:val="en-US"/>
              </w:rPr>
            </w:pPr>
            <w:r w:rsidRPr="00D52DA8">
              <w:rPr>
                <w:rFonts w:ascii="Times New Roman" w:hAnsi="Times New Roman"/>
                <w:color w:val="000000" w:themeColor="text1"/>
                <w:sz w:val="20"/>
                <w:szCs w:val="20"/>
                <w:lang w:val="en-US"/>
              </w:rPr>
              <w:t>56.6</w:t>
            </w:r>
            <w:r w:rsidR="00927D6C" w:rsidRPr="00D52DA8">
              <w:rPr>
                <w:rFonts w:ascii="Times New Roman" w:hAnsi="Times New Roman"/>
                <w:color w:val="000000" w:themeColor="text1"/>
                <w:sz w:val="20"/>
                <w:szCs w:val="20"/>
                <w:lang w:val="en-US"/>
              </w:rPr>
              <w:t>7</w:t>
            </w:r>
          </w:p>
          <w:p w:rsidR="00632D22" w:rsidRPr="00D52DA8" w:rsidRDefault="00632D22" w:rsidP="005E5A74">
            <w:pPr>
              <w:tabs>
                <w:tab w:val="left" w:pos="426"/>
                <w:tab w:val="left" w:pos="1134"/>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lang w:val="en-US"/>
              </w:rPr>
            </w:pPr>
            <w:r w:rsidRPr="00D52DA8">
              <w:rPr>
                <w:rFonts w:ascii="Times New Roman" w:hAnsi="Times New Roman"/>
                <w:color w:val="000000" w:themeColor="text1"/>
                <w:sz w:val="20"/>
                <w:szCs w:val="20"/>
                <w:lang w:val="en-US"/>
              </w:rPr>
              <w:t>73.3</w:t>
            </w:r>
            <w:r w:rsidR="00927D6C" w:rsidRPr="00D52DA8">
              <w:rPr>
                <w:rFonts w:ascii="Times New Roman" w:hAnsi="Times New Roman"/>
                <w:color w:val="000000" w:themeColor="text1"/>
                <w:sz w:val="20"/>
                <w:szCs w:val="20"/>
                <w:lang w:val="en-US"/>
              </w:rPr>
              <w:t>3</w:t>
            </w:r>
          </w:p>
          <w:p w:rsidR="00632D22" w:rsidRPr="00D52DA8" w:rsidRDefault="00632D22" w:rsidP="005E5A74">
            <w:pPr>
              <w:tabs>
                <w:tab w:val="left" w:pos="426"/>
                <w:tab w:val="left" w:pos="1134"/>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lang w:val="en-US"/>
              </w:rPr>
            </w:pPr>
            <w:r w:rsidRPr="00D52DA8">
              <w:rPr>
                <w:rFonts w:ascii="Times New Roman" w:hAnsi="Times New Roman"/>
                <w:color w:val="000000" w:themeColor="text1"/>
                <w:sz w:val="20"/>
                <w:szCs w:val="20"/>
                <w:lang w:val="en-US"/>
              </w:rPr>
              <w:t>60</w:t>
            </w:r>
          </w:p>
          <w:p w:rsidR="00632D22" w:rsidRPr="00D52DA8" w:rsidRDefault="00632D22" w:rsidP="005E5A74">
            <w:pPr>
              <w:tabs>
                <w:tab w:val="left" w:pos="426"/>
                <w:tab w:val="left" w:pos="1134"/>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lang w:val="en-US"/>
              </w:rPr>
            </w:pPr>
            <w:r w:rsidRPr="00D52DA8">
              <w:rPr>
                <w:rFonts w:ascii="Times New Roman" w:hAnsi="Times New Roman"/>
                <w:color w:val="000000" w:themeColor="text1"/>
                <w:sz w:val="20"/>
                <w:szCs w:val="20"/>
                <w:lang w:val="en-US"/>
              </w:rPr>
              <w:t>70</w:t>
            </w:r>
          </w:p>
        </w:tc>
        <w:tc>
          <w:tcPr>
            <w:tcW w:w="719" w:type="dxa"/>
            <w:shd w:val="clear" w:color="auto" w:fill="FFFFFF" w:themeFill="background1"/>
          </w:tcPr>
          <w:p w:rsidR="00632D22" w:rsidRPr="00D52DA8" w:rsidRDefault="00632D22" w:rsidP="005E5A74">
            <w:pPr>
              <w:tabs>
                <w:tab w:val="left" w:pos="426"/>
                <w:tab w:val="left" w:pos="1134"/>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lang w:val="en-US"/>
              </w:rPr>
            </w:pPr>
            <w:r w:rsidRPr="00D52DA8">
              <w:rPr>
                <w:rFonts w:ascii="Times New Roman" w:hAnsi="Times New Roman"/>
                <w:color w:val="000000" w:themeColor="text1"/>
                <w:sz w:val="20"/>
                <w:szCs w:val="20"/>
                <w:lang w:val="en-US"/>
              </w:rPr>
              <w:t>33</w:t>
            </w:r>
            <w:r w:rsidR="00927D6C" w:rsidRPr="00D52DA8">
              <w:rPr>
                <w:rFonts w:ascii="Times New Roman" w:hAnsi="Times New Roman"/>
                <w:color w:val="000000" w:themeColor="text1"/>
                <w:sz w:val="20"/>
                <w:szCs w:val="20"/>
                <w:lang w:val="en-US"/>
              </w:rPr>
              <w:t>.33</w:t>
            </w:r>
          </w:p>
          <w:p w:rsidR="00632D22" w:rsidRPr="00D52DA8" w:rsidRDefault="00632D22" w:rsidP="005E5A74">
            <w:pPr>
              <w:tabs>
                <w:tab w:val="left" w:pos="426"/>
                <w:tab w:val="left" w:pos="1134"/>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lang w:val="en-US"/>
              </w:rPr>
            </w:pPr>
            <w:r w:rsidRPr="00D52DA8">
              <w:rPr>
                <w:rFonts w:ascii="Times New Roman" w:hAnsi="Times New Roman"/>
                <w:color w:val="000000" w:themeColor="text1"/>
                <w:sz w:val="20"/>
                <w:szCs w:val="20"/>
                <w:lang w:val="en-US"/>
              </w:rPr>
              <w:t>23.34</w:t>
            </w:r>
          </w:p>
          <w:p w:rsidR="00632D22" w:rsidRPr="00D52DA8" w:rsidRDefault="00632D22" w:rsidP="005E5A74">
            <w:pPr>
              <w:tabs>
                <w:tab w:val="left" w:pos="426"/>
                <w:tab w:val="left" w:pos="1134"/>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lang w:val="en-US"/>
              </w:rPr>
            </w:pPr>
            <w:r w:rsidRPr="00D52DA8">
              <w:rPr>
                <w:rFonts w:ascii="Times New Roman" w:hAnsi="Times New Roman"/>
                <w:color w:val="000000" w:themeColor="text1"/>
                <w:sz w:val="20"/>
                <w:szCs w:val="20"/>
                <w:lang w:val="en-US"/>
              </w:rPr>
              <w:t>26.67</w:t>
            </w:r>
          </w:p>
          <w:p w:rsidR="00632D22" w:rsidRPr="00D52DA8" w:rsidRDefault="00632D22" w:rsidP="005E5A74">
            <w:pPr>
              <w:tabs>
                <w:tab w:val="left" w:pos="426"/>
                <w:tab w:val="left" w:pos="1134"/>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lang w:val="en-US"/>
              </w:rPr>
            </w:pPr>
            <w:r w:rsidRPr="00D52DA8">
              <w:rPr>
                <w:rFonts w:ascii="Times New Roman" w:hAnsi="Times New Roman"/>
                <w:color w:val="000000" w:themeColor="text1"/>
                <w:sz w:val="20"/>
                <w:szCs w:val="20"/>
                <w:lang w:val="en-US"/>
              </w:rPr>
              <w:t>23.33</w:t>
            </w:r>
          </w:p>
        </w:tc>
        <w:tc>
          <w:tcPr>
            <w:tcW w:w="982" w:type="dxa"/>
            <w:shd w:val="clear" w:color="auto" w:fill="FFFFFF" w:themeFill="background1"/>
          </w:tcPr>
          <w:p w:rsidR="00632D22" w:rsidRPr="00D52DA8" w:rsidRDefault="00632D22" w:rsidP="005E5A74">
            <w:pPr>
              <w:tabs>
                <w:tab w:val="left" w:pos="426"/>
                <w:tab w:val="left" w:pos="1134"/>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lang w:val="en-US"/>
              </w:rPr>
            </w:pPr>
            <w:r w:rsidRPr="00D52DA8">
              <w:rPr>
                <w:rFonts w:ascii="Times New Roman" w:hAnsi="Times New Roman"/>
                <w:color w:val="000000" w:themeColor="text1"/>
                <w:sz w:val="20"/>
                <w:szCs w:val="20"/>
                <w:lang w:val="en-US"/>
              </w:rPr>
              <w:t>10</w:t>
            </w:r>
          </w:p>
          <w:p w:rsidR="00632D22" w:rsidRPr="00D52DA8" w:rsidRDefault="00632D22" w:rsidP="005E5A74">
            <w:pPr>
              <w:tabs>
                <w:tab w:val="left" w:pos="426"/>
                <w:tab w:val="left" w:pos="1134"/>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lang w:val="en-US"/>
              </w:rPr>
            </w:pPr>
            <w:r w:rsidRPr="00D52DA8">
              <w:rPr>
                <w:rFonts w:ascii="Times New Roman" w:hAnsi="Times New Roman"/>
                <w:color w:val="000000" w:themeColor="text1"/>
                <w:sz w:val="20"/>
                <w:szCs w:val="20"/>
                <w:lang w:val="en-US"/>
              </w:rPr>
              <w:t>3.3</w:t>
            </w:r>
            <w:r w:rsidR="00927D6C" w:rsidRPr="00D52DA8">
              <w:rPr>
                <w:rFonts w:ascii="Times New Roman" w:hAnsi="Times New Roman"/>
                <w:color w:val="000000" w:themeColor="text1"/>
                <w:sz w:val="20"/>
                <w:szCs w:val="20"/>
                <w:lang w:val="en-US"/>
              </w:rPr>
              <w:t>3</w:t>
            </w:r>
          </w:p>
          <w:p w:rsidR="00632D22" w:rsidRPr="00D52DA8" w:rsidRDefault="00632D22" w:rsidP="005E5A74">
            <w:pPr>
              <w:tabs>
                <w:tab w:val="left" w:pos="426"/>
                <w:tab w:val="left" w:pos="1134"/>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lang w:val="en-US"/>
              </w:rPr>
            </w:pPr>
            <w:r w:rsidRPr="00D52DA8">
              <w:rPr>
                <w:rFonts w:ascii="Times New Roman" w:hAnsi="Times New Roman"/>
                <w:color w:val="000000" w:themeColor="text1"/>
                <w:sz w:val="20"/>
                <w:szCs w:val="20"/>
                <w:lang w:val="en-US"/>
              </w:rPr>
              <w:t>13.33</w:t>
            </w:r>
          </w:p>
          <w:p w:rsidR="00632D22" w:rsidRPr="00D52DA8" w:rsidRDefault="00632D22" w:rsidP="005E5A74">
            <w:pPr>
              <w:tabs>
                <w:tab w:val="left" w:pos="426"/>
                <w:tab w:val="left" w:pos="1134"/>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lang w:val="en-US"/>
              </w:rPr>
            </w:pPr>
            <w:r w:rsidRPr="00D52DA8">
              <w:rPr>
                <w:rFonts w:ascii="Times New Roman" w:hAnsi="Times New Roman"/>
                <w:color w:val="000000" w:themeColor="text1"/>
                <w:sz w:val="20"/>
                <w:szCs w:val="20"/>
                <w:lang w:val="en-US"/>
              </w:rPr>
              <w:t>6.6</w:t>
            </w:r>
            <w:r w:rsidR="00927D6C" w:rsidRPr="00D52DA8">
              <w:rPr>
                <w:rFonts w:ascii="Times New Roman" w:hAnsi="Times New Roman"/>
                <w:color w:val="000000" w:themeColor="text1"/>
                <w:sz w:val="20"/>
                <w:szCs w:val="20"/>
                <w:lang w:val="en-US"/>
              </w:rPr>
              <w:t>7</w:t>
            </w:r>
          </w:p>
        </w:tc>
      </w:tr>
    </w:tbl>
    <w:p w:rsidR="00A95524" w:rsidRPr="00D52DA8" w:rsidRDefault="00A95524" w:rsidP="005E5A74">
      <w:pPr>
        <w:tabs>
          <w:tab w:val="left" w:pos="426"/>
          <w:tab w:val="left" w:pos="1134"/>
        </w:tabs>
        <w:spacing w:line="240" w:lineRule="auto"/>
        <w:jc w:val="both"/>
        <w:rPr>
          <w:rFonts w:ascii="Times New Roman" w:hAnsi="Times New Roman"/>
          <w:color w:val="000000" w:themeColor="text1"/>
          <w:sz w:val="20"/>
          <w:szCs w:val="20"/>
          <w:lang w:val="en-US"/>
        </w:rPr>
      </w:pPr>
    </w:p>
    <w:p w:rsidR="00D52DA8" w:rsidRPr="00D52DA8" w:rsidRDefault="00A95524" w:rsidP="004B078F">
      <w:pPr>
        <w:tabs>
          <w:tab w:val="left" w:pos="426"/>
        </w:tabs>
        <w:spacing w:line="240" w:lineRule="auto"/>
        <w:ind w:firstLine="426"/>
        <w:jc w:val="both"/>
        <w:rPr>
          <w:rFonts w:ascii="Times New Roman" w:hAnsi="Times New Roman"/>
          <w:color w:val="000000" w:themeColor="text1"/>
          <w:sz w:val="20"/>
          <w:szCs w:val="20"/>
          <w:lang w:val="en-US"/>
        </w:rPr>
      </w:pPr>
      <w:r w:rsidRPr="00D52DA8">
        <w:rPr>
          <w:rFonts w:ascii="Times New Roman" w:hAnsi="Times New Roman"/>
          <w:color w:val="000000" w:themeColor="text1"/>
          <w:sz w:val="20"/>
          <w:szCs w:val="20"/>
          <w:lang w:val="en-US"/>
        </w:rPr>
        <w:lastRenderedPageBreak/>
        <w:t>The survey results above as the overall percentage of respondents who rated the experiment in teaching through multimodal approach as "strongly agree" with 86% involved the fourth questions. It was surprising to see the percentage of strongly agree and agree to refer to the students' satisfaction was achieved. The comparison of the results indicated in the table shows that digitalization in multimodal approach for online learning enables students to achieve English speaking were arisen with highly motivated and interested in.</w:t>
      </w:r>
      <w:r w:rsidR="00E97F6B" w:rsidRPr="00D52DA8">
        <w:rPr>
          <w:rFonts w:ascii="Times New Roman" w:hAnsi="Times New Roman"/>
          <w:color w:val="000000" w:themeColor="text1"/>
          <w:sz w:val="20"/>
          <w:szCs w:val="20"/>
          <w:lang w:val="en-US"/>
        </w:rPr>
        <w:tab/>
      </w:r>
      <w:r w:rsidR="00E97F6B" w:rsidRPr="00D52DA8">
        <w:rPr>
          <w:rFonts w:ascii="Times New Roman" w:hAnsi="Times New Roman"/>
          <w:color w:val="000000" w:themeColor="text1"/>
          <w:sz w:val="20"/>
          <w:szCs w:val="20"/>
          <w:lang w:val="en-US"/>
        </w:rPr>
        <w:tab/>
      </w:r>
      <w:r w:rsidR="00E97F6B" w:rsidRPr="00D52DA8">
        <w:rPr>
          <w:rFonts w:ascii="Times New Roman" w:hAnsi="Times New Roman"/>
          <w:color w:val="000000" w:themeColor="text1"/>
          <w:sz w:val="20"/>
          <w:szCs w:val="20"/>
          <w:lang w:val="en-US"/>
        </w:rPr>
        <w:tab/>
      </w:r>
      <w:r w:rsidR="00E97F6B" w:rsidRPr="00D52DA8">
        <w:rPr>
          <w:rFonts w:ascii="Times New Roman" w:hAnsi="Times New Roman"/>
          <w:color w:val="000000" w:themeColor="text1"/>
          <w:sz w:val="20"/>
          <w:szCs w:val="20"/>
          <w:lang w:val="en-US"/>
        </w:rPr>
        <w:tab/>
      </w:r>
      <w:r w:rsidR="00E97F6B" w:rsidRPr="00D52DA8">
        <w:rPr>
          <w:rFonts w:ascii="Times New Roman" w:hAnsi="Times New Roman"/>
          <w:color w:val="000000" w:themeColor="text1"/>
          <w:sz w:val="20"/>
          <w:szCs w:val="20"/>
          <w:lang w:val="en-US"/>
        </w:rPr>
        <w:tab/>
      </w:r>
    </w:p>
    <w:p w:rsidR="00D52DA8" w:rsidRPr="00D52DA8" w:rsidRDefault="00A95524" w:rsidP="00B462FF">
      <w:pPr>
        <w:tabs>
          <w:tab w:val="left" w:pos="426"/>
        </w:tabs>
        <w:spacing w:line="240" w:lineRule="auto"/>
        <w:ind w:firstLine="426"/>
        <w:jc w:val="both"/>
        <w:rPr>
          <w:rFonts w:ascii="Times New Roman" w:hAnsi="Times New Roman"/>
          <w:color w:val="000000" w:themeColor="text1"/>
          <w:sz w:val="20"/>
          <w:szCs w:val="20"/>
          <w:lang w:val="en-US"/>
        </w:rPr>
      </w:pPr>
      <w:r w:rsidRPr="00D52DA8">
        <w:rPr>
          <w:rFonts w:ascii="Times New Roman" w:hAnsi="Times New Roman"/>
          <w:color w:val="000000" w:themeColor="text1"/>
          <w:sz w:val="20"/>
          <w:szCs w:val="20"/>
          <w:lang w:val="en-US"/>
        </w:rPr>
        <w:t>In terms of students' feedback on their achievement having experimented, the table in the following includes the score of students in speaking English were rated</w:t>
      </w:r>
      <w:r w:rsidR="002E7ACB" w:rsidRPr="00D52DA8">
        <w:rPr>
          <w:rFonts w:ascii="Times New Roman" w:hAnsi="Times New Roman"/>
          <w:color w:val="000000" w:themeColor="text1"/>
          <w:sz w:val="20"/>
          <w:szCs w:val="20"/>
          <w:lang w:val="en-US"/>
        </w:rPr>
        <w:t xml:space="preserve">. </w:t>
      </w:r>
    </w:p>
    <w:p w:rsidR="00632D22" w:rsidRPr="00D52DA8" w:rsidRDefault="00632D22" w:rsidP="005E5A74">
      <w:pPr>
        <w:pStyle w:val="BodyText"/>
        <w:tabs>
          <w:tab w:val="left" w:pos="426"/>
          <w:tab w:val="left" w:pos="1134"/>
        </w:tabs>
        <w:jc w:val="center"/>
        <w:rPr>
          <w:b/>
          <w:color w:val="000000" w:themeColor="text1"/>
          <w:sz w:val="20"/>
          <w:szCs w:val="20"/>
        </w:rPr>
      </w:pPr>
      <w:r w:rsidRPr="00D52DA8">
        <w:rPr>
          <w:b/>
          <w:color w:val="000000" w:themeColor="text1"/>
          <w:sz w:val="20"/>
          <w:szCs w:val="20"/>
        </w:rPr>
        <w:t xml:space="preserve">Table </w:t>
      </w:r>
      <w:r w:rsidR="00E97F6B" w:rsidRPr="00D52DA8">
        <w:rPr>
          <w:b/>
          <w:color w:val="000000" w:themeColor="text1"/>
          <w:sz w:val="20"/>
          <w:szCs w:val="20"/>
        </w:rPr>
        <w:t>2</w:t>
      </w:r>
    </w:p>
    <w:p w:rsidR="005B425F" w:rsidRPr="00D52DA8" w:rsidRDefault="00632D22" w:rsidP="005E5A74">
      <w:pPr>
        <w:pStyle w:val="BodyText"/>
        <w:tabs>
          <w:tab w:val="left" w:pos="426"/>
          <w:tab w:val="left" w:pos="1134"/>
        </w:tabs>
        <w:jc w:val="center"/>
        <w:rPr>
          <w:b/>
          <w:color w:val="000000" w:themeColor="text1"/>
          <w:sz w:val="20"/>
          <w:szCs w:val="20"/>
        </w:rPr>
      </w:pPr>
      <w:r w:rsidRPr="00D52DA8">
        <w:rPr>
          <w:b/>
          <w:color w:val="000000" w:themeColor="text1"/>
          <w:sz w:val="20"/>
          <w:szCs w:val="20"/>
        </w:rPr>
        <w:t xml:space="preserve">The Students’ Score in </w:t>
      </w:r>
      <w:r w:rsidR="008C2EC3" w:rsidRPr="00D52DA8">
        <w:rPr>
          <w:b/>
          <w:color w:val="000000" w:themeColor="text1"/>
          <w:sz w:val="20"/>
          <w:szCs w:val="20"/>
        </w:rPr>
        <w:t>Speaking English</w:t>
      </w:r>
      <w:r w:rsidR="001E4612" w:rsidRPr="00D52DA8">
        <w:rPr>
          <w:b/>
          <w:color w:val="000000" w:themeColor="text1"/>
          <w:sz w:val="20"/>
          <w:szCs w:val="20"/>
        </w:rPr>
        <w:t xml:space="preserve"> after Experimental</w:t>
      </w:r>
    </w:p>
    <w:tbl>
      <w:tblPr>
        <w:tblStyle w:val="LightShading"/>
        <w:tblW w:w="4280" w:type="dxa"/>
        <w:tblInd w:w="2550" w:type="dxa"/>
        <w:tblLayout w:type="fixed"/>
        <w:tblLook w:val="04A0" w:firstRow="1" w:lastRow="0" w:firstColumn="1" w:lastColumn="0" w:noHBand="0" w:noVBand="1"/>
      </w:tblPr>
      <w:tblGrid>
        <w:gridCol w:w="675"/>
        <w:gridCol w:w="992"/>
        <w:gridCol w:w="850"/>
        <w:gridCol w:w="880"/>
        <w:gridCol w:w="710"/>
        <w:gridCol w:w="173"/>
      </w:tblGrid>
      <w:tr w:rsidR="001F6F79" w:rsidRPr="00D52DA8" w:rsidTr="00D52D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5B425F" w:rsidRPr="00D52DA8" w:rsidRDefault="005B425F" w:rsidP="005E5A74">
            <w:pPr>
              <w:tabs>
                <w:tab w:val="left" w:pos="426"/>
                <w:tab w:val="left" w:pos="1134"/>
              </w:tabs>
              <w:jc w:val="both"/>
              <w:rPr>
                <w:rStyle w:val="jlqj4b"/>
                <w:rFonts w:ascii="Times New Roman" w:hAnsi="Times New Roman"/>
                <w:color w:val="000000" w:themeColor="text1"/>
                <w:sz w:val="20"/>
                <w:szCs w:val="20"/>
                <w:lang w:val="en"/>
              </w:rPr>
            </w:pPr>
            <w:r w:rsidRPr="00D52DA8">
              <w:rPr>
                <w:rStyle w:val="jlqj4b"/>
                <w:rFonts w:ascii="Times New Roman" w:hAnsi="Times New Roman"/>
                <w:color w:val="000000" w:themeColor="text1"/>
                <w:sz w:val="20"/>
                <w:szCs w:val="20"/>
                <w:lang w:val="en"/>
              </w:rPr>
              <w:t>No</w:t>
            </w:r>
          </w:p>
        </w:tc>
        <w:tc>
          <w:tcPr>
            <w:tcW w:w="992" w:type="dxa"/>
          </w:tcPr>
          <w:p w:rsidR="005B425F" w:rsidRPr="00D52DA8" w:rsidRDefault="005B425F" w:rsidP="005E5A74">
            <w:pPr>
              <w:tabs>
                <w:tab w:val="left" w:pos="426"/>
                <w:tab w:val="left" w:pos="1134"/>
              </w:tabs>
              <w:jc w:val="both"/>
              <w:cnfStyle w:val="100000000000" w:firstRow="1" w:lastRow="0" w:firstColumn="0" w:lastColumn="0" w:oddVBand="0" w:evenVBand="0" w:oddHBand="0" w:evenHBand="0" w:firstRowFirstColumn="0" w:firstRowLastColumn="0" w:lastRowFirstColumn="0" w:lastRowLastColumn="0"/>
              <w:rPr>
                <w:rStyle w:val="jlqj4b"/>
                <w:rFonts w:ascii="Times New Roman" w:hAnsi="Times New Roman"/>
                <w:color w:val="000000" w:themeColor="text1"/>
                <w:sz w:val="20"/>
                <w:szCs w:val="20"/>
                <w:lang w:val="en"/>
              </w:rPr>
            </w:pPr>
            <w:r w:rsidRPr="00D52DA8">
              <w:rPr>
                <w:rStyle w:val="jlqj4b"/>
                <w:rFonts w:ascii="Times New Roman" w:hAnsi="Times New Roman"/>
                <w:color w:val="000000" w:themeColor="text1"/>
                <w:sz w:val="20"/>
                <w:szCs w:val="20"/>
                <w:lang w:val="en"/>
              </w:rPr>
              <w:t>Students’ Initial</w:t>
            </w:r>
          </w:p>
        </w:tc>
        <w:tc>
          <w:tcPr>
            <w:tcW w:w="850" w:type="dxa"/>
          </w:tcPr>
          <w:p w:rsidR="005B425F" w:rsidRPr="00D52DA8" w:rsidRDefault="005B425F" w:rsidP="005E5A74">
            <w:pPr>
              <w:tabs>
                <w:tab w:val="left" w:pos="426"/>
                <w:tab w:val="left" w:pos="1134"/>
              </w:tabs>
              <w:jc w:val="both"/>
              <w:cnfStyle w:val="100000000000" w:firstRow="1" w:lastRow="0" w:firstColumn="0" w:lastColumn="0" w:oddVBand="0" w:evenVBand="0" w:oddHBand="0" w:evenHBand="0" w:firstRowFirstColumn="0" w:firstRowLastColumn="0" w:lastRowFirstColumn="0" w:lastRowLastColumn="0"/>
              <w:rPr>
                <w:rStyle w:val="jlqj4b"/>
                <w:rFonts w:ascii="Times New Roman" w:hAnsi="Times New Roman"/>
                <w:color w:val="000000" w:themeColor="text1"/>
                <w:sz w:val="20"/>
                <w:szCs w:val="20"/>
                <w:lang w:val="en"/>
              </w:rPr>
            </w:pPr>
            <w:r w:rsidRPr="00D52DA8">
              <w:rPr>
                <w:rStyle w:val="jlqj4b"/>
                <w:rFonts w:ascii="Times New Roman" w:hAnsi="Times New Roman"/>
                <w:color w:val="000000" w:themeColor="text1"/>
                <w:sz w:val="20"/>
                <w:szCs w:val="20"/>
                <w:lang w:val="en"/>
              </w:rPr>
              <w:t>Test 1</w:t>
            </w:r>
          </w:p>
        </w:tc>
        <w:tc>
          <w:tcPr>
            <w:tcW w:w="880" w:type="dxa"/>
          </w:tcPr>
          <w:p w:rsidR="005B425F" w:rsidRPr="00D52DA8" w:rsidRDefault="005B425F" w:rsidP="005E5A74">
            <w:pPr>
              <w:tabs>
                <w:tab w:val="left" w:pos="426"/>
                <w:tab w:val="left" w:pos="1134"/>
              </w:tabs>
              <w:jc w:val="both"/>
              <w:cnfStyle w:val="100000000000" w:firstRow="1" w:lastRow="0" w:firstColumn="0" w:lastColumn="0" w:oddVBand="0" w:evenVBand="0" w:oddHBand="0" w:evenHBand="0" w:firstRowFirstColumn="0" w:firstRowLastColumn="0" w:lastRowFirstColumn="0" w:lastRowLastColumn="0"/>
              <w:rPr>
                <w:rStyle w:val="jlqj4b"/>
                <w:rFonts w:ascii="Times New Roman" w:hAnsi="Times New Roman"/>
                <w:color w:val="000000" w:themeColor="text1"/>
                <w:sz w:val="20"/>
                <w:szCs w:val="20"/>
                <w:lang w:val="en"/>
              </w:rPr>
            </w:pPr>
            <w:r w:rsidRPr="00D52DA8">
              <w:rPr>
                <w:rStyle w:val="jlqj4b"/>
                <w:rFonts w:ascii="Times New Roman" w:hAnsi="Times New Roman"/>
                <w:color w:val="000000" w:themeColor="text1"/>
                <w:sz w:val="20"/>
                <w:szCs w:val="20"/>
                <w:lang w:val="en"/>
              </w:rPr>
              <w:t>Test 2</w:t>
            </w:r>
          </w:p>
        </w:tc>
        <w:tc>
          <w:tcPr>
            <w:tcW w:w="883" w:type="dxa"/>
            <w:gridSpan w:val="2"/>
          </w:tcPr>
          <w:p w:rsidR="005B425F" w:rsidRPr="00D52DA8" w:rsidRDefault="005B425F" w:rsidP="005E5A74">
            <w:pPr>
              <w:tabs>
                <w:tab w:val="left" w:pos="426"/>
                <w:tab w:val="left" w:pos="1134"/>
              </w:tabs>
              <w:jc w:val="both"/>
              <w:cnfStyle w:val="100000000000" w:firstRow="1" w:lastRow="0" w:firstColumn="0" w:lastColumn="0" w:oddVBand="0" w:evenVBand="0" w:oddHBand="0" w:evenHBand="0" w:firstRowFirstColumn="0" w:firstRowLastColumn="0" w:lastRowFirstColumn="0" w:lastRowLastColumn="0"/>
              <w:rPr>
                <w:rStyle w:val="jlqj4b"/>
                <w:rFonts w:ascii="Times New Roman" w:hAnsi="Times New Roman"/>
                <w:color w:val="000000" w:themeColor="text1"/>
                <w:sz w:val="20"/>
                <w:szCs w:val="20"/>
                <w:lang w:val="en"/>
              </w:rPr>
            </w:pPr>
            <w:r w:rsidRPr="00D52DA8">
              <w:rPr>
                <w:rStyle w:val="jlqj4b"/>
                <w:rFonts w:ascii="Times New Roman" w:hAnsi="Times New Roman"/>
                <w:color w:val="000000" w:themeColor="text1"/>
                <w:sz w:val="20"/>
                <w:szCs w:val="20"/>
                <w:lang w:val="en"/>
              </w:rPr>
              <w:t>Test 3</w:t>
            </w:r>
          </w:p>
        </w:tc>
      </w:tr>
      <w:tr w:rsidR="001F6F79" w:rsidRPr="00D52DA8" w:rsidTr="00D52DA8">
        <w:trPr>
          <w:gridAfter w:val="1"/>
          <w:cnfStyle w:val="000000100000" w:firstRow="0" w:lastRow="0" w:firstColumn="0" w:lastColumn="0" w:oddVBand="0" w:evenVBand="0" w:oddHBand="1" w:evenHBand="0" w:firstRowFirstColumn="0" w:firstRowLastColumn="0" w:lastRowFirstColumn="0" w:lastRowLastColumn="0"/>
          <w:wAfter w:w="173" w:type="dxa"/>
          <w:trHeight w:val="480"/>
        </w:trPr>
        <w:tc>
          <w:tcPr>
            <w:cnfStyle w:val="001000000000" w:firstRow="0" w:lastRow="0" w:firstColumn="1" w:lastColumn="0" w:oddVBand="0" w:evenVBand="0" w:oddHBand="0" w:evenHBand="0" w:firstRowFirstColumn="0" w:firstRowLastColumn="0" w:lastRowFirstColumn="0" w:lastRowLastColumn="0"/>
            <w:tcW w:w="675" w:type="dxa"/>
            <w:shd w:val="clear" w:color="auto" w:fill="FFFFFF" w:themeFill="background1"/>
          </w:tcPr>
          <w:p w:rsidR="005B425F" w:rsidRPr="00D52DA8" w:rsidRDefault="005B425F" w:rsidP="005E5A74">
            <w:pPr>
              <w:tabs>
                <w:tab w:val="left" w:pos="426"/>
                <w:tab w:val="left" w:pos="1134"/>
              </w:tabs>
              <w:jc w:val="both"/>
              <w:rPr>
                <w:rFonts w:ascii="Times New Roman" w:hAnsi="Times New Roman"/>
                <w:b w:val="0"/>
                <w:color w:val="000000" w:themeColor="text1"/>
                <w:sz w:val="20"/>
                <w:szCs w:val="20"/>
                <w:lang w:val="en-US"/>
              </w:rPr>
            </w:pPr>
            <w:r w:rsidRPr="00D52DA8">
              <w:rPr>
                <w:rFonts w:ascii="Times New Roman" w:hAnsi="Times New Roman"/>
                <w:b w:val="0"/>
                <w:color w:val="000000" w:themeColor="text1"/>
                <w:sz w:val="20"/>
                <w:szCs w:val="20"/>
                <w:lang w:val="en-US"/>
              </w:rPr>
              <w:t>1</w:t>
            </w:r>
          </w:p>
          <w:p w:rsidR="005B425F" w:rsidRPr="00D52DA8" w:rsidRDefault="005B425F" w:rsidP="005E5A74">
            <w:pPr>
              <w:tabs>
                <w:tab w:val="left" w:pos="426"/>
                <w:tab w:val="left" w:pos="1134"/>
              </w:tabs>
              <w:jc w:val="both"/>
              <w:rPr>
                <w:rFonts w:ascii="Times New Roman" w:hAnsi="Times New Roman"/>
                <w:b w:val="0"/>
                <w:color w:val="000000" w:themeColor="text1"/>
                <w:sz w:val="20"/>
                <w:szCs w:val="20"/>
                <w:lang w:val="en-US"/>
              </w:rPr>
            </w:pPr>
            <w:r w:rsidRPr="00D52DA8">
              <w:rPr>
                <w:rFonts w:ascii="Times New Roman" w:hAnsi="Times New Roman"/>
                <w:b w:val="0"/>
                <w:color w:val="000000" w:themeColor="text1"/>
                <w:sz w:val="20"/>
                <w:szCs w:val="20"/>
                <w:lang w:val="en-US"/>
              </w:rPr>
              <w:t>2</w:t>
            </w:r>
          </w:p>
          <w:p w:rsidR="005B425F" w:rsidRPr="00D52DA8" w:rsidRDefault="005B425F" w:rsidP="005E5A74">
            <w:pPr>
              <w:tabs>
                <w:tab w:val="left" w:pos="426"/>
                <w:tab w:val="left" w:pos="1134"/>
              </w:tabs>
              <w:jc w:val="both"/>
              <w:rPr>
                <w:rFonts w:ascii="Times New Roman" w:hAnsi="Times New Roman"/>
                <w:b w:val="0"/>
                <w:color w:val="000000" w:themeColor="text1"/>
                <w:sz w:val="20"/>
                <w:szCs w:val="20"/>
                <w:lang w:val="en-US"/>
              </w:rPr>
            </w:pPr>
            <w:r w:rsidRPr="00D52DA8">
              <w:rPr>
                <w:rFonts w:ascii="Times New Roman" w:hAnsi="Times New Roman"/>
                <w:b w:val="0"/>
                <w:color w:val="000000" w:themeColor="text1"/>
                <w:sz w:val="20"/>
                <w:szCs w:val="20"/>
                <w:lang w:val="en-US"/>
              </w:rPr>
              <w:t>3</w:t>
            </w:r>
          </w:p>
          <w:p w:rsidR="005B425F" w:rsidRPr="00D52DA8" w:rsidRDefault="005B425F" w:rsidP="005E5A74">
            <w:pPr>
              <w:tabs>
                <w:tab w:val="left" w:pos="426"/>
                <w:tab w:val="left" w:pos="1134"/>
              </w:tabs>
              <w:jc w:val="both"/>
              <w:rPr>
                <w:rFonts w:ascii="Times New Roman" w:hAnsi="Times New Roman"/>
                <w:b w:val="0"/>
                <w:color w:val="000000" w:themeColor="text1"/>
                <w:sz w:val="20"/>
                <w:szCs w:val="20"/>
                <w:lang w:val="en-US"/>
              </w:rPr>
            </w:pPr>
            <w:r w:rsidRPr="00D52DA8">
              <w:rPr>
                <w:rFonts w:ascii="Times New Roman" w:hAnsi="Times New Roman"/>
                <w:b w:val="0"/>
                <w:color w:val="000000" w:themeColor="text1"/>
                <w:sz w:val="20"/>
                <w:szCs w:val="20"/>
                <w:lang w:val="en-US"/>
              </w:rPr>
              <w:t>4</w:t>
            </w:r>
          </w:p>
          <w:p w:rsidR="005B425F" w:rsidRPr="00D52DA8" w:rsidRDefault="005B425F" w:rsidP="005E5A74">
            <w:pPr>
              <w:tabs>
                <w:tab w:val="left" w:pos="426"/>
                <w:tab w:val="left" w:pos="1134"/>
              </w:tabs>
              <w:jc w:val="both"/>
              <w:rPr>
                <w:rFonts w:ascii="Times New Roman" w:hAnsi="Times New Roman"/>
                <w:b w:val="0"/>
                <w:color w:val="000000" w:themeColor="text1"/>
                <w:sz w:val="20"/>
                <w:szCs w:val="20"/>
                <w:lang w:val="en-US"/>
              </w:rPr>
            </w:pPr>
            <w:r w:rsidRPr="00D52DA8">
              <w:rPr>
                <w:rFonts w:ascii="Times New Roman" w:hAnsi="Times New Roman"/>
                <w:b w:val="0"/>
                <w:color w:val="000000" w:themeColor="text1"/>
                <w:sz w:val="20"/>
                <w:szCs w:val="20"/>
                <w:lang w:val="en-US"/>
              </w:rPr>
              <w:t>5</w:t>
            </w:r>
          </w:p>
          <w:p w:rsidR="005B425F" w:rsidRPr="00D52DA8" w:rsidRDefault="005B425F" w:rsidP="005E5A74">
            <w:pPr>
              <w:tabs>
                <w:tab w:val="left" w:pos="426"/>
                <w:tab w:val="left" w:pos="1134"/>
              </w:tabs>
              <w:jc w:val="both"/>
              <w:rPr>
                <w:rFonts w:ascii="Times New Roman" w:hAnsi="Times New Roman"/>
                <w:b w:val="0"/>
                <w:color w:val="000000" w:themeColor="text1"/>
                <w:sz w:val="20"/>
                <w:szCs w:val="20"/>
                <w:lang w:val="en-US"/>
              </w:rPr>
            </w:pPr>
            <w:r w:rsidRPr="00D52DA8">
              <w:rPr>
                <w:rFonts w:ascii="Times New Roman" w:hAnsi="Times New Roman"/>
                <w:b w:val="0"/>
                <w:color w:val="000000" w:themeColor="text1"/>
                <w:sz w:val="20"/>
                <w:szCs w:val="20"/>
                <w:lang w:val="en-US"/>
              </w:rPr>
              <w:t>6</w:t>
            </w:r>
          </w:p>
          <w:p w:rsidR="005B425F" w:rsidRPr="00D52DA8" w:rsidRDefault="005B425F" w:rsidP="005E5A74">
            <w:pPr>
              <w:tabs>
                <w:tab w:val="left" w:pos="426"/>
                <w:tab w:val="left" w:pos="1134"/>
              </w:tabs>
              <w:jc w:val="both"/>
              <w:rPr>
                <w:rFonts w:ascii="Times New Roman" w:hAnsi="Times New Roman"/>
                <w:b w:val="0"/>
                <w:color w:val="000000" w:themeColor="text1"/>
                <w:sz w:val="20"/>
                <w:szCs w:val="20"/>
                <w:lang w:val="en-US"/>
              </w:rPr>
            </w:pPr>
            <w:r w:rsidRPr="00D52DA8">
              <w:rPr>
                <w:rFonts w:ascii="Times New Roman" w:hAnsi="Times New Roman"/>
                <w:b w:val="0"/>
                <w:color w:val="000000" w:themeColor="text1"/>
                <w:sz w:val="20"/>
                <w:szCs w:val="20"/>
                <w:lang w:val="en-US"/>
              </w:rPr>
              <w:t>7</w:t>
            </w:r>
          </w:p>
          <w:p w:rsidR="005B425F" w:rsidRPr="00D52DA8" w:rsidRDefault="005B425F" w:rsidP="005E5A74">
            <w:pPr>
              <w:tabs>
                <w:tab w:val="left" w:pos="426"/>
                <w:tab w:val="left" w:pos="1134"/>
              </w:tabs>
              <w:jc w:val="both"/>
              <w:rPr>
                <w:rFonts w:ascii="Times New Roman" w:hAnsi="Times New Roman"/>
                <w:b w:val="0"/>
                <w:color w:val="000000" w:themeColor="text1"/>
                <w:sz w:val="20"/>
                <w:szCs w:val="20"/>
                <w:lang w:val="en-US"/>
              </w:rPr>
            </w:pPr>
            <w:r w:rsidRPr="00D52DA8">
              <w:rPr>
                <w:rFonts w:ascii="Times New Roman" w:hAnsi="Times New Roman"/>
                <w:b w:val="0"/>
                <w:color w:val="000000" w:themeColor="text1"/>
                <w:sz w:val="20"/>
                <w:szCs w:val="20"/>
                <w:lang w:val="en-US"/>
              </w:rPr>
              <w:t>8</w:t>
            </w:r>
          </w:p>
          <w:p w:rsidR="005B425F" w:rsidRPr="00D52DA8" w:rsidRDefault="005B425F" w:rsidP="005E5A74">
            <w:pPr>
              <w:tabs>
                <w:tab w:val="left" w:pos="426"/>
                <w:tab w:val="left" w:pos="1134"/>
              </w:tabs>
              <w:jc w:val="both"/>
              <w:rPr>
                <w:rFonts w:ascii="Times New Roman" w:hAnsi="Times New Roman"/>
                <w:b w:val="0"/>
                <w:color w:val="000000" w:themeColor="text1"/>
                <w:sz w:val="20"/>
                <w:szCs w:val="20"/>
                <w:lang w:val="en-US"/>
              </w:rPr>
            </w:pPr>
            <w:r w:rsidRPr="00D52DA8">
              <w:rPr>
                <w:rFonts w:ascii="Times New Roman" w:hAnsi="Times New Roman"/>
                <w:b w:val="0"/>
                <w:color w:val="000000" w:themeColor="text1"/>
                <w:sz w:val="20"/>
                <w:szCs w:val="20"/>
                <w:lang w:val="en-US"/>
              </w:rPr>
              <w:t>9</w:t>
            </w:r>
          </w:p>
          <w:p w:rsidR="005B425F" w:rsidRPr="00D52DA8" w:rsidRDefault="005B425F" w:rsidP="005E5A74">
            <w:pPr>
              <w:tabs>
                <w:tab w:val="left" w:pos="426"/>
                <w:tab w:val="left" w:pos="1134"/>
              </w:tabs>
              <w:jc w:val="both"/>
              <w:rPr>
                <w:rFonts w:ascii="Times New Roman" w:hAnsi="Times New Roman"/>
                <w:b w:val="0"/>
                <w:color w:val="000000" w:themeColor="text1"/>
                <w:sz w:val="20"/>
                <w:szCs w:val="20"/>
                <w:lang w:val="en-US"/>
              </w:rPr>
            </w:pPr>
            <w:r w:rsidRPr="00D52DA8">
              <w:rPr>
                <w:rFonts w:ascii="Times New Roman" w:hAnsi="Times New Roman"/>
                <w:b w:val="0"/>
                <w:color w:val="000000" w:themeColor="text1"/>
                <w:sz w:val="20"/>
                <w:szCs w:val="20"/>
                <w:lang w:val="en-US"/>
              </w:rPr>
              <w:t>10</w:t>
            </w:r>
          </w:p>
          <w:p w:rsidR="005B425F" w:rsidRPr="00D52DA8" w:rsidRDefault="005B425F" w:rsidP="005E5A74">
            <w:pPr>
              <w:tabs>
                <w:tab w:val="left" w:pos="426"/>
                <w:tab w:val="left" w:pos="1134"/>
              </w:tabs>
              <w:jc w:val="both"/>
              <w:rPr>
                <w:rFonts w:ascii="Times New Roman" w:hAnsi="Times New Roman"/>
                <w:b w:val="0"/>
                <w:color w:val="000000" w:themeColor="text1"/>
                <w:sz w:val="20"/>
                <w:szCs w:val="20"/>
                <w:lang w:val="en-US"/>
              </w:rPr>
            </w:pPr>
            <w:r w:rsidRPr="00D52DA8">
              <w:rPr>
                <w:rFonts w:ascii="Times New Roman" w:hAnsi="Times New Roman"/>
                <w:b w:val="0"/>
                <w:color w:val="000000" w:themeColor="text1"/>
                <w:sz w:val="20"/>
                <w:szCs w:val="20"/>
                <w:lang w:val="en-US"/>
              </w:rPr>
              <w:t>11</w:t>
            </w:r>
          </w:p>
          <w:p w:rsidR="005B425F" w:rsidRPr="00D52DA8" w:rsidRDefault="005B425F" w:rsidP="005E5A74">
            <w:pPr>
              <w:tabs>
                <w:tab w:val="left" w:pos="426"/>
                <w:tab w:val="left" w:pos="1134"/>
              </w:tabs>
              <w:jc w:val="both"/>
              <w:rPr>
                <w:rFonts w:ascii="Times New Roman" w:hAnsi="Times New Roman"/>
                <w:b w:val="0"/>
                <w:color w:val="000000" w:themeColor="text1"/>
                <w:sz w:val="20"/>
                <w:szCs w:val="20"/>
                <w:lang w:val="en-US"/>
              </w:rPr>
            </w:pPr>
            <w:r w:rsidRPr="00D52DA8">
              <w:rPr>
                <w:rFonts w:ascii="Times New Roman" w:hAnsi="Times New Roman"/>
                <w:b w:val="0"/>
                <w:color w:val="000000" w:themeColor="text1"/>
                <w:sz w:val="20"/>
                <w:szCs w:val="20"/>
                <w:lang w:val="en-US"/>
              </w:rPr>
              <w:t>12</w:t>
            </w:r>
          </w:p>
          <w:p w:rsidR="005B425F" w:rsidRPr="00D52DA8" w:rsidRDefault="005B425F" w:rsidP="005E5A74">
            <w:pPr>
              <w:tabs>
                <w:tab w:val="left" w:pos="426"/>
                <w:tab w:val="left" w:pos="1134"/>
              </w:tabs>
              <w:jc w:val="both"/>
              <w:rPr>
                <w:rFonts w:ascii="Times New Roman" w:hAnsi="Times New Roman"/>
                <w:b w:val="0"/>
                <w:color w:val="000000" w:themeColor="text1"/>
                <w:sz w:val="20"/>
                <w:szCs w:val="20"/>
                <w:lang w:val="en-US"/>
              </w:rPr>
            </w:pPr>
            <w:r w:rsidRPr="00D52DA8">
              <w:rPr>
                <w:rFonts w:ascii="Times New Roman" w:hAnsi="Times New Roman"/>
                <w:b w:val="0"/>
                <w:color w:val="000000" w:themeColor="text1"/>
                <w:sz w:val="20"/>
                <w:szCs w:val="20"/>
                <w:lang w:val="en-US"/>
              </w:rPr>
              <w:t>13</w:t>
            </w:r>
          </w:p>
          <w:p w:rsidR="005B425F" w:rsidRPr="00D52DA8" w:rsidRDefault="005B425F" w:rsidP="005E5A74">
            <w:pPr>
              <w:tabs>
                <w:tab w:val="left" w:pos="426"/>
                <w:tab w:val="left" w:pos="1134"/>
              </w:tabs>
              <w:jc w:val="both"/>
              <w:rPr>
                <w:rFonts w:ascii="Times New Roman" w:hAnsi="Times New Roman"/>
                <w:b w:val="0"/>
                <w:color w:val="000000" w:themeColor="text1"/>
                <w:sz w:val="20"/>
                <w:szCs w:val="20"/>
                <w:lang w:val="en-US"/>
              </w:rPr>
            </w:pPr>
            <w:r w:rsidRPr="00D52DA8">
              <w:rPr>
                <w:rFonts w:ascii="Times New Roman" w:hAnsi="Times New Roman"/>
                <w:b w:val="0"/>
                <w:color w:val="000000" w:themeColor="text1"/>
                <w:sz w:val="20"/>
                <w:szCs w:val="20"/>
                <w:lang w:val="en-US"/>
              </w:rPr>
              <w:t>14</w:t>
            </w:r>
          </w:p>
          <w:p w:rsidR="005B425F" w:rsidRPr="00D52DA8" w:rsidRDefault="005B425F" w:rsidP="005E5A74">
            <w:pPr>
              <w:tabs>
                <w:tab w:val="left" w:pos="426"/>
                <w:tab w:val="left" w:pos="1134"/>
              </w:tabs>
              <w:jc w:val="both"/>
              <w:rPr>
                <w:rFonts w:ascii="Times New Roman" w:hAnsi="Times New Roman"/>
                <w:b w:val="0"/>
                <w:color w:val="000000" w:themeColor="text1"/>
                <w:sz w:val="20"/>
                <w:szCs w:val="20"/>
                <w:lang w:val="en-US"/>
              </w:rPr>
            </w:pPr>
            <w:r w:rsidRPr="00D52DA8">
              <w:rPr>
                <w:rFonts w:ascii="Times New Roman" w:hAnsi="Times New Roman"/>
                <w:b w:val="0"/>
                <w:color w:val="000000" w:themeColor="text1"/>
                <w:sz w:val="20"/>
                <w:szCs w:val="20"/>
                <w:lang w:val="en-US"/>
              </w:rPr>
              <w:t>15</w:t>
            </w:r>
          </w:p>
          <w:p w:rsidR="005B425F" w:rsidRPr="00D52DA8" w:rsidRDefault="005B425F" w:rsidP="005E5A74">
            <w:pPr>
              <w:tabs>
                <w:tab w:val="left" w:pos="426"/>
                <w:tab w:val="left" w:pos="1134"/>
              </w:tabs>
              <w:jc w:val="both"/>
              <w:rPr>
                <w:rFonts w:ascii="Times New Roman" w:hAnsi="Times New Roman"/>
                <w:b w:val="0"/>
                <w:color w:val="000000" w:themeColor="text1"/>
                <w:sz w:val="20"/>
                <w:szCs w:val="20"/>
                <w:lang w:val="en-US"/>
              </w:rPr>
            </w:pPr>
            <w:r w:rsidRPr="00D52DA8">
              <w:rPr>
                <w:rFonts w:ascii="Times New Roman" w:hAnsi="Times New Roman"/>
                <w:b w:val="0"/>
                <w:color w:val="000000" w:themeColor="text1"/>
                <w:sz w:val="20"/>
                <w:szCs w:val="20"/>
                <w:lang w:val="en-US"/>
              </w:rPr>
              <w:t>16</w:t>
            </w:r>
          </w:p>
          <w:p w:rsidR="005B425F" w:rsidRPr="00D52DA8" w:rsidRDefault="005B425F" w:rsidP="005E5A74">
            <w:pPr>
              <w:tabs>
                <w:tab w:val="left" w:pos="426"/>
                <w:tab w:val="left" w:pos="1134"/>
              </w:tabs>
              <w:jc w:val="both"/>
              <w:rPr>
                <w:rFonts w:ascii="Times New Roman" w:hAnsi="Times New Roman"/>
                <w:b w:val="0"/>
                <w:color w:val="000000" w:themeColor="text1"/>
                <w:sz w:val="20"/>
                <w:szCs w:val="20"/>
                <w:lang w:val="en-US"/>
              </w:rPr>
            </w:pPr>
            <w:r w:rsidRPr="00D52DA8">
              <w:rPr>
                <w:rFonts w:ascii="Times New Roman" w:hAnsi="Times New Roman"/>
                <w:b w:val="0"/>
                <w:color w:val="000000" w:themeColor="text1"/>
                <w:sz w:val="20"/>
                <w:szCs w:val="20"/>
                <w:lang w:val="en-US"/>
              </w:rPr>
              <w:t>17</w:t>
            </w:r>
          </w:p>
          <w:p w:rsidR="005B425F" w:rsidRPr="00D52DA8" w:rsidRDefault="005B425F" w:rsidP="005E5A74">
            <w:pPr>
              <w:tabs>
                <w:tab w:val="left" w:pos="426"/>
                <w:tab w:val="left" w:pos="1134"/>
              </w:tabs>
              <w:jc w:val="both"/>
              <w:rPr>
                <w:rFonts w:ascii="Times New Roman" w:hAnsi="Times New Roman"/>
                <w:b w:val="0"/>
                <w:color w:val="000000" w:themeColor="text1"/>
                <w:sz w:val="20"/>
                <w:szCs w:val="20"/>
                <w:lang w:val="en-US"/>
              </w:rPr>
            </w:pPr>
            <w:r w:rsidRPr="00D52DA8">
              <w:rPr>
                <w:rFonts w:ascii="Times New Roman" w:hAnsi="Times New Roman"/>
                <w:b w:val="0"/>
                <w:color w:val="000000" w:themeColor="text1"/>
                <w:sz w:val="20"/>
                <w:szCs w:val="20"/>
                <w:lang w:val="en-US"/>
              </w:rPr>
              <w:t>18</w:t>
            </w:r>
          </w:p>
          <w:p w:rsidR="005B425F" w:rsidRPr="00D52DA8" w:rsidRDefault="005B425F" w:rsidP="005E5A74">
            <w:pPr>
              <w:tabs>
                <w:tab w:val="left" w:pos="426"/>
                <w:tab w:val="left" w:pos="1134"/>
              </w:tabs>
              <w:jc w:val="both"/>
              <w:rPr>
                <w:rFonts w:ascii="Times New Roman" w:hAnsi="Times New Roman"/>
                <w:b w:val="0"/>
                <w:color w:val="000000" w:themeColor="text1"/>
                <w:sz w:val="20"/>
                <w:szCs w:val="20"/>
                <w:lang w:val="en-US"/>
              </w:rPr>
            </w:pPr>
            <w:r w:rsidRPr="00D52DA8">
              <w:rPr>
                <w:rFonts w:ascii="Times New Roman" w:hAnsi="Times New Roman"/>
                <w:b w:val="0"/>
                <w:color w:val="000000" w:themeColor="text1"/>
                <w:sz w:val="20"/>
                <w:szCs w:val="20"/>
                <w:lang w:val="en-US"/>
              </w:rPr>
              <w:t>19</w:t>
            </w:r>
          </w:p>
          <w:p w:rsidR="005B425F" w:rsidRPr="00D52DA8" w:rsidRDefault="005B425F" w:rsidP="005E5A74">
            <w:pPr>
              <w:tabs>
                <w:tab w:val="left" w:pos="426"/>
                <w:tab w:val="left" w:pos="1134"/>
              </w:tabs>
              <w:jc w:val="both"/>
              <w:rPr>
                <w:rFonts w:ascii="Times New Roman" w:hAnsi="Times New Roman"/>
                <w:b w:val="0"/>
                <w:color w:val="000000" w:themeColor="text1"/>
                <w:sz w:val="20"/>
                <w:szCs w:val="20"/>
                <w:lang w:val="en-US"/>
              </w:rPr>
            </w:pPr>
            <w:r w:rsidRPr="00D52DA8">
              <w:rPr>
                <w:rFonts w:ascii="Times New Roman" w:hAnsi="Times New Roman"/>
                <w:b w:val="0"/>
                <w:color w:val="000000" w:themeColor="text1"/>
                <w:sz w:val="20"/>
                <w:szCs w:val="20"/>
                <w:lang w:val="en-US"/>
              </w:rPr>
              <w:t>20</w:t>
            </w:r>
          </w:p>
          <w:p w:rsidR="005B425F" w:rsidRPr="00D52DA8" w:rsidRDefault="005B425F" w:rsidP="005E5A74">
            <w:pPr>
              <w:tabs>
                <w:tab w:val="left" w:pos="426"/>
                <w:tab w:val="left" w:pos="1134"/>
              </w:tabs>
              <w:jc w:val="both"/>
              <w:rPr>
                <w:rFonts w:ascii="Times New Roman" w:hAnsi="Times New Roman"/>
                <w:b w:val="0"/>
                <w:color w:val="000000" w:themeColor="text1"/>
                <w:sz w:val="20"/>
                <w:szCs w:val="20"/>
                <w:lang w:val="en-US"/>
              </w:rPr>
            </w:pPr>
            <w:r w:rsidRPr="00D52DA8">
              <w:rPr>
                <w:rFonts w:ascii="Times New Roman" w:hAnsi="Times New Roman"/>
                <w:b w:val="0"/>
                <w:color w:val="000000" w:themeColor="text1"/>
                <w:sz w:val="20"/>
                <w:szCs w:val="20"/>
                <w:lang w:val="en-US"/>
              </w:rPr>
              <w:t>21</w:t>
            </w:r>
          </w:p>
          <w:p w:rsidR="005B425F" w:rsidRPr="00D52DA8" w:rsidRDefault="005B425F" w:rsidP="005E5A74">
            <w:pPr>
              <w:tabs>
                <w:tab w:val="left" w:pos="426"/>
                <w:tab w:val="left" w:pos="1134"/>
              </w:tabs>
              <w:jc w:val="both"/>
              <w:rPr>
                <w:rFonts w:ascii="Times New Roman" w:hAnsi="Times New Roman"/>
                <w:b w:val="0"/>
                <w:color w:val="000000" w:themeColor="text1"/>
                <w:sz w:val="20"/>
                <w:szCs w:val="20"/>
                <w:lang w:val="en-US"/>
              </w:rPr>
            </w:pPr>
            <w:r w:rsidRPr="00D52DA8">
              <w:rPr>
                <w:rFonts w:ascii="Times New Roman" w:hAnsi="Times New Roman"/>
                <w:b w:val="0"/>
                <w:color w:val="000000" w:themeColor="text1"/>
                <w:sz w:val="20"/>
                <w:szCs w:val="20"/>
                <w:lang w:val="en-US"/>
              </w:rPr>
              <w:t>22</w:t>
            </w:r>
          </w:p>
          <w:p w:rsidR="005B425F" w:rsidRPr="00D52DA8" w:rsidRDefault="005B425F" w:rsidP="005E5A74">
            <w:pPr>
              <w:tabs>
                <w:tab w:val="left" w:pos="426"/>
                <w:tab w:val="left" w:pos="1134"/>
              </w:tabs>
              <w:jc w:val="both"/>
              <w:rPr>
                <w:rFonts w:ascii="Times New Roman" w:hAnsi="Times New Roman"/>
                <w:b w:val="0"/>
                <w:color w:val="000000" w:themeColor="text1"/>
                <w:sz w:val="20"/>
                <w:szCs w:val="20"/>
                <w:lang w:val="en-US"/>
              </w:rPr>
            </w:pPr>
            <w:r w:rsidRPr="00D52DA8">
              <w:rPr>
                <w:rFonts w:ascii="Times New Roman" w:hAnsi="Times New Roman"/>
                <w:b w:val="0"/>
                <w:color w:val="000000" w:themeColor="text1"/>
                <w:sz w:val="20"/>
                <w:szCs w:val="20"/>
                <w:lang w:val="en-US"/>
              </w:rPr>
              <w:t>23</w:t>
            </w:r>
          </w:p>
          <w:p w:rsidR="005B425F" w:rsidRPr="00D52DA8" w:rsidRDefault="005B425F" w:rsidP="005E5A74">
            <w:pPr>
              <w:tabs>
                <w:tab w:val="left" w:pos="426"/>
                <w:tab w:val="left" w:pos="1134"/>
              </w:tabs>
              <w:jc w:val="both"/>
              <w:rPr>
                <w:rFonts w:ascii="Times New Roman" w:hAnsi="Times New Roman"/>
                <w:b w:val="0"/>
                <w:color w:val="000000" w:themeColor="text1"/>
                <w:sz w:val="20"/>
                <w:szCs w:val="20"/>
                <w:lang w:val="en-US"/>
              </w:rPr>
            </w:pPr>
            <w:r w:rsidRPr="00D52DA8">
              <w:rPr>
                <w:rFonts w:ascii="Times New Roman" w:hAnsi="Times New Roman"/>
                <w:b w:val="0"/>
                <w:color w:val="000000" w:themeColor="text1"/>
                <w:sz w:val="20"/>
                <w:szCs w:val="20"/>
                <w:lang w:val="en-US"/>
              </w:rPr>
              <w:t>24</w:t>
            </w:r>
          </w:p>
          <w:p w:rsidR="005B425F" w:rsidRPr="00D52DA8" w:rsidRDefault="005B425F" w:rsidP="005E5A74">
            <w:pPr>
              <w:tabs>
                <w:tab w:val="left" w:pos="426"/>
                <w:tab w:val="left" w:pos="1134"/>
              </w:tabs>
              <w:jc w:val="both"/>
              <w:rPr>
                <w:rFonts w:ascii="Times New Roman" w:hAnsi="Times New Roman"/>
                <w:b w:val="0"/>
                <w:color w:val="000000" w:themeColor="text1"/>
                <w:sz w:val="20"/>
                <w:szCs w:val="20"/>
                <w:lang w:val="en-US"/>
              </w:rPr>
            </w:pPr>
            <w:r w:rsidRPr="00D52DA8">
              <w:rPr>
                <w:rFonts w:ascii="Times New Roman" w:hAnsi="Times New Roman"/>
                <w:b w:val="0"/>
                <w:color w:val="000000" w:themeColor="text1"/>
                <w:sz w:val="20"/>
                <w:szCs w:val="20"/>
                <w:lang w:val="en-US"/>
              </w:rPr>
              <w:t>25</w:t>
            </w:r>
          </w:p>
          <w:p w:rsidR="005B425F" w:rsidRPr="00D52DA8" w:rsidRDefault="005B425F" w:rsidP="005E5A74">
            <w:pPr>
              <w:tabs>
                <w:tab w:val="left" w:pos="426"/>
                <w:tab w:val="left" w:pos="1134"/>
              </w:tabs>
              <w:jc w:val="both"/>
              <w:rPr>
                <w:rFonts w:ascii="Times New Roman" w:hAnsi="Times New Roman"/>
                <w:b w:val="0"/>
                <w:color w:val="000000" w:themeColor="text1"/>
                <w:sz w:val="20"/>
                <w:szCs w:val="20"/>
                <w:lang w:val="en-US"/>
              </w:rPr>
            </w:pPr>
            <w:r w:rsidRPr="00D52DA8">
              <w:rPr>
                <w:rFonts w:ascii="Times New Roman" w:hAnsi="Times New Roman"/>
                <w:b w:val="0"/>
                <w:color w:val="000000" w:themeColor="text1"/>
                <w:sz w:val="20"/>
                <w:szCs w:val="20"/>
                <w:lang w:val="en-US"/>
              </w:rPr>
              <w:t>26</w:t>
            </w:r>
          </w:p>
          <w:p w:rsidR="005B425F" w:rsidRPr="00D52DA8" w:rsidRDefault="005B425F" w:rsidP="005E5A74">
            <w:pPr>
              <w:tabs>
                <w:tab w:val="left" w:pos="426"/>
                <w:tab w:val="left" w:pos="1134"/>
              </w:tabs>
              <w:jc w:val="both"/>
              <w:rPr>
                <w:rFonts w:ascii="Times New Roman" w:hAnsi="Times New Roman"/>
                <w:b w:val="0"/>
                <w:color w:val="000000" w:themeColor="text1"/>
                <w:sz w:val="20"/>
                <w:szCs w:val="20"/>
                <w:lang w:val="en-US"/>
              </w:rPr>
            </w:pPr>
            <w:r w:rsidRPr="00D52DA8">
              <w:rPr>
                <w:rFonts w:ascii="Times New Roman" w:hAnsi="Times New Roman"/>
                <w:b w:val="0"/>
                <w:color w:val="000000" w:themeColor="text1"/>
                <w:sz w:val="20"/>
                <w:szCs w:val="20"/>
                <w:lang w:val="en-US"/>
              </w:rPr>
              <w:t>27</w:t>
            </w:r>
          </w:p>
          <w:p w:rsidR="005B425F" w:rsidRPr="00D52DA8" w:rsidRDefault="005B425F" w:rsidP="005E5A74">
            <w:pPr>
              <w:tabs>
                <w:tab w:val="left" w:pos="426"/>
                <w:tab w:val="left" w:pos="1134"/>
              </w:tabs>
              <w:jc w:val="both"/>
              <w:rPr>
                <w:rFonts w:ascii="Times New Roman" w:hAnsi="Times New Roman"/>
                <w:b w:val="0"/>
                <w:color w:val="000000" w:themeColor="text1"/>
                <w:sz w:val="20"/>
                <w:szCs w:val="20"/>
                <w:lang w:val="en-US"/>
              </w:rPr>
            </w:pPr>
            <w:r w:rsidRPr="00D52DA8">
              <w:rPr>
                <w:rFonts w:ascii="Times New Roman" w:hAnsi="Times New Roman"/>
                <w:b w:val="0"/>
                <w:color w:val="000000" w:themeColor="text1"/>
                <w:sz w:val="20"/>
                <w:szCs w:val="20"/>
                <w:lang w:val="en-US"/>
              </w:rPr>
              <w:t>28</w:t>
            </w:r>
          </w:p>
          <w:p w:rsidR="005B425F" w:rsidRPr="00D52DA8" w:rsidRDefault="005B425F" w:rsidP="005E5A74">
            <w:pPr>
              <w:tabs>
                <w:tab w:val="left" w:pos="426"/>
                <w:tab w:val="left" w:pos="1134"/>
              </w:tabs>
              <w:jc w:val="both"/>
              <w:rPr>
                <w:rFonts w:ascii="Times New Roman" w:hAnsi="Times New Roman"/>
                <w:b w:val="0"/>
                <w:color w:val="000000" w:themeColor="text1"/>
                <w:sz w:val="20"/>
                <w:szCs w:val="20"/>
                <w:lang w:val="en-US"/>
              </w:rPr>
            </w:pPr>
            <w:r w:rsidRPr="00D52DA8">
              <w:rPr>
                <w:rFonts w:ascii="Times New Roman" w:hAnsi="Times New Roman"/>
                <w:b w:val="0"/>
                <w:color w:val="000000" w:themeColor="text1"/>
                <w:sz w:val="20"/>
                <w:szCs w:val="20"/>
                <w:lang w:val="en-US"/>
              </w:rPr>
              <w:t>29</w:t>
            </w:r>
          </w:p>
          <w:p w:rsidR="005B425F" w:rsidRPr="00D52DA8" w:rsidRDefault="005B425F" w:rsidP="005E5A74">
            <w:pPr>
              <w:tabs>
                <w:tab w:val="left" w:pos="426"/>
                <w:tab w:val="left" w:pos="1134"/>
              </w:tabs>
              <w:jc w:val="both"/>
              <w:rPr>
                <w:rFonts w:ascii="Times New Roman" w:hAnsi="Times New Roman"/>
                <w:b w:val="0"/>
                <w:color w:val="000000" w:themeColor="text1"/>
                <w:sz w:val="20"/>
                <w:szCs w:val="20"/>
                <w:lang w:val="en-US"/>
              </w:rPr>
            </w:pPr>
            <w:r w:rsidRPr="00D52DA8">
              <w:rPr>
                <w:rFonts w:ascii="Times New Roman" w:hAnsi="Times New Roman"/>
                <w:b w:val="0"/>
                <w:color w:val="000000" w:themeColor="text1"/>
                <w:sz w:val="20"/>
                <w:szCs w:val="20"/>
                <w:lang w:val="en-US"/>
              </w:rPr>
              <w:t>30</w:t>
            </w:r>
          </w:p>
        </w:tc>
        <w:tc>
          <w:tcPr>
            <w:tcW w:w="992" w:type="dxa"/>
            <w:shd w:val="clear" w:color="auto" w:fill="FFFFFF" w:themeFill="background1"/>
          </w:tcPr>
          <w:p w:rsidR="005B425F" w:rsidRPr="00D52DA8" w:rsidRDefault="005B425F" w:rsidP="005E5A74">
            <w:pPr>
              <w:tabs>
                <w:tab w:val="left" w:pos="426"/>
                <w:tab w:val="left" w:pos="1134"/>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lang w:val="en-US"/>
              </w:rPr>
            </w:pPr>
            <w:r w:rsidRPr="00D52DA8">
              <w:rPr>
                <w:rFonts w:ascii="Times New Roman" w:hAnsi="Times New Roman"/>
                <w:color w:val="000000" w:themeColor="text1"/>
                <w:sz w:val="20"/>
                <w:szCs w:val="20"/>
                <w:lang w:val="en-US"/>
              </w:rPr>
              <w:t>BR</w:t>
            </w:r>
          </w:p>
          <w:p w:rsidR="005B425F" w:rsidRPr="00D52DA8" w:rsidRDefault="005B425F" w:rsidP="005E5A74">
            <w:pPr>
              <w:tabs>
                <w:tab w:val="left" w:pos="426"/>
                <w:tab w:val="left" w:pos="1134"/>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lang w:val="en-US"/>
              </w:rPr>
            </w:pPr>
            <w:r w:rsidRPr="00D52DA8">
              <w:rPr>
                <w:rFonts w:ascii="Times New Roman" w:hAnsi="Times New Roman"/>
                <w:color w:val="000000" w:themeColor="text1"/>
                <w:sz w:val="20"/>
                <w:szCs w:val="20"/>
                <w:lang w:val="en-US"/>
              </w:rPr>
              <w:t>EP</w:t>
            </w:r>
          </w:p>
          <w:p w:rsidR="005B425F" w:rsidRPr="00D52DA8" w:rsidRDefault="005B425F" w:rsidP="005E5A74">
            <w:pPr>
              <w:tabs>
                <w:tab w:val="left" w:pos="426"/>
                <w:tab w:val="left" w:pos="1134"/>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lang w:val="en-US"/>
              </w:rPr>
            </w:pPr>
            <w:r w:rsidRPr="00D52DA8">
              <w:rPr>
                <w:rFonts w:ascii="Times New Roman" w:hAnsi="Times New Roman"/>
                <w:color w:val="000000" w:themeColor="text1"/>
                <w:sz w:val="20"/>
                <w:szCs w:val="20"/>
                <w:lang w:val="en-US"/>
              </w:rPr>
              <w:t>PM</w:t>
            </w:r>
          </w:p>
          <w:p w:rsidR="005B425F" w:rsidRPr="00D52DA8" w:rsidRDefault="005B425F" w:rsidP="005E5A74">
            <w:pPr>
              <w:tabs>
                <w:tab w:val="left" w:pos="426"/>
                <w:tab w:val="left" w:pos="1134"/>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lang w:val="en-US"/>
              </w:rPr>
            </w:pPr>
            <w:r w:rsidRPr="00D52DA8">
              <w:rPr>
                <w:rFonts w:ascii="Times New Roman" w:hAnsi="Times New Roman"/>
                <w:color w:val="000000" w:themeColor="text1"/>
                <w:sz w:val="20"/>
                <w:szCs w:val="20"/>
                <w:lang w:val="en-US"/>
              </w:rPr>
              <w:t>BO</w:t>
            </w:r>
          </w:p>
          <w:p w:rsidR="005B425F" w:rsidRPr="00D52DA8" w:rsidRDefault="005B425F" w:rsidP="005E5A74">
            <w:pPr>
              <w:tabs>
                <w:tab w:val="left" w:pos="426"/>
                <w:tab w:val="left" w:pos="1134"/>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lang w:val="en-US"/>
              </w:rPr>
            </w:pPr>
            <w:r w:rsidRPr="00D52DA8">
              <w:rPr>
                <w:rFonts w:ascii="Times New Roman" w:hAnsi="Times New Roman"/>
                <w:color w:val="000000" w:themeColor="text1"/>
                <w:sz w:val="20"/>
                <w:szCs w:val="20"/>
                <w:lang w:val="en-US"/>
              </w:rPr>
              <w:t>FP</w:t>
            </w:r>
          </w:p>
          <w:p w:rsidR="005B425F" w:rsidRPr="00D52DA8" w:rsidRDefault="005B425F" w:rsidP="005E5A74">
            <w:pPr>
              <w:tabs>
                <w:tab w:val="left" w:pos="426"/>
                <w:tab w:val="left" w:pos="1134"/>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lang w:val="en-US"/>
              </w:rPr>
            </w:pPr>
            <w:r w:rsidRPr="00D52DA8">
              <w:rPr>
                <w:rFonts w:ascii="Times New Roman" w:hAnsi="Times New Roman"/>
                <w:color w:val="000000" w:themeColor="text1"/>
                <w:sz w:val="20"/>
                <w:szCs w:val="20"/>
                <w:lang w:val="en-US"/>
              </w:rPr>
              <w:t>OG</w:t>
            </w:r>
          </w:p>
          <w:p w:rsidR="005B425F" w:rsidRPr="00D52DA8" w:rsidRDefault="005B425F" w:rsidP="005E5A74">
            <w:pPr>
              <w:tabs>
                <w:tab w:val="left" w:pos="426"/>
                <w:tab w:val="left" w:pos="1134"/>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lang w:val="en-US"/>
              </w:rPr>
            </w:pPr>
            <w:r w:rsidRPr="00D52DA8">
              <w:rPr>
                <w:rFonts w:ascii="Times New Roman" w:hAnsi="Times New Roman"/>
                <w:color w:val="000000" w:themeColor="text1"/>
                <w:sz w:val="20"/>
                <w:szCs w:val="20"/>
                <w:lang w:val="en-US"/>
              </w:rPr>
              <w:t>CH</w:t>
            </w:r>
          </w:p>
          <w:p w:rsidR="005B425F" w:rsidRPr="00D52DA8" w:rsidRDefault="005B425F" w:rsidP="005E5A74">
            <w:pPr>
              <w:tabs>
                <w:tab w:val="left" w:pos="426"/>
                <w:tab w:val="left" w:pos="1134"/>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lang w:val="en-US"/>
              </w:rPr>
            </w:pPr>
            <w:r w:rsidRPr="00D52DA8">
              <w:rPr>
                <w:rFonts w:ascii="Times New Roman" w:hAnsi="Times New Roman"/>
                <w:color w:val="000000" w:themeColor="text1"/>
                <w:sz w:val="20"/>
                <w:szCs w:val="20"/>
                <w:lang w:val="en-US"/>
              </w:rPr>
              <w:t>AS</w:t>
            </w:r>
          </w:p>
          <w:p w:rsidR="005B425F" w:rsidRPr="00D52DA8" w:rsidRDefault="005B425F" w:rsidP="005E5A74">
            <w:pPr>
              <w:tabs>
                <w:tab w:val="left" w:pos="426"/>
                <w:tab w:val="left" w:pos="1134"/>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lang w:val="en-US"/>
              </w:rPr>
            </w:pPr>
            <w:r w:rsidRPr="00D52DA8">
              <w:rPr>
                <w:rFonts w:ascii="Times New Roman" w:hAnsi="Times New Roman"/>
                <w:color w:val="000000" w:themeColor="text1"/>
                <w:sz w:val="20"/>
                <w:szCs w:val="20"/>
                <w:lang w:val="en-US"/>
              </w:rPr>
              <w:t>WS</w:t>
            </w:r>
          </w:p>
          <w:p w:rsidR="005B425F" w:rsidRPr="00D52DA8" w:rsidRDefault="005B425F" w:rsidP="005E5A74">
            <w:pPr>
              <w:tabs>
                <w:tab w:val="left" w:pos="426"/>
                <w:tab w:val="left" w:pos="1134"/>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lang w:val="en-US"/>
              </w:rPr>
            </w:pPr>
            <w:r w:rsidRPr="00D52DA8">
              <w:rPr>
                <w:rFonts w:ascii="Times New Roman" w:hAnsi="Times New Roman"/>
                <w:color w:val="000000" w:themeColor="text1"/>
                <w:sz w:val="20"/>
                <w:szCs w:val="20"/>
                <w:lang w:val="en-US"/>
              </w:rPr>
              <w:t>RK</w:t>
            </w:r>
          </w:p>
          <w:p w:rsidR="005B425F" w:rsidRPr="00D52DA8" w:rsidRDefault="005B425F" w:rsidP="005E5A74">
            <w:pPr>
              <w:tabs>
                <w:tab w:val="left" w:pos="426"/>
                <w:tab w:val="left" w:pos="1134"/>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lang w:val="en-US"/>
              </w:rPr>
            </w:pPr>
            <w:r w:rsidRPr="00D52DA8">
              <w:rPr>
                <w:rFonts w:ascii="Times New Roman" w:hAnsi="Times New Roman"/>
                <w:color w:val="000000" w:themeColor="text1"/>
                <w:sz w:val="20"/>
                <w:szCs w:val="20"/>
                <w:lang w:val="en-US"/>
              </w:rPr>
              <w:t>LS</w:t>
            </w:r>
          </w:p>
          <w:p w:rsidR="005B425F" w:rsidRPr="00D52DA8" w:rsidRDefault="005B425F" w:rsidP="005E5A74">
            <w:pPr>
              <w:tabs>
                <w:tab w:val="left" w:pos="426"/>
                <w:tab w:val="left" w:pos="1134"/>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lang w:val="en-US"/>
              </w:rPr>
            </w:pPr>
            <w:r w:rsidRPr="00D52DA8">
              <w:rPr>
                <w:rFonts w:ascii="Times New Roman" w:hAnsi="Times New Roman"/>
                <w:color w:val="000000" w:themeColor="text1"/>
                <w:sz w:val="20"/>
                <w:szCs w:val="20"/>
                <w:lang w:val="en-US"/>
              </w:rPr>
              <w:t>PS</w:t>
            </w:r>
          </w:p>
          <w:p w:rsidR="005B425F" w:rsidRPr="00D52DA8" w:rsidRDefault="005B425F" w:rsidP="005E5A74">
            <w:pPr>
              <w:tabs>
                <w:tab w:val="left" w:pos="426"/>
                <w:tab w:val="left" w:pos="1134"/>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lang w:val="en-US"/>
              </w:rPr>
            </w:pPr>
            <w:r w:rsidRPr="00D52DA8">
              <w:rPr>
                <w:rFonts w:ascii="Times New Roman" w:hAnsi="Times New Roman"/>
                <w:color w:val="000000" w:themeColor="text1"/>
                <w:sz w:val="20"/>
                <w:szCs w:val="20"/>
                <w:lang w:val="en-US"/>
              </w:rPr>
              <w:t>AZ</w:t>
            </w:r>
          </w:p>
          <w:p w:rsidR="005B425F" w:rsidRPr="00D52DA8" w:rsidRDefault="005B425F" w:rsidP="005E5A74">
            <w:pPr>
              <w:tabs>
                <w:tab w:val="left" w:pos="426"/>
                <w:tab w:val="left" w:pos="1134"/>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lang w:val="en-US"/>
              </w:rPr>
            </w:pPr>
            <w:r w:rsidRPr="00D52DA8">
              <w:rPr>
                <w:rFonts w:ascii="Times New Roman" w:hAnsi="Times New Roman"/>
                <w:color w:val="000000" w:themeColor="text1"/>
                <w:sz w:val="20"/>
                <w:szCs w:val="20"/>
                <w:lang w:val="en-US"/>
              </w:rPr>
              <w:t>AS</w:t>
            </w:r>
          </w:p>
          <w:p w:rsidR="005B425F" w:rsidRPr="00D52DA8" w:rsidRDefault="005B425F" w:rsidP="005E5A74">
            <w:pPr>
              <w:tabs>
                <w:tab w:val="left" w:pos="426"/>
                <w:tab w:val="left" w:pos="1134"/>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lang w:val="en-US"/>
              </w:rPr>
            </w:pPr>
            <w:r w:rsidRPr="00D52DA8">
              <w:rPr>
                <w:rFonts w:ascii="Times New Roman" w:hAnsi="Times New Roman"/>
                <w:color w:val="000000" w:themeColor="text1"/>
                <w:sz w:val="20"/>
                <w:szCs w:val="20"/>
                <w:lang w:val="en-US"/>
              </w:rPr>
              <w:t>LM</w:t>
            </w:r>
          </w:p>
          <w:p w:rsidR="005B425F" w:rsidRPr="00D52DA8" w:rsidRDefault="005B425F" w:rsidP="005E5A74">
            <w:pPr>
              <w:tabs>
                <w:tab w:val="left" w:pos="426"/>
                <w:tab w:val="left" w:pos="1134"/>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lang w:val="en-US"/>
              </w:rPr>
            </w:pPr>
            <w:r w:rsidRPr="00D52DA8">
              <w:rPr>
                <w:rFonts w:ascii="Times New Roman" w:hAnsi="Times New Roman"/>
                <w:color w:val="000000" w:themeColor="text1"/>
                <w:sz w:val="20"/>
                <w:szCs w:val="20"/>
                <w:lang w:val="en-US"/>
              </w:rPr>
              <w:t>EM</w:t>
            </w:r>
          </w:p>
          <w:p w:rsidR="005B425F" w:rsidRPr="00D52DA8" w:rsidRDefault="005B425F" w:rsidP="005E5A74">
            <w:pPr>
              <w:tabs>
                <w:tab w:val="left" w:pos="426"/>
                <w:tab w:val="left" w:pos="1134"/>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lang w:val="en-US"/>
              </w:rPr>
            </w:pPr>
            <w:r w:rsidRPr="00D52DA8">
              <w:rPr>
                <w:rFonts w:ascii="Times New Roman" w:hAnsi="Times New Roman"/>
                <w:color w:val="000000" w:themeColor="text1"/>
                <w:sz w:val="20"/>
                <w:szCs w:val="20"/>
                <w:lang w:val="en-US"/>
              </w:rPr>
              <w:t>DS</w:t>
            </w:r>
          </w:p>
          <w:p w:rsidR="005B425F" w:rsidRPr="00D52DA8" w:rsidRDefault="005B425F" w:rsidP="005E5A74">
            <w:pPr>
              <w:tabs>
                <w:tab w:val="left" w:pos="426"/>
                <w:tab w:val="left" w:pos="1134"/>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lang w:val="en-US"/>
              </w:rPr>
            </w:pPr>
            <w:r w:rsidRPr="00D52DA8">
              <w:rPr>
                <w:rFonts w:ascii="Times New Roman" w:hAnsi="Times New Roman"/>
                <w:color w:val="000000" w:themeColor="text1"/>
                <w:sz w:val="20"/>
                <w:szCs w:val="20"/>
                <w:lang w:val="en-US"/>
              </w:rPr>
              <w:t>RI</w:t>
            </w:r>
          </w:p>
          <w:p w:rsidR="005B425F" w:rsidRPr="00D52DA8" w:rsidRDefault="005B425F" w:rsidP="005E5A74">
            <w:pPr>
              <w:tabs>
                <w:tab w:val="left" w:pos="426"/>
                <w:tab w:val="left" w:pos="1134"/>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lang w:val="en-US"/>
              </w:rPr>
            </w:pPr>
            <w:r w:rsidRPr="00D52DA8">
              <w:rPr>
                <w:rFonts w:ascii="Times New Roman" w:hAnsi="Times New Roman"/>
                <w:color w:val="000000" w:themeColor="text1"/>
                <w:sz w:val="20"/>
                <w:szCs w:val="20"/>
                <w:lang w:val="en-US"/>
              </w:rPr>
              <w:t>MS</w:t>
            </w:r>
          </w:p>
          <w:p w:rsidR="005B425F" w:rsidRPr="00D52DA8" w:rsidRDefault="005B425F" w:rsidP="005E5A74">
            <w:pPr>
              <w:tabs>
                <w:tab w:val="left" w:pos="426"/>
                <w:tab w:val="left" w:pos="1134"/>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lang w:val="en-US"/>
              </w:rPr>
            </w:pPr>
            <w:r w:rsidRPr="00D52DA8">
              <w:rPr>
                <w:rFonts w:ascii="Times New Roman" w:hAnsi="Times New Roman"/>
                <w:color w:val="000000" w:themeColor="text1"/>
                <w:sz w:val="20"/>
                <w:szCs w:val="20"/>
                <w:lang w:val="en-US"/>
              </w:rPr>
              <w:t>WB</w:t>
            </w:r>
          </w:p>
          <w:p w:rsidR="005B425F" w:rsidRPr="00D52DA8" w:rsidRDefault="005B425F" w:rsidP="005E5A74">
            <w:pPr>
              <w:tabs>
                <w:tab w:val="left" w:pos="426"/>
                <w:tab w:val="left" w:pos="1134"/>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lang w:val="en-US"/>
              </w:rPr>
            </w:pPr>
            <w:r w:rsidRPr="00D52DA8">
              <w:rPr>
                <w:rFonts w:ascii="Times New Roman" w:hAnsi="Times New Roman"/>
                <w:color w:val="000000" w:themeColor="text1"/>
                <w:sz w:val="20"/>
                <w:szCs w:val="20"/>
                <w:lang w:val="en-US"/>
              </w:rPr>
              <w:t>NS</w:t>
            </w:r>
          </w:p>
          <w:p w:rsidR="005B425F" w:rsidRPr="00D52DA8" w:rsidRDefault="005B425F" w:rsidP="005E5A74">
            <w:pPr>
              <w:tabs>
                <w:tab w:val="left" w:pos="426"/>
                <w:tab w:val="left" w:pos="1134"/>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lang w:val="en-US"/>
              </w:rPr>
            </w:pPr>
            <w:r w:rsidRPr="00D52DA8">
              <w:rPr>
                <w:rFonts w:ascii="Times New Roman" w:hAnsi="Times New Roman"/>
                <w:color w:val="000000" w:themeColor="text1"/>
                <w:sz w:val="20"/>
                <w:szCs w:val="20"/>
                <w:lang w:val="en-US"/>
              </w:rPr>
              <w:t>DB</w:t>
            </w:r>
          </w:p>
          <w:p w:rsidR="005B425F" w:rsidRPr="00D52DA8" w:rsidRDefault="005B425F" w:rsidP="005E5A74">
            <w:pPr>
              <w:tabs>
                <w:tab w:val="left" w:pos="426"/>
                <w:tab w:val="left" w:pos="1134"/>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lang w:val="en-US"/>
              </w:rPr>
            </w:pPr>
            <w:r w:rsidRPr="00D52DA8">
              <w:rPr>
                <w:rFonts w:ascii="Times New Roman" w:hAnsi="Times New Roman"/>
                <w:color w:val="000000" w:themeColor="text1"/>
                <w:sz w:val="20"/>
                <w:szCs w:val="20"/>
                <w:lang w:val="en-US"/>
              </w:rPr>
              <w:t>SS</w:t>
            </w:r>
          </w:p>
          <w:p w:rsidR="005B425F" w:rsidRPr="00D52DA8" w:rsidRDefault="005B425F" w:rsidP="005E5A74">
            <w:pPr>
              <w:tabs>
                <w:tab w:val="left" w:pos="426"/>
                <w:tab w:val="left" w:pos="1134"/>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lang w:val="en-US"/>
              </w:rPr>
            </w:pPr>
            <w:r w:rsidRPr="00D52DA8">
              <w:rPr>
                <w:rFonts w:ascii="Times New Roman" w:hAnsi="Times New Roman"/>
                <w:color w:val="000000" w:themeColor="text1"/>
                <w:sz w:val="20"/>
                <w:szCs w:val="20"/>
                <w:lang w:val="en-US"/>
              </w:rPr>
              <w:t>NS</w:t>
            </w:r>
          </w:p>
          <w:p w:rsidR="005B425F" w:rsidRPr="00D52DA8" w:rsidRDefault="005B425F" w:rsidP="005E5A74">
            <w:pPr>
              <w:tabs>
                <w:tab w:val="left" w:pos="426"/>
                <w:tab w:val="left" w:pos="1134"/>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lang w:val="en-US"/>
              </w:rPr>
            </w:pPr>
            <w:r w:rsidRPr="00D52DA8">
              <w:rPr>
                <w:rFonts w:ascii="Times New Roman" w:hAnsi="Times New Roman"/>
                <w:color w:val="000000" w:themeColor="text1"/>
                <w:sz w:val="20"/>
                <w:szCs w:val="20"/>
                <w:lang w:val="en-US"/>
              </w:rPr>
              <w:t>RS</w:t>
            </w:r>
          </w:p>
          <w:p w:rsidR="005B425F" w:rsidRPr="00D52DA8" w:rsidRDefault="005B425F" w:rsidP="005E5A74">
            <w:pPr>
              <w:tabs>
                <w:tab w:val="left" w:pos="426"/>
                <w:tab w:val="left" w:pos="1134"/>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lang w:val="en-US"/>
              </w:rPr>
            </w:pPr>
            <w:r w:rsidRPr="00D52DA8">
              <w:rPr>
                <w:rFonts w:ascii="Times New Roman" w:hAnsi="Times New Roman"/>
                <w:color w:val="000000" w:themeColor="text1"/>
                <w:sz w:val="20"/>
                <w:szCs w:val="20"/>
                <w:lang w:val="en-US"/>
              </w:rPr>
              <w:t>CM</w:t>
            </w:r>
          </w:p>
          <w:p w:rsidR="005B425F" w:rsidRPr="00D52DA8" w:rsidRDefault="005B425F" w:rsidP="005E5A74">
            <w:pPr>
              <w:tabs>
                <w:tab w:val="left" w:pos="426"/>
                <w:tab w:val="left" w:pos="1134"/>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lang w:val="en-US"/>
              </w:rPr>
            </w:pPr>
            <w:r w:rsidRPr="00D52DA8">
              <w:rPr>
                <w:rFonts w:ascii="Times New Roman" w:hAnsi="Times New Roman"/>
                <w:color w:val="000000" w:themeColor="text1"/>
                <w:sz w:val="20"/>
                <w:szCs w:val="20"/>
                <w:lang w:val="en-US"/>
              </w:rPr>
              <w:t>SP</w:t>
            </w:r>
          </w:p>
          <w:p w:rsidR="005B425F" w:rsidRPr="00D52DA8" w:rsidRDefault="005B425F" w:rsidP="005E5A74">
            <w:pPr>
              <w:tabs>
                <w:tab w:val="left" w:pos="426"/>
                <w:tab w:val="left" w:pos="1134"/>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lang w:val="en-US"/>
              </w:rPr>
            </w:pPr>
            <w:r w:rsidRPr="00D52DA8">
              <w:rPr>
                <w:rFonts w:ascii="Times New Roman" w:hAnsi="Times New Roman"/>
                <w:color w:val="000000" w:themeColor="text1"/>
                <w:sz w:val="20"/>
                <w:szCs w:val="20"/>
                <w:lang w:val="en-US"/>
              </w:rPr>
              <w:t>AS</w:t>
            </w:r>
          </w:p>
          <w:p w:rsidR="005B425F" w:rsidRPr="00D52DA8" w:rsidRDefault="005B425F" w:rsidP="005E5A74">
            <w:pPr>
              <w:tabs>
                <w:tab w:val="left" w:pos="426"/>
                <w:tab w:val="left" w:pos="1134"/>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lang w:val="en-US"/>
              </w:rPr>
            </w:pPr>
            <w:r w:rsidRPr="00D52DA8">
              <w:rPr>
                <w:rFonts w:ascii="Times New Roman" w:hAnsi="Times New Roman"/>
                <w:color w:val="000000" w:themeColor="text1"/>
                <w:sz w:val="20"/>
                <w:szCs w:val="20"/>
                <w:lang w:val="en-US"/>
              </w:rPr>
              <w:t>SS</w:t>
            </w:r>
          </w:p>
          <w:p w:rsidR="005B425F" w:rsidRPr="00D52DA8" w:rsidRDefault="005B425F" w:rsidP="005E5A74">
            <w:pPr>
              <w:tabs>
                <w:tab w:val="left" w:pos="426"/>
                <w:tab w:val="left" w:pos="1134"/>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lang w:val="en-US"/>
              </w:rPr>
            </w:pPr>
            <w:r w:rsidRPr="00D52DA8">
              <w:rPr>
                <w:rFonts w:ascii="Times New Roman" w:hAnsi="Times New Roman"/>
                <w:color w:val="000000" w:themeColor="text1"/>
                <w:sz w:val="20"/>
                <w:szCs w:val="20"/>
                <w:lang w:val="en-US"/>
              </w:rPr>
              <w:t>FL</w:t>
            </w:r>
          </w:p>
          <w:p w:rsidR="005B425F" w:rsidRPr="00D52DA8" w:rsidRDefault="005B425F" w:rsidP="005E5A74">
            <w:pPr>
              <w:tabs>
                <w:tab w:val="left" w:pos="426"/>
                <w:tab w:val="left" w:pos="1134"/>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lang w:val="en-US"/>
              </w:rPr>
            </w:pPr>
          </w:p>
        </w:tc>
        <w:tc>
          <w:tcPr>
            <w:tcW w:w="850" w:type="dxa"/>
            <w:shd w:val="clear" w:color="auto" w:fill="FFFFFF" w:themeFill="background1"/>
          </w:tcPr>
          <w:p w:rsidR="005B425F" w:rsidRPr="00D52DA8" w:rsidRDefault="005B425F" w:rsidP="005E5A74">
            <w:pPr>
              <w:tabs>
                <w:tab w:val="left" w:pos="426"/>
                <w:tab w:val="left" w:pos="1134"/>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lang w:val="en-US"/>
              </w:rPr>
            </w:pPr>
            <w:r w:rsidRPr="00D52DA8">
              <w:rPr>
                <w:rFonts w:ascii="Times New Roman" w:hAnsi="Times New Roman"/>
                <w:color w:val="000000" w:themeColor="text1"/>
                <w:sz w:val="20"/>
                <w:szCs w:val="20"/>
                <w:lang w:val="en-US"/>
              </w:rPr>
              <w:t>73</w:t>
            </w:r>
          </w:p>
          <w:p w:rsidR="005B425F" w:rsidRPr="00D52DA8" w:rsidRDefault="005B425F" w:rsidP="005E5A74">
            <w:pPr>
              <w:tabs>
                <w:tab w:val="left" w:pos="426"/>
                <w:tab w:val="left" w:pos="1134"/>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lang w:val="en-US"/>
              </w:rPr>
            </w:pPr>
            <w:r w:rsidRPr="00D52DA8">
              <w:rPr>
                <w:rFonts w:ascii="Times New Roman" w:hAnsi="Times New Roman"/>
                <w:color w:val="000000" w:themeColor="text1"/>
                <w:sz w:val="20"/>
                <w:szCs w:val="20"/>
                <w:lang w:val="en-US"/>
              </w:rPr>
              <w:t>80</w:t>
            </w:r>
          </w:p>
          <w:p w:rsidR="005B425F" w:rsidRPr="00D52DA8" w:rsidRDefault="005B425F" w:rsidP="005E5A74">
            <w:pPr>
              <w:tabs>
                <w:tab w:val="left" w:pos="426"/>
                <w:tab w:val="left" w:pos="1134"/>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lang w:val="en-US"/>
              </w:rPr>
            </w:pPr>
            <w:r w:rsidRPr="00D52DA8">
              <w:rPr>
                <w:rFonts w:ascii="Times New Roman" w:hAnsi="Times New Roman"/>
                <w:color w:val="000000" w:themeColor="text1"/>
                <w:sz w:val="20"/>
                <w:szCs w:val="20"/>
                <w:lang w:val="en-US"/>
              </w:rPr>
              <w:t>65</w:t>
            </w:r>
          </w:p>
          <w:p w:rsidR="005B425F" w:rsidRPr="00D52DA8" w:rsidRDefault="005B425F" w:rsidP="005E5A74">
            <w:pPr>
              <w:tabs>
                <w:tab w:val="left" w:pos="426"/>
                <w:tab w:val="left" w:pos="1134"/>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lang w:val="en-US"/>
              </w:rPr>
            </w:pPr>
            <w:r w:rsidRPr="00D52DA8">
              <w:rPr>
                <w:rFonts w:ascii="Times New Roman" w:hAnsi="Times New Roman"/>
                <w:color w:val="000000" w:themeColor="text1"/>
                <w:sz w:val="20"/>
                <w:szCs w:val="20"/>
                <w:lang w:val="en-US"/>
              </w:rPr>
              <w:t>74</w:t>
            </w:r>
          </w:p>
          <w:p w:rsidR="005B425F" w:rsidRPr="00D52DA8" w:rsidRDefault="005B425F" w:rsidP="005E5A74">
            <w:pPr>
              <w:tabs>
                <w:tab w:val="left" w:pos="426"/>
                <w:tab w:val="left" w:pos="1134"/>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lang w:val="en-US"/>
              </w:rPr>
            </w:pPr>
            <w:r w:rsidRPr="00D52DA8">
              <w:rPr>
                <w:rFonts w:ascii="Times New Roman" w:hAnsi="Times New Roman"/>
                <w:color w:val="000000" w:themeColor="text1"/>
                <w:sz w:val="20"/>
                <w:szCs w:val="20"/>
                <w:lang w:val="en-US"/>
              </w:rPr>
              <w:t>68</w:t>
            </w:r>
          </w:p>
          <w:p w:rsidR="005B425F" w:rsidRPr="00D52DA8" w:rsidRDefault="005B425F" w:rsidP="005E5A74">
            <w:pPr>
              <w:tabs>
                <w:tab w:val="left" w:pos="426"/>
                <w:tab w:val="left" w:pos="1134"/>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lang w:val="en-US"/>
              </w:rPr>
            </w:pPr>
            <w:r w:rsidRPr="00D52DA8">
              <w:rPr>
                <w:rFonts w:ascii="Times New Roman" w:hAnsi="Times New Roman"/>
                <w:color w:val="000000" w:themeColor="text1"/>
                <w:sz w:val="20"/>
                <w:szCs w:val="20"/>
                <w:lang w:val="en-US"/>
              </w:rPr>
              <w:t>84</w:t>
            </w:r>
          </w:p>
          <w:p w:rsidR="005B425F" w:rsidRPr="00D52DA8" w:rsidRDefault="005B425F" w:rsidP="005E5A74">
            <w:pPr>
              <w:tabs>
                <w:tab w:val="left" w:pos="426"/>
                <w:tab w:val="left" w:pos="1134"/>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lang w:val="en-US"/>
              </w:rPr>
            </w:pPr>
            <w:r w:rsidRPr="00D52DA8">
              <w:rPr>
                <w:rFonts w:ascii="Times New Roman" w:hAnsi="Times New Roman"/>
                <w:color w:val="000000" w:themeColor="text1"/>
                <w:sz w:val="20"/>
                <w:szCs w:val="20"/>
                <w:lang w:val="en-US"/>
              </w:rPr>
              <w:t>80</w:t>
            </w:r>
          </w:p>
          <w:p w:rsidR="005B425F" w:rsidRPr="00D52DA8" w:rsidRDefault="005B425F" w:rsidP="005E5A74">
            <w:pPr>
              <w:tabs>
                <w:tab w:val="left" w:pos="426"/>
                <w:tab w:val="left" w:pos="1134"/>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lang w:val="en-US"/>
              </w:rPr>
            </w:pPr>
            <w:r w:rsidRPr="00D52DA8">
              <w:rPr>
                <w:rFonts w:ascii="Times New Roman" w:hAnsi="Times New Roman"/>
                <w:color w:val="000000" w:themeColor="text1"/>
                <w:sz w:val="20"/>
                <w:szCs w:val="20"/>
                <w:lang w:val="en-US"/>
              </w:rPr>
              <w:t>75</w:t>
            </w:r>
          </w:p>
          <w:p w:rsidR="005B425F" w:rsidRPr="00D52DA8" w:rsidRDefault="005B425F" w:rsidP="005E5A74">
            <w:pPr>
              <w:tabs>
                <w:tab w:val="left" w:pos="426"/>
                <w:tab w:val="left" w:pos="1134"/>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lang w:val="en-US"/>
              </w:rPr>
            </w:pPr>
            <w:r w:rsidRPr="00D52DA8">
              <w:rPr>
                <w:rFonts w:ascii="Times New Roman" w:hAnsi="Times New Roman"/>
                <w:color w:val="000000" w:themeColor="text1"/>
                <w:sz w:val="20"/>
                <w:szCs w:val="20"/>
                <w:lang w:val="en-US"/>
              </w:rPr>
              <w:t>73</w:t>
            </w:r>
          </w:p>
          <w:p w:rsidR="005B425F" w:rsidRPr="00D52DA8" w:rsidRDefault="005B425F" w:rsidP="005E5A74">
            <w:pPr>
              <w:tabs>
                <w:tab w:val="left" w:pos="426"/>
                <w:tab w:val="left" w:pos="1134"/>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lang w:val="en-US"/>
              </w:rPr>
            </w:pPr>
            <w:r w:rsidRPr="00D52DA8">
              <w:rPr>
                <w:rFonts w:ascii="Times New Roman" w:hAnsi="Times New Roman"/>
                <w:color w:val="000000" w:themeColor="text1"/>
                <w:sz w:val="20"/>
                <w:szCs w:val="20"/>
                <w:lang w:val="en-US"/>
              </w:rPr>
              <w:t>57</w:t>
            </w:r>
          </w:p>
          <w:p w:rsidR="005B425F" w:rsidRPr="00D52DA8" w:rsidRDefault="005B425F" w:rsidP="005E5A74">
            <w:pPr>
              <w:tabs>
                <w:tab w:val="left" w:pos="426"/>
                <w:tab w:val="left" w:pos="1134"/>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lang w:val="en-US"/>
              </w:rPr>
            </w:pPr>
            <w:r w:rsidRPr="00D52DA8">
              <w:rPr>
                <w:rFonts w:ascii="Times New Roman" w:hAnsi="Times New Roman"/>
                <w:color w:val="000000" w:themeColor="text1"/>
                <w:sz w:val="20"/>
                <w:szCs w:val="20"/>
                <w:lang w:val="en-US"/>
              </w:rPr>
              <w:t>67</w:t>
            </w:r>
          </w:p>
          <w:p w:rsidR="005B425F" w:rsidRPr="00D52DA8" w:rsidRDefault="005B425F" w:rsidP="005E5A74">
            <w:pPr>
              <w:tabs>
                <w:tab w:val="left" w:pos="426"/>
                <w:tab w:val="left" w:pos="1134"/>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lang w:val="en-US"/>
              </w:rPr>
            </w:pPr>
            <w:r w:rsidRPr="00D52DA8">
              <w:rPr>
                <w:rFonts w:ascii="Times New Roman" w:hAnsi="Times New Roman"/>
                <w:color w:val="000000" w:themeColor="text1"/>
                <w:sz w:val="20"/>
                <w:szCs w:val="20"/>
                <w:lang w:val="en-US"/>
              </w:rPr>
              <w:t>76</w:t>
            </w:r>
          </w:p>
          <w:p w:rsidR="005B425F" w:rsidRPr="00D52DA8" w:rsidRDefault="005B425F" w:rsidP="005E5A74">
            <w:pPr>
              <w:tabs>
                <w:tab w:val="left" w:pos="426"/>
                <w:tab w:val="left" w:pos="1134"/>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lang w:val="en-US"/>
              </w:rPr>
            </w:pPr>
            <w:r w:rsidRPr="00D52DA8">
              <w:rPr>
                <w:rFonts w:ascii="Times New Roman" w:hAnsi="Times New Roman"/>
                <w:color w:val="000000" w:themeColor="text1"/>
                <w:sz w:val="20"/>
                <w:szCs w:val="20"/>
                <w:lang w:val="en-US"/>
              </w:rPr>
              <w:t>84</w:t>
            </w:r>
          </w:p>
          <w:p w:rsidR="005B425F" w:rsidRPr="00D52DA8" w:rsidRDefault="005B425F" w:rsidP="005E5A74">
            <w:pPr>
              <w:tabs>
                <w:tab w:val="left" w:pos="426"/>
                <w:tab w:val="left" w:pos="1134"/>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lang w:val="en-US"/>
              </w:rPr>
            </w:pPr>
            <w:r w:rsidRPr="00D52DA8">
              <w:rPr>
                <w:rFonts w:ascii="Times New Roman" w:hAnsi="Times New Roman"/>
                <w:color w:val="000000" w:themeColor="text1"/>
                <w:sz w:val="20"/>
                <w:szCs w:val="20"/>
                <w:lang w:val="en-US"/>
              </w:rPr>
              <w:t>85</w:t>
            </w:r>
          </w:p>
          <w:p w:rsidR="005B425F" w:rsidRPr="00D52DA8" w:rsidRDefault="005B425F" w:rsidP="005E5A74">
            <w:pPr>
              <w:tabs>
                <w:tab w:val="left" w:pos="426"/>
                <w:tab w:val="left" w:pos="1134"/>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lang w:val="en-US"/>
              </w:rPr>
            </w:pPr>
            <w:r w:rsidRPr="00D52DA8">
              <w:rPr>
                <w:rFonts w:ascii="Times New Roman" w:hAnsi="Times New Roman"/>
                <w:color w:val="000000" w:themeColor="text1"/>
                <w:sz w:val="20"/>
                <w:szCs w:val="20"/>
                <w:lang w:val="en-US"/>
              </w:rPr>
              <w:t>76</w:t>
            </w:r>
          </w:p>
          <w:p w:rsidR="005B425F" w:rsidRPr="00D52DA8" w:rsidRDefault="005B425F" w:rsidP="005E5A74">
            <w:pPr>
              <w:tabs>
                <w:tab w:val="left" w:pos="426"/>
                <w:tab w:val="left" w:pos="1134"/>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lang w:val="en-US"/>
              </w:rPr>
            </w:pPr>
            <w:r w:rsidRPr="00D52DA8">
              <w:rPr>
                <w:rFonts w:ascii="Times New Roman" w:hAnsi="Times New Roman"/>
                <w:color w:val="000000" w:themeColor="text1"/>
                <w:sz w:val="20"/>
                <w:szCs w:val="20"/>
                <w:lang w:val="en-US"/>
              </w:rPr>
              <w:t>68</w:t>
            </w:r>
          </w:p>
          <w:p w:rsidR="005B425F" w:rsidRPr="00D52DA8" w:rsidRDefault="005B425F" w:rsidP="005E5A74">
            <w:pPr>
              <w:tabs>
                <w:tab w:val="left" w:pos="426"/>
                <w:tab w:val="left" w:pos="1134"/>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lang w:val="en-US"/>
              </w:rPr>
            </w:pPr>
            <w:r w:rsidRPr="00D52DA8">
              <w:rPr>
                <w:rFonts w:ascii="Times New Roman" w:hAnsi="Times New Roman"/>
                <w:color w:val="000000" w:themeColor="text1"/>
                <w:sz w:val="20"/>
                <w:szCs w:val="20"/>
                <w:lang w:val="en-US"/>
              </w:rPr>
              <w:t>72</w:t>
            </w:r>
          </w:p>
          <w:p w:rsidR="005B425F" w:rsidRPr="00D52DA8" w:rsidRDefault="005B425F" w:rsidP="005E5A74">
            <w:pPr>
              <w:tabs>
                <w:tab w:val="left" w:pos="426"/>
                <w:tab w:val="left" w:pos="1134"/>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lang w:val="en-US"/>
              </w:rPr>
            </w:pPr>
            <w:r w:rsidRPr="00D52DA8">
              <w:rPr>
                <w:rFonts w:ascii="Times New Roman" w:hAnsi="Times New Roman"/>
                <w:color w:val="000000" w:themeColor="text1"/>
                <w:sz w:val="20"/>
                <w:szCs w:val="20"/>
                <w:lang w:val="en-US"/>
              </w:rPr>
              <w:t>78</w:t>
            </w:r>
          </w:p>
          <w:p w:rsidR="005B425F" w:rsidRPr="00D52DA8" w:rsidRDefault="005B425F" w:rsidP="005E5A74">
            <w:pPr>
              <w:tabs>
                <w:tab w:val="left" w:pos="426"/>
                <w:tab w:val="left" w:pos="1134"/>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lang w:val="en-US"/>
              </w:rPr>
            </w:pPr>
            <w:r w:rsidRPr="00D52DA8">
              <w:rPr>
                <w:rFonts w:ascii="Times New Roman" w:hAnsi="Times New Roman"/>
                <w:color w:val="000000" w:themeColor="text1"/>
                <w:sz w:val="20"/>
                <w:szCs w:val="20"/>
                <w:lang w:val="en-US"/>
              </w:rPr>
              <w:t>73</w:t>
            </w:r>
          </w:p>
          <w:p w:rsidR="005B425F" w:rsidRPr="00D52DA8" w:rsidRDefault="005B425F" w:rsidP="005E5A74">
            <w:pPr>
              <w:tabs>
                <w:tab w:val="left" w:pos="426"/>
                <w:tab w:val="left" w:pos="1134"/>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lang w:val="en-US"/>
              </w:rPr>
            </w:pPr>
            <w:r w:rsidRPr="00D52DA8">
              <w:rPr>
                <w:rFonts w:ascii="Times New Roman" w:hAnsi="Times New Roman"/>
                <w:color w:val="000000" w:themeColor="text1"/>
                <w:sz w:val="20"/>
                <w:szCs w:val="20"/>
                <w:lang w:val="en-US"/>
              </w:rPr>
              <w:t>77</w:t>
            </w:r>
          </w:p>
          <w:p w:rsidR="005B425F" w:rsidRPr="00D52DA8" w:rsidRDefault="005B425F" w:rsidP="005E5A74">
            <w:pPr>
              <w:tabs>
                <w:tab w:val="left" w:pos="426"/>
                <w:tab w:val="left" w:pos="1134"/>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lang w:val="en-US"/>
              </w:rPr>
            </w:pPr>
            <w:r w:rsidRPr="00D52DA8">
              <w:rPr>
                <w:rFonts w:ascii="Times New Roman" w:hAnsi="Times New Roman"/>
                <w:color w:val="000000" w:themeColor="text1"/>
                <w:sz w:val="20"/>
                <w:szCs w:val="20"/>
                <w:lang w:val="en-US"/>
              </w:rPr>
              <w:t>86</w:t>
            </w:r>
          </w:p>
          <w:p w:rsidR="005B425F" w:rsidRPr="00D52DA8" w:rsidRDefault="005B425F" w:rsidP="005E5A74">
            <w:pPr>
              <w:tabs>
                <w:tab w:val="left" w:pos="426"/>
                <w:tab w:val="left" w:pos="1134"/>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lang w:val="en-US"/>
              </w:rPr>
            </w:pPr>
            <w:r w:rsidRPr="00D52DA8">
              <w:rPr>
                <w:rFonts w:ascii="Times New Roman" w:hAnsi="Times New Roman"/>
                <w:color w:val="000000" w:themeColor="text1"/>
                <w:sz w:val="20"/>
                <w:szCs w:val="20"/>
                <w:lang w:val="en-US"/>
              </w:rPr>
              <w:t>81</w:t>
            </w:r>
          </w:p>
          <w:p w:rsidR="005B425F" w:rsidRPr="00D52DA8" w:rsidRDefault="005B425F" w:rsidP="005E5A74">
            <w:pPr>
              <w:tabs>
                <w:tab w:val="left" w:pos="426"/>
                <w:tab w:val="left" w:pos="1134"/>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lang w:val="en-US"/>
              </w:rPr>
            </w:pPr>
            <w:r w:rsidRPr="00D52DA8">
              <w:rPr>
                <w:rFonts w:ascii="Times New Roman" w:hAnsi="Times New Roman"/>
                <w:color w:val="000000" w:themeColor="text1"/>
                <w:sz w:val="20"/>
                <w:szCs w:val="20"/>
                <w:lang w:val="en-US"/>
              </w:rPr>
              <w:t>70</w:t>
            </w:r>
          </w:p>
          <w:p w:rsidR="005B425F" w:rsidRPr="00D52DA8" w:rsidRDefault="005B425F" w:rsidP="005E5A74">
            <w:pPr>
              <w:tabs>
                <w:tab w:val="left" w:pos="426"/>
                <w:tab w:val="left" w:pos="1134"/>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lang w:val="en-US"/>
              </w:rPr>
            </w:pPr>
            <w:r w:rsidRPr="00D52DA8">
              <w:rPr>
                <w:rFonts w:ascii="Times New Roman" w:hAnsi="Times New Roman"/>
                <w:color w:val="000000" w:themeColor="text1"/>
                <w:sz w:val="20"/>
                <w:szCs w:val="20"/>
                <w:lang w:val="en-US"/>
              </w:rPr>
              <w:t>69</w:t>
            </w:r>
          </w:p>
          <w:p w:rsidR="005B425F" w:rsidRPr="00D52DA8" w:rsidRDefault="005B425F" w:rsidP="005E5A74">
            <w:pPr>
              <w:tabs>
                <w:tab w:val="left" w:pos="426"/>
                <w:tab w:val="left" w:pos="1134"/>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lang w:val="en-US"/>
              </w:rPr>
            </w:pPr>
            <w:r w:rsidRPr="00D52DA8">
              <w:rPr>
                <w:rFonts w:ascii="Times New Roman" w:hAnsi="Times New Roman"/>
                <w:color w:val="000000" w:themeColor="text1"/>
                <w:sz w:val="20"/>
                <w:szCs w:val="20"/>
                <w:lang w:val="en-US"/>
              </w:rPr>
              <w:t>76</w:t>
            </w:r>
          </w:p>
          <w:p w:rsidR="005B425F" w:rsidRPr="00D52DA8" w:rsidRDefault="005B425F" w:rsidP="005E5A74">
            <w:pPr>
              <w:tabs>
                <w:tab w:val="left" w:pos="426"/>
                <w:tab w:val="left" w:pos="1134"/>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lang w:val="en-US"/>
              </w:rPr>
            </w:pPr>
            <w:r w:rsidRPr="00D52DA8">
              <w:rPr>
                <w:rFonts w:ascii="Times New Roman" w:hAnsi="Times New Roman"/>
                <w:color w:val="000000" w:themeColor="text1"/>
                <w:sz w:val="20"/>
                <w:szCs w:val="20"/>
                <w:lang w:val="en-US"/>
              </w:rPr>
              <w:t>77</w:t>
            </w:r>
          </w:p>
          <w:p w:rsidR="005B425F" w:rsidRPr="00D52DA8" w:rsidRDefault="005B425F" w:rsidP="005E5A74">
            <w:pPr>
              <w:tabs>
                <w:tab w:val="left" w:pos="426"/>
                <w:tab w:val="left" w:pos="1134"/>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lang w:val="en-US"/>
              </w:rPr>
            </w:pPr>
            <w:r w:rsidRPr="00D52DA8">
              <w:rPr>
                <w:rFonts w:ascii="Times New Roman" w:hAnsi="Times New Roman"/>
                <w:color w:val="000000" w:themeColor="text1"/>
                <w:sz w:val="20"/>
                <w:szCs w:val="20"/>
                <w:lang w:val="en-US"/>
              </w:rPr>
              <w:t>74</w:t>
            </w:r>
          </w:p>
          <w:p w:rsidR="005B425F" w:rsidRPr="00D52DA8" w:rsidRDefault="005B425F" w:rsidP="005E5A74">
            <w:pPr>
              <w:tabs>
                <w:tab w:val="left" w:pos="426"/>
                <w:tab w:val="left" w:pos="1134"/>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lang w:val="en-US"/>
              </w:rPr>
            </w:pPr>
            <w:r w:rsidRPr="00D52DA8">
              <w:rPr>
                <w:rFonts w:ascii="Times New Roman" w:hAnsi="Times New Roman"/>
                <w:color w:val="000000" w:themeColor="text1"/>
                <w:sz w:val="20"/>
                <w:szCs w:val="20"/>
                <w:lang w:val="en-US"/>
              </w:rPr>
              <w:t>81</w:t>
            </w:r>
          </w:p>
          <w:p w:rsidR="005B425F" w:rsidRPr="00D52DA8" w:rsidRDefault="005B425F" w:rsidP="005E5A74">
            <w:pPr>
              <w:tabs>
                <w:tab w:val="left" w:pos="426"/>
                <w:tab w:val="left" w:pos="1134"/>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lang w:val="en-US"/>
              </w:rPr>
            </w:pPr>
            <w:r w:rsidRPr="00D52DA8">
              <w:rPr>
                <w:rFonts w:ascii="Times New Roman" w:hAnsi="Times New Roman"/>
                <w:color w:val="000000" w:themeColor="text1"/>
                <w:sz w:val="20"/>
                <w:szCs w:val="20"/>
                <w:lang w:val="en-US"/>
              </w:rPr>
              <w:t>80</w:t>
            </w:r>
          </w:p>
          <w:p w:rsidR="005B425F" w:rsidRPr="00D52DA8" w:rsidRDefault="005B425F" w:rsidP="005E5A74">
            <w:pPr>
              <w:tabs>
                <w:tab w:val="left" w:pos="426"/>
                <w:tab w:val="left" w:pos="1134"/>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lang w:val="en-US"/>
              </w:rPr>
            </w:pPr>
            <w:r w:rsidRPr="00D52DA8">
              <w:rPr>
                <w:rFonts w:ascii="Times New Roman" w:hAnsi="Times New Roman"/>
                <w:color w:val="000000" w:themeColor="text1"/>
                <w:sz w:val="20"/>
                <w:szCs w:val="20"/>
                <w:lang w:val="en-US"/>
              </w:rPr>
              <w:t>76</w:t>
            </w:r>
          </w:p>
        </w:tc>
        <w:tc>
          <w:tcPr>
            <w:tcW w:w="880" w:type="dxa"/>
            <w:shd w:val="clear" w:color="auto" w:fill="FFFFFF" w:themeFill="background1"/>
          </w:tcPr>
          <w:p w:rsidR="005B425F" w:rsidRPr="00D52DA8" w:rsidRDefault="005B425F" w:rsidP="005E5A74">
            <w:pPr>
              <w:tabs>
                <w:tab w:val="left" w:pos="426"/>
                <w:tab w:val="left" w:pos="1134"/>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lang w:val="en-US"/>
              </w:rPr>
            </w:pPr>
            <w:r w:rsidRPr="00D52DA8">
              <w:rPr>
                <w:rFonts w:ascii="Times New Roman" w:hAnsi="Times New Roman"/>
                <w:color w:val="000000" w:themeColor="text1"/>
                <w:sz w:val="20"/>
                <w:szCs w:val="20"/>
                <w:lang w:val="en-US"/>
              </w:rPr>
              <w:t>78</w:t>
            </w:r>
          </w:p>
          <w:p w:rsidR="005B425F" w:rsidRPr="00D52DA8" w:rsidRDefault="005B425F" w:rsidP="005E5A74">
            <w:pPr>
              <w:tabs>
                <w:tab w:val="left" w:pos="426"/>
                <w:tab w:val="left" w:pos="1134"/>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lang w:val="en-US"/>
              </w:rPr>
            </w:pPr>
            <w:r w:rsidRPr="00D52DA8">
              <w:rPr>
                <w:rFonts w:ascii="Times New Roman" w:hAnsi="Times New Roman"/>
                <w:color w:val="000000" w:themeColor="text1"/>
                <w:sz w:val="20"/>
                <w:szCs w:val="20"/>
                <w:lang w:val="en-US"/>
              </w:rPr>
              <w:t>82</w:t>
            </w:r>
          </w:p>
          <w:p w:rsidR="005B425F" w:rsidRPr="00D52DA8" w:rsidRDefault="005B425F" w:rsidP="005E5A74">
            <w:pPr>
              <w:tabs>
                <w:tab w:val="left" w:pos="426"/>
                <w:tab w:val="left" w:pos="1134"/>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lang w:val="en-US"/>
              </w:rPr>
            </w:pPr>
            <w:r w:rsidRPr="00D52DA8">
              <w:rPr>
                <w:rFonts w:ascii="Times New Roman" w:hAnsi="Times New Roman"/>
                <w:color w:val="000000" w:themeColor="text1"/>
                <w:sz w:val="20"/>
                <w:szCs w:val="20"/>
                <w:lang w:val="en-US"/>
              </w:rPr>
              <w:t>66</w:t>
            </w:r>
          </w:p>
          <w:p w:rsidR="005B425F" w:rsidRPr="00D52DA8" w:rsidRDefault="005B425F" w:rsidP="005E5A74">
            <w:pPr>
              <w:tabs>
                <w:tab w:val="left" w:pos="426"/>
                <w:tab w:val="left" w:pos="1134"/>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lang w:val="en-US"/>
              </w:rPr>
            </w:pPr>
            <w:r w:rsidRPr="00D52DA8">
              <w:rPr>
                <w:rFonts w:ascii="Times New Roman" w:hAnsi="Times New Roman"/>
                <w:color w:val="000000" w:themeColor="text1"/>
                <w:sz w:val="20"/>
                <w:szCs w:val="20"/>
                <w:lang w:val="en-US"/>
              </w:rPr>
              <w:t>78</w:t>
            </w:r>
          </w:p>
          <w:p w:rsidR="005B425F" w:rsidRPr="00D52DA8" w:rsidRDefault="005B425F" w:rsidP="005E5A74">
            <w:pPr>
              <w:tabs>
                <w:tab w:val="left" w:pos="426"/>
                <w:tab w:val="left" w:pos="1134"/>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lang w:val="en-US"/>
              </w:rPr>
            </w:pPr>
            <w:r w:rsidRPr="00D52DA8">
              <w:rPr>
                <w:rFonts w:ascii="Times New Roman" w:hAnsi="Times New Roman"/>
                <w:color w:val="000000" w:themeColor="text1"/>
                <w:sz w:val="20"/>
                <w:szCs w:val="20"/>
                <w:lang w:val="en-US"/>
              </w:rPr>
              <w:t>65</w:t>
            </w:r>
          </w:p>
          <w:p w:rsidR="005B425F" w:rsidRPr="00D52DA8" w:rsidRDefault="005B425F" w:rsidP="005E5A74">
            <w:pPr>
              <w:tabs>
                <w:tab w:val="left" w:pos="426"/>
                <w:tab w:val="left" w:pos="1134"/>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lang w:val="en-US"/>
              </w:rPr>
            </w:pPr>
            <w:r w:rsidRPr="00D52DA8">
              <w:rPr>
                <w:rFonts w:ascii="Times New Roman" w:hAnsi="Times New Roman"/>
                <w:color w:val="000000" w:themeColor="text1"/>
                <w:sz w:val="20"/>
                <w:szCs w:val="20"/>
                <w:lang w:val="en-US"/>
              </w:rPr>
              <w:t>83</w:t>
            </w:r>
          </w:p>
          <w:p w:rsidR="005B425F" w:rsidRPr="00D52DA8" w:rsidRDefault="005B425F" w:rsidP="005E5A74">
            <w:pPr>
              <w:tabs>
                <w:tab w:val="left" w:pos="426"/>
                <w:tab w:val="left" w:pos="1134"/>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lang w:val="en-US"/>
              </w:rPr>
            </w:pPr>
            <w:r w:rsidRPr="00D52DA8">
              <w:rPr>
                <w:rFonts w:ascii="Times New Roman" w:hAnsi="Times New Roman"/>
                <w:color w:val="000000" w:themeColor="text1"/>
                <w:sz w:val="20"/>
                <w:szCs w:val="20"/>
                <w:lang w:val="en-US"/>
              </w:rPr>
              <w:t>82</w:t>
            </w:r>
          </w:p>
          <w:p w:rsidR="005B425F" w:rsidRPr="00D52DA8" w:rsidRDefault="005B425F" w:rsidP="005E5A74">
            <w:pPr>
              <w:tabs>
                <w:tab w:val="left" w:pos="426"/>
                <w:tab w:val="left" w:pos="1134"/>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lang w:val="en-US"/>
              </w:rPr>
            </w:pPr>
            <w:r w:rsidRPr="00D52DA8">
              <w:rPr>
                <w:rFonts w:ascii="Times New Roman" w:hAnsi="Times New Roman"/>
                <w:color w:val="000000" w:themeColor="text1"/>
                <w:sz w:val="20"/>
                <w:szCs w:val="20"/>
                <w:lang w:val="en-US"/>
              </w:rPr>
              <w:t>70</w:t>
            </w:r>
          </w:p>
          <w:p w:rsidR="005B425F" w:rsidRPr="00D52DA8" w:rsidRDefault="005B425F" w:rsidP="005E5A74">
            <w:pPr>
              <w:tabs>
                <w:tab w:val="left" w:pos="426"/>
                <w:tab w:val="left" w:pos="1134"/>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lang w:val="en-US"/>
              </w:rPr>
            </w:pPr>
            <w:r w:rsidRPr="00D52DA8">
              <w:rPr>
                <w:rFonts w:ascii="Times New Roman" w:hAnsi="Times New Roman"/>
                <w:color w:val="000000" w:themeColor="text1"/>
                <w:sz w:val="20"/>
                <w:szCs w:val="20"/>
                <w:lang w:val="en-US"/>
              </w:rPr>
              <w:t>71</w:t>
            </w:r>
          </w:p>
          <w:p w:rsidR="005B425F" w:rsidRPr="00D52DA8" w:rsidRDefault="005B425F" w:rsidP="005E5A74">
            <w:pPr>
              <w:tabs>
                <w:tab w:val="left" w:pos="426"/>
                <w:tab w:val="left" w:pos="1134"/>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lang w:val="en-US"/>
              </w:rPr>
            </w:pPr>
            <w:r w:rsidRPr="00D52DA8">
              <w:rPr>
                <w:rFonts w:ascii="Times New Roman" w:hAnsi="Times New Roman"/>
                <w:color w:val="000000" w:themeColor="text1"/>
                <w:sz w:val="20"/>
                <w:szCs w:val="20"/>
                <w:lang w:val="en-US"/>
              </w:rPr>
              <w:t>55</w:t>
            </w:r>
          </w:p>
          <w:p w:rsidR="005B425F" w:rsidRPr="00D52DA8" w:rsidRDefault="005B425F" w:rsidP="005E5A74">
            <w:pPr>
              <w:tabs>
                <w:tab w:val="left" w:pos="426"/>
                <w:tab w:val="left" w:pos="1134"/>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lang w:val="en-US"/>
              </w:rPr>
            </w:pPr>
            <w:r w:rsidRPr="00D52DA8">
              <w:rPr>
                <w:rFonts w:ascii="Times New Roman" w:hAnsi="Times New Roman"/>
                <w:color w:val="000000" w:themeColor="text1"/>
                <w:sz w:val="20"/>
                <w:szCs w:val="20"/>
                <w:lang w:val="en-US"/>
              </w:rPr>
              <w:t>65</w:t>
            </w:r>
          </w:p>
          <w:p w:rsidR="005B425F" w:rsidRPr="00D52DA8" w:rsidRDefault="005B425F" w:rsidP="005E5A74">
            <w:pPr>
              <w:tabs>
                <w:tab w:val="left" w:pos="426"/>
                <w:tab w:val="left" w:pos="1134"/>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lang w:val="en-US"/>
              </w:rPr>
            </w:pPr>
            <w:r w:rsidRPr="00D52DA8">
              <w:rPr>
                <w:rFonts w:ascii="Times New Roman" w:hAnsi="Times New Roman"/>
                <w:color w:val="000000" w:themeColor="text1"/>
                <w:sz w:val="20"/>
                <w:szCs w:val="20"/>
                <w:lang w:val="en-US"/>
              </w:rPr>
              <w:t>75</w:t>
            </w:r>
          </w:p>
          <w:p w:rsidR="005B425F" w:rsidRPr="00D52DA8" w:rsidRDefault="005B425F" w:rsidP="005E5A74">
            <w:pPr>
              <w:tabs>
                <w:tab w:val="left" w:pos="426"/>
                <w:tab w:val="left" w:pos="1134"/>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lang w:val="en-US"/>
              </w:rPr>
            </w:pPr>
            <w:r w:rsidRPr="00D52DA8">
              <w:rPr>
                <w:rFonts w:ascii="Times New Roman" w:hAnsi="Times New Roman"/>
                <w:color w:val="000000" w:themeColor="text1"/>
                <w:sz w:val="20"/>
                <w:szCs w:val="20"/>
                <w:lang w:val="en-US"/>
              </w:rPr>
              <w:t>85</w:t>
            </w:r>
          </w:p>
          <w:p w:rsidR="005B425F" w:rsidRPr="00D52DA8" w:rsidRDefault="005B425F" w:rsidP="005E5A74">
            <w:pPr>
              <w:tabs>
                <w:tab w:val="left" w:pos="426"/>
                <w:tab w:val="left" w:pos="1134"/>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lang w:val="en-US"/>
              </w:rPr>
            </w:pPr>
            <w:r w:rsidRPr="00D52DA8">
              <w:rPr>
                <w:rFonts w:ascii="Times New Roman" w:hAnsi="Times New Roman"/>
                <w:color w:val="000000" w:themeColor="text1"/>
                <w:sz w:val="20"/>
                <w:szCs w:val="20"/>
                <w:lang w:val="en-US"/>
              </w:rPr>
              <w:t>83</w:t>
            </w:r>
          </w:p>
          <w:p w:rsidR="005B425F" w:rsidRPr="00D52DA8" w:rsidRDefault="005B425F" w:rsidP="005E5A74">
            <w:pPr>
              <w:tabs>
                <w:tab w:val="left" w:pos="426"/>
                <w:tab w:val="left" w:pos="1134"/>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lang w:val="en-US"/>
              </w:rPr>
            </w:pPr>
            <w:r w:rsidRPr="00D52DA8">
              <w:rPr>
                <w:rFonts w:ascii="Times New Roman" w:hAnsi="Times New Roman"/>
                <w:color w:val="000000" w:themeColor="text1"/>
                <w:sz w:val="20"/>
                <w:szCs w:val="20"/>
                <w:lang w:val="en-US"/>
              </w:rPr>
              <w:t>72</w:t>
            </w:r>
          </w:p>
          <w:p w:rsidR="005B425F" w:rsidRPr="00D52DA8" w:rsidRDefault="005B425F" w:rsidP="005E5A74">
            <w:pPr>
              <w:tabs>
                <w:tab w:val="left" w:pos="426"/>
                <w:tab w:val="left" w:pos="1134"/>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lang w:val="en-US"/>
              </w:rPr>
            </w:pPr>
            <w:r w:rsidRPr="00D52DA8">
              <w:rPr>
                <w:rFonts w:ascii="Times New Roman" w:hAnsi="Times New Roman"/>
                <w:color w:val="000000" w:themeColor="text1"/>
                <w:sz w:val="20"/>
                <w:szCs w:val="20"/>
                <w:lang w:val="en-US"/>
              </w:rPr>
              <w:t>69</w:t>
            </w:r>
          </w:p>
          <w:p w:rsidR="005B425F" w:rsidRPr="00D52DA8" w:rsidRDefault="005B425F" w:rsidP="005E5A74">
            <w:pPr>
              <w:tabs>
                <w:tab w:val="left" w:pos="426"/>
                <w:tab w:val="left" w:pos="1134"/>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lang w:val="en-US"/>
              </w:rPr>
            </w:pPr>
            <w:r w:rsidRPr="00D52DA8">
              <w:rPr>
                <w:rFonts w:ascii="Times New Roman" w:hAnsi="Times New Roman"/>
                <w:color w:val="000000" w:themeColor="text1"/>
                <w:sz w:val="20"/>
                <w:szCs w:val="20"/>
                <w:lang w:val="en-US"/>
              </w:rPr>
              <w:t>74</w:t>
            </w:r>
          </w:p>
          <w:p w:rsidR="005B425F" w:rsidRPr="00D52DA8" w:rsidRDefault="005B425F" w:rsidP="005E5A74">
            <w:pPr>
              <w:tabs>
                <w:tab w:val="left" w:pos="426"/>
                <w:tab w:val="left" w:pos="1134"/>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lang w:val="en-US"/>
              </w:rPr>
            </w:pPr>
            <w:r w:rsidRPr="00D52DA8">
              <w:rPr>
                <w:rFonts w:ascii="Times New Roman" w:hAnsi="Times New Roman"/>
                <w:color w:val="000000" w:themeColor="text1"/>
                <w:sz w:val="20"/>
                <w:szCs w:val="20"/>
                <w:lang w:val="en-US"/>
              </w:rPr>
              <w:t>77</w:t>
            </w:r>
          </w:p>
          <w:p w:rsidR="005B425F" w:rsidRPr="00D52DA8" w:rsidRDefault="005B425F" w:rsidP="005E5A74">
            <w:pPr>
              <w:tabs>
                <w:tab w:val="left" w:pos="426"/>
                <w:tab w:val="left" w:pos="1134"/>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lang w:val="en-US"/>
              </w:rPr>
            </w:pPr>
            <w:r w:rsidRPr="00D52DA8">
              <w:rPr>
                <w:rFonts w:ascii="Times New Roman" w:hAnsi="Times New Roman"/>
                <w:color w:val="000000" w:themeColor="text1"/>
                <w:sz w:val="20"/>
                <w:szCs w:val="20"/>
                <w:lang w:val="en-US"/>
              </w:rPr>
              <w:t>70</w:t>
            </w:r>
          </w:p>
          <w:p w:rsidR="005B425F" w:rsidRPr="00D52DA8" w:rsidRDefault="005B425F" w:rsidP="005E5A74">
            <w:pPr>
              <w:tabs>
                <w:tab w:val="left" w:pos="426"/>
                <w:tab w:val="left" w:pos="1134"/>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lang w:val="en-US"/>
              </w:rPr>
            </w:pPr>
            <w:r w:rsidRPr="00D52DA8">
              <w:rPr>
                <w:rFonts w:ascii="Times New Roman" w:hAnsi="Times New Roman"/>
                <w:color w:val="000000" w:themeColor="text1"/>
                <w:sz w:val="20"/>
                <w:szCs w:val="20"/>
                <w:lang w:val="en-US"/>
              </w:rPr>
              <w:t>80</w:t>
            </w:r>
          </w:p>
          <w:p w:rsidR="005B425F" w:rsidRPr="00D52DA8" w:rsidRDefault="005B425F" w:rsidP="005E5A74">
            <w:pPr>
              <w:tabs>
                <w:tab w:val="left" w:pos="426"/>
                <w:tab w:val="left" w:pos="1134"/>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lang w:val="en-US"/>
              </w:rPr>
            </w:pPr>
            <w:r w:rsidRPr="00D52DA8">
              <w:rPr>
                <w:rFonts w:ascii="Times New Roman" w:hAnsi="Times New Roman"/>
                <w:color w:val="000000" w:themeColor="text1"/>
                <w:sz w:val="20"/>
                <w:szCs w:val="20"/>
                <w:lang w:val="en-US"/>
              </w:rPr>
              <w:t>84</w:t>
            </w:r>
          </w:p>
          <w:p w:rsidR="005B425F" w:rsidRPr="00D52DA8" w:rsidRDefault="005B425F" w:rsidP="005E5A74">
            <w:pPr>
              <w:tabs>
                <w:tab w:val="left" w:pos="426"/>
                <w:tab w:val="left" w:pos="1134"/>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lang w:val="en-US"/>
              </w:rPr>
            </w:pPr>
            <w:r w:rsidRPr="00D52DA8">
              <w:rPr>
                <w:rFonts w:ascii="Times New Roman" w:hAnsi="Times New Roman"/>
                <w:color w:val="000000" w:themeColor="text1"/>
                <w:sz w:val="20"/>
                <w:szCs w:val="20"/>
                <w:lang w:val="en-US"/>
              </w:rPr>
              <w:t>82</w:t>
            </w:r>
          </w:p>
          <w:p w:rsidR="005B425F" w:rsidRPr="00D52DA8" w:rsidRDefault="005B425F" w:rsidP="005E5A74">
            <w:pPr>
              <w:tabs>
                <w:tab w:val="left" w:pos="426"/>
                <w:tab w:val="left" w:pos="1134"/>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lang w:val="en-US"/>
              </w:rPr>
            </w:pPr>
            <w:r w:rsidRPr="00D52DA8">
              <w:rPr>
                <w:rFonts w:ascii="Times New Roman" w:hAnsi="Times New Roman"/>
                <w:color w:val="000000" w:themeColor="text1"/>
                <w:sz w:val="20"/>
                <w:szCs w:val="20"/>
                <w:lang w:val="en-US"/>
              </w:rPr>
              <w:t>72</w:t>
            </w:r>
          </w:p>
          <w:p w:rsidR="005B425F" w:rsidRPr="00D52DA8" w:rsidRDefault="005B425F" w:rsidP="005E5A74">
            <w:pPr>
              <w:tabs>
                <w:tab w:val="left" w:pos="426"/>
                <w:tab w:val="left" w:pos="1134"/>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lang w:val="en-US"/>
              </w:rPr>
            </w:pPr>
            <w:r w:rsidRPr="00D52DA8">
              <w:rPr>
                <w:rFonts w:ascii="Times New Roman" w:hAnsi="Times New Roman"/>
                <w:color w:val="000000" w:themeColor="text1"/>
                <w:sz w:val="20"/>
                <w:szCs w:val="20"/>
                <w:lang w:val="en-US"/>
              </w:rPr>
              <w:t>70</w:t>
            </w:r>
          </w:p>
          <w:p w:rsidR="005B425F" w:rsidRPr="00D52DA8" w:rsidRDefault="005B425F" w:rsidP="005E5A74">
            <w:pPr>
              <w:tabs>
                <w:tab w:val="left" w:pos="426"/>
                <w:tab w:val="left" w:pos="1134"/>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lang w:val="en-US"/>
              </w:rPr>
            </w:pPr>
            <w:r w:rsidRPr="00D52DA8">
              <w:rPr>
                <w:rFonts w:ascii="Times New Roman" w:hAnsi="Times New Roman"/>
                <w:color w:val="000000" w:themeColor="text1"/>
                <w:sz w:val="20"/>
                <w:szCs w:val="20"/>
                <w:lang w:val="en-US"/>
              </w:rPr>
              <w:t>75</w:t>
            </w:r>
          </w:p>
          <w:p w:rsidR="005B425F" w:rsidRPr="00D52DA8" w:rsidRDefault="005B425F" w:rsidP="005E5A74">
            <w:pPr>
              <w:tabs>
                <w:tab w:val="left" w:pos="426"/>
                <w:tab w:val="left" w:pos="1134"/>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lang w:val="en-US"/>
              </w:rPr>
            </w:pPr>
            <w:r w:rsidRPr="00D52DA8">
              <w:rPr>
                <w:rFonts w:ascii="Times New Roman" w:hAnsi="Times New Roman"/>
                <w:color w:val="000000" w:themeColor="text1"/>
                <w:sz w:val="20"/>
                <w:szCs w:val="20"/>
                <w:lang w:val="en-US"/>
              </w:rPr>
              <w:t>78</w:t>
            </w:r>
          </w:p>
          <w:p w:rsidR="005B425F" w:rsidRPr="00D52DA8" w:rsidRDefault="005B425F" w:rsidP="005E5A74">
            <w:pPr>
              <w:tabs>
                <w:tab w:val="left" w:pos="426"/>
                <w:tab w:val="left" w:pos="1134"/>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lang w:val="en-US"/>
              </w:rPr>
            </w:pPr>
            <w:r w:rsidRPr="00D52DA8">
              <w:rPr>
                <w:rFonts w:ascii="Times New Roman" w:hAnsi="Times New Roman"/>
                <w:color w:val="000000" w:themeColor="text1"/>
                <w:sz w:val="20"/>
                <w:szCs w:val="20"/>
                <w:lang w:val="en-US"/>
              </w:rPr>
              <w:t>76</w:t>
            </w:r>
          </w:p>
          <w:p w:rsidR="005B425F" w:rsidRPr="00D52DA8" w:rsidRDefault="005B425F" w:rsidP="005E5A74">
            <w:pPr>
              <w:tabs>
                <w:tab w:val="left" w:pos="426"/>
                <w:tab w:val="left" w:pos="1134"/>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lang w:val="en-US"/>
              </w:rPr>
            </w:pPr>
            <w:r w:rsidRPr="00D52DA8">
              <w:rPr>
                <w:rFonts w:ascii="Times New Roman" w:hAnsi="Times New Roman"/>
                <w:color w:val="000000" w:themeColor="text1"/>
                <w:sz w:val="20"/>
                <w:szCs w:val="20"/>
                <w:lang w:val="en-US"/>
              </w:rPr>
              <w:t>85</w:t>
            </w:r>
          </w:p>
          <w:p w:rsidR="005B425F" w:rsidRPr="00D52DA8" w:rsidRDefault="005B425F" w:rsidP="005E5A74">
            <w:pPr>
              <w:tabs>
                <w:tab w:val="left" w:pos="426"/>
                <w:tab w:val="left" w:pos="1134"/>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lang w:val="en-US"/>
              </w:rPr>
            </w:pPr>
            <w:r w:rsidRPr="00D52DA8">
              <w:rPr>
                <w:rFonts w:ascii="Times New Roman" w:hAnsi="Times New Roman"/>
                <w:color w:val="000000" w:themeColor="text1"/>
                <w:sz w:val="20"/>
                <w:szCs w:val="20"/>
                <w:lang w:val="en-US"/>
              </w:rPr>
              <w:t>84</w:t>
            </w:r>
          </w:p>
          <w:p w:rsidR="005B425F" w:rsidRPr="00D52DA8" w:rsidRDefault="005B425F" w:rsidP="005E5A74">
            <w:pPr>
              <w:tabs>
                <w:tab w:val="left" w:pos="426"/>
                <w:tab w:val="left" w:pos="1134"/>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lang w:val="en-US"/>
              </w:rPr>
            </w:pPr>
            <w:r w:rsidRPr="00D52DA8">
              <w:rPr>
                <w:rFonts w:ascii="Times New Roman" w:hAnsi="Times New Roman"/>
                <w:color w:val="000000" w:themeColor="text1"/>
                <w:sz w:val="20"/>
                <w:szCs w:val="20"/>
                <w:lang w:val="en-US"/>
              </w:rPr>
              <w:t>79</w:t>
            </w:r>
          </w:p>
        </w:tc>
        <w:tc>
          <w:tcPr>
            <w:tcW w:w="710" w:type="dxa"/>
            <w:shd w:val="clear" w:color="auto" w:fill="FFFFFF" w:themeFill="background1"/>
          </w:tcPr>
          <w:p w:rsidR="005B425F" w:rsidRPr="00D52DA8" w:rsidRDefault="005B425F" w:rsidP="005E5A74">
            <w:pPr>
              <w:tabs>
                <w:tab w:val="left" w:pos="426"/>
                <w:tab w:val="left" w:pos="1134"/>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lang w:val="en-US"/>
              </w:rPr>
            </w:pPr>
            <w:r w:rsidRPr="00D52DA8">
              <w:rPr>
                <w:rFonts w:ascii="Times New Roman" w:hAnsi="Times New Roman"/>
                <w:color w:val="000000" w:themeColor="text1"/>
                <w:sz w:val="20"/>
                <w:szCs w:val="20"/>
                <w:lang w:val="en-US"/>
              </w:rPr>
              <w:t>76</w:t>
            </w:r>
          </w:p>
          <w:p w:rsidR="005B425F" w:rsidRPr="00D52DA8" w:rsidRDefault="005B425F" w:rsidP="005E5A74">
            <w:pPr>
              <w:tabs>
                <w:tab w:val="left" w:pos="426"/>
                <w:tab w:val="left" w:pos="1134"/>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lang w:val="en-US"/>
              </w:rPr>
            </w:pPr>
            <w:r w:rsidRPr="00D52DA8">
              <w:rPr>
                <w:rFonts w:ascii="Times New Roman" w:hAnsi="Times New Roman"/>
                <w:color w:val="000000" w:themeColor="text1"/>
                <w:sz w:val="20"/>
                <w:szCs w:val="20"/>
                <w:lang w:val="en-US"/>
              </w:rPr>
              <w:t>80</w:t>
            </w:r>
          </w:p>
          <w:p w:rsidR="005B425F" w:rsidRPr="00D52DA8" w:rsidRDefault="005B425F" w:rsidP="005E5A74">
            <w:pPr>
              <w:tabs>
                <w:tab w:val="left" w:pos="426"/>
                <w:tab w:val="left" w:pos="1134"/>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lang w:val="en-US"/>
              </w:rPr>
            </w:pPr>
            <w:r w:rsidRPr="00D52DA8">
              <w:rPr>
                <w:rFonts w:ascii="Times New Roman" w:hAnsi="Times New Roman"/>
                <w:color w:val="000000" w:themeColor="text1"/>
                <w:sz w:val="20"/>
                <w:szCs w:val="20"/>
                <w:lang w:val="en-US"/>
              </w:rPr>
              <w:t>60</w:t>
            </w:r>
          </w:p>
          <w:p w:rsidR="005B425F" w:rsidRPr="00D52DA8" w:rsidRDefault="005B425F" w:rsidP="005E5A74">
            <w:pPr>
              <w:tabs>
                <w:tab w:val="left" w:pos="426"/>
                <w:tab w:val="left" w:pos="1134"/>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lang w:val="en-US"/>
              </w:rPr>
            </w:pPr>
            <w:r w:rsidRPr="00D52DA8">
              <w:rPr>
                <w:rFonts w:ascii="Times New Roman" w:hAnsi="Times New Roman"/>
                <w:color w:val="000000" w:themeColor="text1"/>
                <w:sz w:val="20"/>
                <w:szCs w:val="20"/>
                <w:lang w:val="en-US"/>
              </w:rPr>
              <w:t>73</w:t>
            </w:r>
          </w:p>
          <w:p w:rsidR="005B425F" w:rsidRPr="00D52DA8" w:rsidRDefault="005B425F" w:rsidP="005E5A74">
            <w:pPr>
              <w:tabs>
                <w:tab w:val="left" w:pos="426"/>
                <w:tab w:val="left" w:pos="1134"/>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lang w:val="en-US"/>
              </w:rPr>
            </w:pPr>
            <w:r w:rsidRPr="00D52DA8">
              <w:rPr>
                <w:rFonts w:ascii="Times New Roman" w:hAnsi="Times New Roman"/>
                <w:color w:val="000000" w:themeColor="text1"/>
                <w:sz w:val="20"/>
                <w:szCs w:val="20"/>
                <w:lang w:val="en-US"/>
              </w:rPr>
              <w:t>67</w:t>
            </w:r>
          </w:p>
          <w:p w:rsidR="005B425F" w:rsidRPr="00D52DA8" w:rsidRDefault="005B425F" w:rsidP="005E5A74">
            <w:pPr>
              <w:tabs>
                <w:tab w:val="left" w:pos="426"/>
                <w:tab w:val="left" w:pos="1134"/>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lang w:val="en-US"/>
              </w:rPr>
            </w:pPr>
            <w:r w:rsidRPr="00D52DA8">
              <w:rPr>
                <w:rFonts w:ascii="Times New Roman" w:hAnsi="Times New Roman"/>
                <w:color w:val="000000" w:themeColor="text1"/>
                <w:sz w:val="20"/>
                <w:szCs w:val="20"/>
                <w:lang w:val="en-US"/>
              </w:rPr>
              <w:t>85</w:t>
            </w:r>
          </w:p>
          <w:p w:rsidR="005B425F" w:rsidRPr="00D52DA8" w:rsidRDefault="005B425F" w:rsidP="005E5A74">
            <w:pPr>
              <w:tabs>
                <w:tab w:val="left" w:pos="426"/>
                <w:tab w:val="left" w:pos="1134"/>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lang w:val="en-US"/>
              </w:rPr>
            </w:pPr>
            <w:r w:rsidRPr="00D52DA8">
              <w:rPr>
                <w:rFonts w:ascii="Times New Roman" w:hAnsi="Times New Roman"/>
                <w:color w:val="000000" w:themeColor="text1"/>
                <w:sz w:val="20"/>
                <w:szCs w:val="20"/>
                <w:lang w:val="en-US"/>
              </w:rPr>
              <w:t>84</w:t>
            </w:r>
          </w:p>
          <w:p w:rsidR="005B425F" w:rsidRPr="00D52DA8" w:rsidRDefault="005B425F" w:rsidP="005E5A74">
            <w:pPr>
              <w:tabs>
                <w:tab w:val="left" w:pos="426"/>
                <w:tab w:val="left" w:pos="1134"/>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lang w:val="en-US"/>
              </w:rPr>
            </w:pPr>
            <w:r w:rsidRPr="00D52DA8">
              <w:rPr>
                <w:rFonts w:ascii="Times New Roman" w:hAnsi="Times New Roman"/>
                <w:color w:val="000000" w:themeColor="text1"/>
                <w:sz w:val="20"/>
                <w:szCs w:val="20"/>
                <w:lang w:val="en-US"/>
              </w:rPr>
              <w:t>73</w:t>
            </w:r>
          </w:p>
          <w:p w:rsidR="005B425F" w:rsidRPr="00D52DA8" w:rsidRDefault="005B425F" w:rsidP="005E5A74">
            <w:pPr>
              <w:tabs>
                <w:tab w:val="left" w:pos="426"/>
                <w:tab w:val="left" w:pos="1134"/>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lang w:val="en-US"/>
              </w:rPr>
            </w:pPr>
            <w:r w:rsidRPr="00D52DA8">
              <w:rPr>
                <w:rFonts w:ascii="Times New Roman" w:hAnsi="Times New Roman"/>
                <w:color w:val="000000" w:themeColor="text1"/>
                <w:sz w:val="20"/>
                <w:szCs w:val="20"/>
                <w:lang w:val="en-US"/>
              </w:rPr>
              <w:t>76</w:t>
            </w:r>
          </w:p>
          <w:p w:rsidR="005B425F" w:rsidRPr="00D52DA8" w:rsidRDefault="005B425F" w:rsidP="005E5A74">
            <w:pPr>
              <w:tabs>
                <w:tab w:val="left" w:pos="426"/>
                <w:tab w:val="left" w:pos="1134"/>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lang w:val="en-US"/>
              </w:rPr>
            </w:pPr>
            <w:r w:rsidRPr="00D52DA8">
              <w:rPr>
                <w:rFonts w:ascii="Times New Roman" w:hAnsi="Times New Roman"/>
                <w:color w:val="000000" w:themeColor="text1"/>
                <w:sz w:val="20"/>
                <w:szCs w:val="20"/>
                <w:lang w:val="en-US"/>
              </w:rPr>
              <w:t>53</w:t>
            </w:r>
          </w:p>
          <w:p w:rsidR="005B425F" w:rsidRPr="00D52DA8" w:rsidRDefault="005B425F" w:rsidP="005E5A74">
            <w:pPr>
              <w:tabs>
                <w:tab w:val="left" w:pos="426"/>
                <w:tab w:val="left" w:pos="1134"/>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lang w:val="en-US"/>
              </w:rPr>
            </w:pPr>
            <w:r w:rsidRPr="00D52DA8">
              <w:rPr>
                <w:rFonts w:ascii="Times New Roman" w:hAnsi="Times New Roman"/>
                <w:color w:val="000000" w:themeColor="text1"/>
                <w:sz w:val="20"/>
                <w:szCs w:val="20"/>
                <w:lang w:val="en-US"/>
              </w:rPr>
              <w:t>61</w:t>
            </w:r>
          </w:p>
          <w:p w:rsidR="005B425F" w:rsidRPr="00D52DA8" w:rsidRDefault="005B425F" w:rsidP="005E5A74">
            <w:pPr>
              <w:tabs>
                <w:tab w:val="left" w:pos="426"/>
                <w:tab w:val="left" w:pos="1134"/>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lang w:val="en-US"/>
              </w:rPr>
            </w:pPr>
            <w:r w:rsidRPr="00D52DA8">
              <w:rPr>
                <w:rFonts w:ascii="Times New Roman" w:hAnsi="Times New Roman"/>
                <w:color w:val="000000" w:themeColor="text1"/>
                <w:sz w:val="20"/>
                <w:szCs w:val="20"/>
                <w:lang w:val="en-US"/>
              </w:rPr>
              <w:t>78</w:t>
            </w:r>
          </w:p>
          <w:p w:rsidR="005B425F" w:rsidRPr="00D52DA8" w:rsidRDefault="005B425F" w:rsidP="005E5A74">
            <w:pPr>
              <w:tabs>
                <w:tab w:val="left" w:pos="426"/>
                <w:tab w:val="left" w:pos="1134"/>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lang w:val="en-US"/>
              </w:rPr>
            </w:pPr>
            <w:r w:rsidRPr="00D52DA8">
              <w:rPr>
                <w:rFonts w:ascii="Times New Roman" w:hAnsi="Times New Roman"/>
                <w:color w:val="000000" w:themeColor="text1"/>
                <w:sz w:val="20"/>
                <w:szCs w:val="20"/>
                <w:lang w:val="en-US"/>
              </w:rPr>
              <w:t>83</w:t>
            </w:r>
          </w:p>
          <w:p w:rsidR="005B425F" w:rsidRPr="00D52DA8" w:rsidRDefault="005B425F" w:rsidP="005E5A74">
            <w:pPr>
              <w:tabs>
                <w:tab w:val="left" w:pos="426"/>
                <w:tab w:val="left" w:pos="1134"/>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lang w:val="en-US"/>
              </w:rPr>
            </w:pPr>
            <w:r w:rsidRPr="00D52DA8">
              <w:rPr>
                <w:rFonts w:ascii="Times New Roman" w:hAnsi="Times New Roman"/>
                <w:color w:val="000000" w:themeColor="text1"/>
                <w:sz w:val="20"/>
                <w:szCs w:val="20"/>
                <w:lang w:val="en-US"/>
              </w:rPr>
              <w:t>86</w:t>
            </w:r>
          </w:p>
          <w:p w:rsidR="005B425F" w:rsidRPr="00D52DA8" w:rsidRDefault="005B425F" w:rsidP="005E5A74">
            <w:pPr>
              <w:tabs>
                <w:tab w:val="left" w:pos="426"/>
                <w:tab w:val="left" w:pos="1134"/>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lang w:val="en-US"/>
              </w:rPr>
            </w:pPr>
            <w:r w:rsidRPr="00D52DA8">
              <w:rPr>
                <w:rFonts w:ascii="Times New Roman" w:hAnsi="Times New Roman"/>
                <w:color w:val="000000" w:themeColor="text1"/>
                <w:sz w:val="20"/>
                <w:szCs w:val="20"/>
                <w:lang w:val="en-US"/>
              </w:rPr>
              <w:t>77</w:t>
            </w:r>
          </w:p>
          <w:p w:rsidR="005B425F" w:rsidRPr="00D52DA8" w:rsidRDefault="005B425F" w:rsidP="005E5A74">
            <w:pPr>
              <w:tabs>
                <w:tab w:val="left" w:pos="426"/>
                <w:tab w:val="left" w:pos="1134"/>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lang w:val="en-US"/>
              </w:rPr>
            </w:pPr>
            <w:r w:rsidRPr="00D52DA8">
              <w:rPr>
                <w:rFonts w:ascii="Times New Roman" w:hAnsi="Times New Roman"/>
                <w:color w:val="000000" w:themeColor="text1"/>
                <w:sz w:val="20"/>
                <w:szCs w:val="20"/>
                <w:lang w:val="en-US"/>
              </w:rPr>
              <w:t>72</w:t>
            </w:r>
          </w:p>
          <w:p w:rsidR="005B425F" w:rsidRPr="00D52DA8" w:rsidRDefault="005B425F" w:rsidP="005E5A74">
            <w:pPr>
              <w:tabs>
                <w:tab w:val="left" w:pos="426"/>
                <w:tab w:val="left" w:pos="1134"/>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lang w:val="en-US"/>
              </w:rPr>
            </w:pPr>
            <w:r w:rsidRPr="00D52DA8">
              <w:rPr>
                <w:rFonts w:ascii="Times New Roman" w:hAnsi="Times New Roman"/>
                <w:color w:val="000000" w:themeColor="text1"/>
                <w:sz w:val="20"/>
                <w:szCs w:val="20"/>
                <w:lang w:val="en-US"/>
              </w:rPr>
              <w:t>78</w:t>
            </w:r>
          </w:p>
          <w:p w:rsidR="005B425F" w:rsidRPr="00D52DA8" w:rsidRDefault="005B425F" w:rsidP="005E5A74">
            <w:pPr>
              <w:tabs>
                <w:tab w:val="left" w:pos="426"/>
                <w:tab w:val="left" w:pos="1134"/>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lang w:val="en-US"/>
              </w:rPr>
            </w:pPr>
            <w:r w:rsidRPr="00D52DA8">
              <w:rPr>
                <w:rFonts w:ascii="Times New Roman" w:hAnsi="Times New Roman"/>
                <w:color w:val="000000" w:themeColor="text1"/>
                <w:sz w:val="20"/>
                <w:szCs w:val="20"/>
                <w:lang w:val="en-US"/>
              </w:rPr>
              <w:t>80</w:t>
            </w:r>
          </w:p>
          <w:p w:rsidR="005B425F" w:rsidRPr="00D52DA8" w:rsidRDefault="005B425F" w:rsidP="005E5A74">
            <w:pPr>
              <w:tabs>
                <w:tab w:val="left" w:pos="426"/>
                <w:tab w:val="left" w:pos="1134"/>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lang w:val="en-US"/>
              </w:rPr>
            </w:pPr>
            <w:r w:rsidRPr="00D52DA8">
              <w:rPr>
                <w:rFonts w:ascii="Times New Roman" w:hAnsi="Times New Roman"/>
                <w:color w:val="000000" w:themeColor="text1"/>
                <w:sz w:val="20"/>
                <w:szCs w:val="20"/>
                <w:lang w:val="en-US"/>
              </w:rPr>
              <w:t>76</w:t>
            </w:r>
          </w:p>
          <w:p w:rsidR="005B425F" w:rsidRPr="00D52DA8" w:rsidRDefault="005B425F" w:rsidP="005E5A74">
            <w:pPr>
              <w:tabs>
                <w:tab w:val="left" w:pos="426"/>
                <w:tab w:val="left" w:pos="1134"/>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lang w:val="en-US"/>
              </w:rPr>
            </w:pPr>
            <w:r w:rsidRPr="00D52DA8">
              <w:rPr>
                <w:rFonts w:ascii="Times New Roman" w:hAnsi="Times New Roman"/>
                <w:color w:val="000000" w:themeColor="text1"/>
                <w:sz w:val="20"/>
                <w:szCs w:val="20"/>
                <w:lang w:val="en-US"/>
              </w:rPr>
              <w:t>83</w:t>
            </w:r>
          </w:p>
          <w:p w:rsidR="005B425F" w:rsidRPr="00D52DA8" w:rsidRDefault="005B425F" w:rsidP="005E5A74">
            <w:pPr>
              <w:tabs>
                <w:tab w:val="left" w:pos="426"/>
                <w:tab w:val="left" w:pos="1134"/>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lang w:val="en-US"/>
              </w:rPr>
            </w:pPr>
            <w:r w:rsidRPr="00D52DA8">
              <w:rPr>
                <w:rFonts w:ascii="Times New Roman" w:hAnsi="Times New Roman"/>
                <w:color w:val="000000" w:themeColor="text1"/>
                <w:sz w:val="20"/>
                <w:szCs w:val="20"/>
                <w:lang w:val="en-US"/>
              </w:rPr>
              <w:t>85</w:t>
            </w:r>
          </w:p>
          <w:p w:rsidR="005B425F" w:rsidRPr="00D52DA8" w:rsidRDefault="005B425F" w:rsidP="005E5A74">
            <w:pPr>
              <w:tabs>
                <w:tab w:val="left" w:pos="426"/>
                <w:tab w:val="left" w:pos="1134"/>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lang w:val="en-US"/>
              </w:rPr>
            </w:pPr>
            <w:r w:rsidRPr="00D52DA8">
              <w:rPr>
                <w:rFonts w:ascii="Times New Roman" w:hAnsi="Times New Roman"/>
                <w:color w:val="000000" w:themeColor="text1"/>
                <w:sz w:val="20"/>
                <w:szCs w:val="20"/>
                <w:lang w:val="en-US"/>
              </w:rPr>
              <w:t>84</w:t>
            </w:r>
          </w:p>
          <w:p w:rsidR="005B425F" w:rsidRPr="00D52DA8" w:rsidRDefault="005B425F" w:rsidP="005E5A74">
            <w:pPr>
              <w:tabs>
                <w:tab w:val="left" w:pos="426"/>
                <w:tab w:val="left" w:pos="1134"/>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lang w:val="en-US"/>
              </w:rPr>
            </w:pPr>
            <w:r w:rsidRPr="00D52DA8">
              <w:rPr>
                <w:rFonts w:ascii="Times New Roman" w:hAnsi="Times New Roman"/>
                <w:color w:val="000000" w:themeColor="text1"/>
                <w:sz w:val="20"/>
                <w:szCs w:val="20"/>
                <w:lang w:val="en-US"/>
              </w:rPr>
              <w:t>77</w:t>
            </w:r>
          </w:p>
          <w:p w:rsidR="005B425F" w:rsidRPr="00D52DA8" w:rsidRDefault="005B425F" w:rsidP="005E5A74">
            <w:pPr>
              <w:tabs>
                <w:tab w:val="left" w:pos="426"/>
                <w:tab w:val="left" w:pos="1134"/>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lang w:val="en-US"/>
              </w:rPr>
            </w:pPr>
            <w:r w:rsidRPr="00D52DA8">
              <w:rPr>
                <w:rFonts w:ascii="Times New Roman" w:hAnsi="Times New Roman"/>
                <w:color w:val="000000" w:themeColor="text1"/>
                <w:sz w:val="20"/>
                <w:szCs w:val="20"/>
                <w:lang w:val="en-US"/>
              </w:rPr>
              <w:t>73</w:t>
            </w:r>
          </w:p>
          <w:p w:rsidR="005B425F" w:rsidRPr="00D52DA8" w:rsidRDefault="005B425F" w:rsidP="005E5A74">
            <w:pPr>
              <w:tabs>
                <w:tab w:val="left" w:pos="426"/>
                <w:tab w:val="left" w:pos="1134"/>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lang w:val="en-US"/>
              </w:rPr>
            </w:pPr>
            <w:r w:rsidRPr="00D52DA8">
              <w:rPr>
                <w:rFonts w:ascii="Times New Roman" w:hAnsi="Times New Roman"/>
                <w:color w:val="000000" w:themeColor="text1"/>
                <w:sz w:val="20"/>
                <w:szCs w:val="20"/>
                <w:lang w:val="en-US"/>
              </w:rPr>
              <w:t>78</w:t>
            </w:r>
          </w:p>
          <w:p w:rsidR="005B425F" w:rsidRPr="00D52DA8" w:rsidRDefault="005B425F" w:rsidP="005E5A74">
            <w:pPr>
              <w:tabs>
                <w:tab w:val="left" w:pos="426"/>
                <w:tab w:val="left" w:pos="1134"/>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lang w:val="en-US"/>
              </w:rPr>
            </w:pPr>
            <w:r w:rsidRPr="00D52DA8">
              <w:rPr>
                <w:rFonts w:ascii="Times New Roman" w:hAnsi="Times New Roman"/>
                <w:color w:val="000000" w:themeColor="text1"/>
                <w:sz w:val="20"/>
                <w:szCs w:val="20"/>
                <w:lang w:val="en-US"/>
              </w:rPr>
              <w:t>79</w:t>
            </w:r>
          </w:p>
          <w:p w:rsidR="005B425F" w:rsidRPr="00D52DA8" w:rsidRDefault="005B425F" w:rsidP="005E5A74">
            <w:pPr>
              <w:tabs>
                <w:tab w:val="left" w:pos="426"/>
                <w:tab w:val="left" w:pos="1134"/>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lang w:val="en-US"/>
              </w:rPr>
            </w:pPr>
            <w:r w:rsidRPr="00D52DA8">
              <w:rPr>
                <w:rFonts w:ascii="Times New Roman" w:hAnsi="Times New Roman"/>
                <w:color w:val="000000" w:themeColor="text1"/>
                <w:sz w:val="20"/>
                <w:szCs w:val="20"/>
                <w:lang w:val="en-US"/>
              </w:rPr>
              <w:t>75</w:t>
            </w:r>
          </w:p>
          <w:p w:rsidR="005B425F" w:rsidRPr="00D52DA8" w:rsidRDefault="005B425F" w:rsidP="005E5A74">
            <w:pPr>
              <w:tabs>
                <w:tab w:val="left" w:pos="426"/>
                <w:tab w:val="left" w:pos="1134"/>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lang w:val="en-US"/>
              </w:rPr>
            </w:pPr>
            <w:r w:rsidRPr="00D52DA8">
              <w:rPr>
                <w:rFonts w:ascii="Times New Roman" w:hAnsi="Times New Roman"/>
                <w:color w:val="000000" w:themeColor="text1"/>
                <w:sz w:val="20"/>
                <w:szCs w:val="20"/>
                <w:lang w:val="en-US"/>
              </w:rPr>
              <w:t>87</w:t>
            </w:r>
          </w:p>
          <w:p w:rsidR="005B425F" w:rsidRPr="00D52DA8" w:rsidRDefault="005B425F" w:rsidP="005E5A74">
            <w:pPr>
              <w:tabs>
                <w:tab w:val="left" w:pos="426"/>
                <w:tab w:val="left" w:pos="1134"/>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lang w:val="en-US"/>
              </w:rPr>
            </w:pPr>
            <w:r w:rsidRPr="00D52DA8">
              <w:rPr>
                <w:rFonts w:ascii="Times New Roman" w:hAnsi="Times New Roman"/>
                <w:color w:val="000000" w:themeColor="text1"/>
                <w:sz w:val="20"/>
                <w:szCs w:val="20"/>
                <w:lang w:val="en-US"/>
              </w:rPr>
              <w:t>83</w:t>
            </w:r>
          </w:p>
          <w:p w:rsidR="005B425F" w:rsidRPr="00D52DA8" w:rsidRDefault="005B425F" w:rsidP="005E5A74">
            <w:pPr>
              <w:tabs>
                <w:tab w:val="left" w:pos="426"/>
                <w:tab w:val="left" w:pos="1134"/>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lang w:val="en-US"/>
              </w:rPr>
            </w:pPr>
            <w:r w:rsidRPr="00D52DA8">
              <w:rPr>
                <w:rFonts w:ascii="Times New Roman" w:hAnsi="Times New Roman"/>
                <w:color w:val="000000" w:themeColor="text1"/>
                <w:sz w:val="20"/>
                <w:szCs w:val="20"/>
                <w:lang w:val="en-US"/>
              </w:rPr>
              <w:t>80</w:t>
            </w:r>
          </w:p>
        </w:tc>
      </w:tr>
      <w:tr w:rsidR="001F6F79" w:rsidRPr="00D52DA8" w:rsidTr="00D52DA8">
        <w:trPr>
          <w:trHeight w:val="253"/>
        </w:trPr>
        <w:tc>
          <w:tcPr>
            <w:cnfStyle w:val="001000000000" w:firstRow="0" w:lastRow="0" w:firstColumn="1" w:lastColumn="0" w:oddVBand="0" w:evenVBand="0" w:oddHBand="0" w:evenHBand="0" w:firstRowFirstColumn="0" w:firstRowLastColumn="0" w:lastRowFirstColumn="0" w:lastRowLastColumn="0"/>
            <w:tcW w:w="675" w:type="dxa"/>
            <w:tcBorders>
              <w:top w:val="single" w:sz="2" w:space="0" w:color="auto"/>
            </w:tcBorders>
            <w:shd w:val="clear" w:color="auto" w:fill="FFFFFF" w:themeFill="background1"/>
          </w:tcPr>
          <w:p w:rsidR="005B425F" w:rsidRPr="00D52DA8" w:rsidRDefault="005B425F" w:rsidP="005E5A74">
            <w:pPr>
              <w:tabs>
                <w:tab w:val="left" w:pos="426"/>
                <w:tab w:val="left" w:pos="1134"/>
              </w:tabs>
              <w:jc w:val="both"/>
              <w:rPr>
                <w:rFonts w:ascii="Times New Roman" w:hAnsi="Times New Roman"/>
                <w:b w:val="0"/>
                <w:color w:val="000000" w:themeColor="text1"/>
                <w:sz w:val="20"/>
                <w:szCs w:val="20"/>
                <w:lang w:val="en-US"/>
              </w:rPr>
            </w:pPr>
            <w:r w:rsidRPr="00D52DA8">
              <w:rPr>
                <w:rFonts w:ascii="Times New Roman" w:hAnsi="Times New Roman"/>
                <w:color w:val="000000" w:themeColor="text1"/>
                <w:sz w:val="20"/>
                <w:szCs w:val="20"/>
              </w:rPr>
              <w:t>Total ( ∑ )</w:t>
            </w:r>
          </w:p>
        </w:tc>
        <w:tc>
          <w:tcPr>
            <w:tcW w:w="992" w:type="dxa"/>
            <w:tcBorders>
              <w:top w:val="single" w:sz="2" w:space="0" w:color="auto"/>
            </w:tcBorders>
            <w:shd w:val="clear" w:color="auto" w:fill="FFFFFF" w:themeFill="background1"/>
          </w:tcPr>
          <w:p w:rsidR="005B425F" w:rsidRPr="00D52DA8" w:rsidRDefault="005B425F" w:rsidP="005E5A74">
            <w:pPr>
              <w:tabs>
                <w:tab w:val="left" w:pos="426"/>
                <w:tab w:val="left" w:pos="1134"/>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color w:val="000000" w:themeColor="text1"/>
                <w:sz w:val="20"/>
                <w:szCs w:val="20"/>
                <w:lang w:val="en-US"/>
              </w:rPr>
            </w:pPr>
          </w:p>
        </w:tc>
        <w:tc>
          <w:tcPr>
            <w:tcW w:w="850" w:type="dxa"/>
            <w:tcBorders>
              <w:top w:val="single" w:sz="2" w:space="0" w:color="auto"/>
            </w:tcBorders>
            <w:shd w:val="clear" w:color="auto" w:fill="FFFFFF" w:themeFill="background1"/>
          </w:tcPr>
          <w:p w:rsidR="005B425F" w:rsidRPr="00D52DA8" w:rsidRDefault="005B425F" w:rsidP="005E5A74">
            <w:pPr>
              <w:tabs>
                <w:tab w:val="left" w:pos="426"/>
                <w:tab w:val="left" w:pos="1134"/>
              </w:tabs>
              <w:ind w:left="-107"/>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color w:val="000000" w:themeColor="text1"/>
                <w:sz w:val="20"/>
                <w:szCs w:val="20"/>
              </w:rPr>
            </w:pPr>
            <w:r w:rsidRPr="00D52DA8">
              <w:rPr>
                <w:rFonts w:ascii="Times New Roman" w:hAnsi="Times New Roman"/>
                <w:b/>
                <w:color w:val="000000" w:themeColor="text1"/>
                <w:sz w:val="20"/>
                <w:szCs w:val="20"/>
              </w:rPr>
              <w:t>2255</w:t>
            </w:r>
          </w:p>
          <w:p w:rsidR="005B425F" w:rsidRPr="00D52DA8" w:rsidRDefault="005B425F" w:rsidP="005E5A74">
            <w:pPr>
              <w:tabs>
                <w:tab w:val="left" w:pos="426"/>
                <w:tab w:val="left" w:pos="1134"/>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color w:val="000000" w:themeColor="text1"/>
                <w:sz w:val="20"/>
                <w:szCs w:val="20"/>
                <w:lang w:val="en-US"/>
              </w:rPr>
            </w:pPr>
          </w:p>
        </w:tc>
        <w:tc>
          <w:tcPr>
            <w:tcW w:w="880" w:type="dxa"/>
            <w:tcBorders>
              <w:top w:val="single" w:sz="2" w:space="0" w:color="auto"/>
            </w:tcBorders>
            <w:shd w:val="clear" w:color="auto" w:fill="FFFFFF" w:themeFill="background1"/>
          </w:tcPr>
          <w:p w:rsidR="005B425F" w:rsidRPr="00D52DA8" w:rsidRDefault="00C2437F" w:rsidP="005E5A74">
            <w:pPr>
              <w:tabs>
                <w:tab w:val="left" w:pos="426"/>
                <w:tab w:val="left" w:pos="1134"/>
              </w:tabs>
              <w:ind w:left="-107"/>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color w:val="000000" w:themeColor="text1"/>
                <w:sz w:val="20"/>
                <w:szCs w:val="20"/>
                <w:lang w:val="en-US"/>
              </w:rPr>
            </w:pPr>
            <w:r w:rsidRPr="00D52DA8">
              <w:rPr>
                <w:rFonts w:ascii="Times New Roman" w:hAnsi="Times New Roman"/>
                <w:b/>
                <w:color w:val="000000" w:themeColor="text1"/>
                <w:sz w:val="20"/>
                <w:szCs w:val="20"/>
                <w:lang w:val="en-US"/>
              </w:rPr>
              <w:t>2265</w:t>
            </w:r>
          </w:p>
        </w:tc>
        <w:tc>
          <w:tcPr>
            <w:tcW w:w="883" w:type="dxa"/>
            <w:gridSpan w:val="2"/>
            <w:tcBorders>
              <w:top w:val="single" w:sz="2" w:space="0" w:color="auto"/>
              <w:bottom w:val="single" w:sz="2" w:space="0" w:color="auto"/>
              <w:right w:val="nil"/>
            </w:tcBorders>
            <w:shd w:val="clear" w:color="auto" w:fill="FFFFFF" w:themeFill="background1"/>
          </w:tcPr>
          <w:p w:rsidR="005B425F" w:rsidRPr="00D52DA8" w:rsidRDefault="00C2437F" w:rsidP="005E5A74">
            <w:pPr>
              <w:tabs>
                <w:tab w:val="left" w:pos="426"/>
                <w:tab w:val="left" w:pos="1134"/>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color w:val="000000" w:themeColor="text1"/>
                <w:sz w:val="20"/>
                <w:szCs w:val="20"/>
                <w:lang w:val="en-US"/>
              </w:rPr>
            </w:pPr>
            <w:r w:rsidRPr="00D52DA8">
              <w:rPr>
                <w:rFonts w:ascii="Times New Roman" w:hAnsi="Times New Roman"/>
                <w:b/>
                <w:color w:val="000000" w:themeColor="text1"/>
                <w:sz w:val="20"/>
                <w:szCs w:val="20"/>
                <w:lang w:val="en-US"/>
              </w:rPr>
              <w:t>2302</w:t>
            </w:r>
          </w:p>
        </w:tc>
      </w:tr>
      <w:tr w:rsidR="001F6F79" w:rsidRPr="00D52DA8" w:rsidTr="00D52DA8">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675" w:type="dxa"/>
            <w:tcBorders>
              <w:top w:val="single" w:sz="2" w:space="0" w:color="auto"/>
            </w:tcBorders>
            <w:shd w:val="clear" w:color="auto" w:fill="FFFFFF" w:themeFill="background1"/>
          </w:tcPr>
          <w:p w:rsidR="005B425F" w:rsidRPr="00D52DA8" w:rsidRDefault="005B425F" w:rsidP="005E5A74">
            <w:pPr>
              <w:tabs>
                <w:tab w:val="left" w:pos="426"/>
                <w:tab w:val="left" w:pos="1134"/>
              </w:tabs>
              <w:ind w:right="-249"/>
              <w:jc w:val="both"/>
              <w:rPr>
                <w:rStyle w:val="jlqj4b"/>
                <w:rFonts w:ascii="Times New Roman" w:hAnsi="Times New Roman"/>
                <w:color w:val="000000" w:themeColor="text1"/>
                <w:sz w:val="20"/>
                <w:szCs w:val="20"/>
                <w:lang w:val="en"/>
              </w:rPr>
            </w:pPr>
            <w:r w:rsidRPr="00D52DA8">
              <w:rPr>
                <w:rFonts w:ascii="Times New Roman" w:hAnsi="Times New Roman"/>
                <w:color w:val="000000" w:themeColor="text1"/>
                <w:sz w:val="20"/>
                <w:szCs w:val="20"/>
              </w:rPr>
              <w:t>Mean</w:t>
            </w:r>
          </w:p>
        </w:tc>
        <w:tc>
          <w:tcPr>
            <w:tcW w:w="992" w:type="dxa"/>
            <w:tcBorders>
              <w:top w:val="single" w:sz="2" w:space="0" w:color="auto"/>
            </w:tcBorders>
            <w:shd w:val="clear" w:color="auto" w:fill="FFFFFF" w:themeFill="background1"/>
          </w:tcPr>
          <w:p w:rsidR="005B425F" w:rsidRPr="00D52DA8" w:rsidRDefault="005B425F" w:rsidP="005E5A74">
            <w:pPr>
              <w:tabs>
                <w:tab w:val="left" w:pos="426"/>
                <w:tab w:val="left" w:pos="1134"/>
              </w:tabs>
              <w:jc w:val="both"/>
              <w:cnfStyle w:val="000000100000" w:firstRow="0" w:lastRow="0" w:firstColumn="0" w:lastColumn="0" w:oddVBand="0" w:evenVBand="0" w:oddHBand="1" w:evenHBand="0" w:firstRowFirstColumn="0" w:firstRowLastColumn="0" w:lastRowFirstColumn="0" w:lastRowLastColumn="0"/>
              <w:rPr>
                <w:rStyle w:val="jlqj4b"/>
                <w:rFonts w:ascii="Times New Roman" w:hAnsi="Times New Roman"/>
                <w:color w:val="000000" w:themeColor="text1"/>
                <w:sz w:val="20"/>
                <w:szCs w:val="20"/>
                <w:lang w:val="en"/>
              </w:rPr>
            </w:pPr>
          </w:p>
        </w:tc>
        <w:tc>
          <w:tcPr>
            <w:tcW w:w="850" w:type="dxa"/>
            <w:tcBorders>
              <w:top w:val="single" w:sz="2" w:space="0" w:color="auto"/>
            </w:tcBorders>
            <w:shd w:val="clear" w:color="auto" w:fill="FFFFFF" w:themeFill="background1"/>
          </w:tcPr>
          <w:p w:rsidR="005B425F" w:rsidRPr="00D52DA8" w:rsidRDefault="005B425F" w:rsidP="005E5A74">
            <w:pPr>
              <w:tabs>
                <w:tab w:val="left" w:pos="426"/>
                <w:tab w:val="left" w:pos="1134"/>
              </w:tabs>
              <w:ind w:left="-208"/>
              <w:jc w:val="both"/>
              <w:cnfStyle w:val="000000100000" w:firstRow="0" w:lastRow="0" w:firstColumn="0" w:lastColumn="0" w:oddVBand="0" w:evenVBand="0" w:oddHBand="1" w:evenHBand="0" w:firstRowFirstColumn="0" w:firstRowLastColumn="0" w:lastRowFirstColumn="0" w:lastRowLastColumn="0"/>
              <w:rPr>
                <w:rStyle w:val="jlqj4b"/>
                <w:rFonts w:ascii="Times New Roman" w:hAnsi="Times New Roman"/>
                <w:color w:val="000000" w:themeColor="text1"/>
                <w:sz w:val="20"/>
                <w:szCs w:val="20"/>
                <w:lang w:val="en"/>
              </w:rPr>
            </w:pPr>
            <w:r w:rsidRPr="00D52DA8">
              <w:rPr>
                <w:rFonts w:ascii="Times New Roman" w:hAnsi="Times New Roman"/>
                <w:b/>
                <w:color w:val="000000" w:themeColor="text1"/>
                <w:sz w:val="20"/>
                <w:szCs w:val="20"/>
                <w:lang w:val="en-US"/>
              </w:rPr>
              <w:t>775.16</w:t>
            </w:r>
          </w:p>
        </w:tc>
        <w:tc>
          <w:tcPr>
            <w:tcW w:w="880" w:type="dxa"/>
            <w:tcBorders>
              <w:top w:val="single" w:sz="2" w:space="0" w:color="auto"/>
            </w:tcBorders>
            <w:shd w:val="clear" w:color="auto" w:fill="FFFFFF" w:themeFill="background1"/>
          </w:tcPr>
          <w:p w:rsidR="005B425F" w:rsidRPr="00D52DA8" w:rsidRDefault="005B425F" w:rsidP="005E5A74">
            <w:pPr>
              <w:tabs>
                <w:tab w:val="left" w:pos="426"/>
                <w:tab w:val="left" w:pos="1134"/>
              </w:tabs>
              <w:ind w:left="-107"/>
              <w:jc w:val="both"/>
              <w:cnfStyle w:val="000000100000" w:firstRow="0" w:lastRow="0" w:firstColumn="0" w:lastColumn="0" w:oddVBand="0" w:evenVBand="0" w:oddHBand="1" w:evenHBand="0" w:firstRowFirstColumn="0" w:firstRowLastColumn="0" w:lastRowFirstColumn="0" w:lastRowLastColumn="0"/>
              <w:rPr>
                <w:rStyle w:val="jlqj4b"/>
                <w:rFonts w:ascii="Times New Roman" w:hAnsi="Times New Roman"/>
                <w:color w:val="000000" w:themeColor="text1"/>
                <w:sz w:val="20"/>
                <w:szCs w:val="20"/>
                <w:lang w:val="en"/>
              </w:rPr>
            </w:pPr>
            <w:r w:rsidRPr="00D52DA8">
              <w:rPr>
                <w:rFonts w:ascii="Times New Roman" w:hAnsi="Times New Roman"/>
                <w:b/>
                <w:color w:val="000000" w:themeColor="text1"/>
                <w:sz w:val="20"/>
                <w:szCs w:val="20"/>
                <w:lang w:val="en-US"/>
              </w:rPr>
              <w:t>75.50</w:t>
            </w:r>
          </w:p>
        </w:tc>
        <w:tc>
          <w:tcPr>
            <w:tcW w:w="883" w:type="dxa"/>
            <w:gridSpan w:val="2"/>
            <w:tcBorders>
              <w:top w:val="single" w:sz="2" w:space="0" w:color="auto"/>
            </w:tcBorders>
            <w:shd w:val="clear" w:color="auto" w:fill="FFFFFF" w:themeFill="background1"/>
          </w:tcPr>
          <w:p w:rsidR="005B425F" w:rsidRPr="00D52DA8" w:rsidRDefault="005B425F" w:rsidP="005E5A74">
            <w:pPr>
              <w:tabs>
                <w:tab w:val="left" w:pos="426"/>
                <w:tab w:val="left" w:pos="1134"/>
              </w:tabs>
              <w:jc w:val="both"/>
              <w:cnfStyle w:val="000000100000" w:firstRow="0" w:lastRow="0" w:firstColumn="0" w:lastColumn="0" w:oddVBand="0" w:evenVBand="0" w:oddHBand="1" w:evenHBand="0" w:firstRowFirstColumn="0" w:firstRowLastColumn="0" w:lastRowFirstColumn="0" w:lastRowLastColumn="0"/>
              <w:rPr>
                <w:rStyle w:val="jlqj4b"/>
                <w:rFonts w:ascii="Times New Roman" w:hAnsi="Times New Roman"/>
                <w:color w:val="000000" w:themeColor="text1"/>
                <w:sz w:val="20"/>
                <w:szCs w:val="20"/>
                <w:lang w:val="en"/>
              </w:rPr>
            </w:pPr>
            <w:r w:rsidRPr="00D52DA8">
              <w:rPr>
                <w:rFonts w:ascii="Times New Roman" w:hAnsi="Times New Roman"/>
                <w:b/>
                <w:color w:val="000000" w:themeColor="text1"/>
                <w:sz w:val="20"/>
                <w:szCs w:val="20"/>
                <w:lang w:val="en-US"/>
              </w:rPr>
              <w:t>76.73</w:t>
            </w:r>
          </w:p>
        </w:tc>
      </w:tr>
    </w:tbl>
    <w:p w:rsidR="00D52DA8" w:rsidRDefault="00D52DA8" w:rsidP="00D52DA8">
      <w:pPr>
        <w:tabs>
          <w:tab w:val="left" w:pos="426"/>
          <w:tab w:val="left" w:pos="1134"/>
        </w:tabs>
        <w:jc w:val="both"/>
        <w:rPr>
          <w:rFonts w:ascii="Times New Roman" w:hAnsi="Times New Roman"/>
          <w:color w:val="000000" w:themeColor="text1"/>
          <w:sz w:val="20"/>
          <w:szCs w:val="20"/>
          <w:lang w:val="en-US"/>
        </w:rPr>
      </w:pPr>
    </w:p>
    <w:p w:rsidR="008D0ACC" w:rsidRPr="00D52DA8" w:rsidRDefault="00A95524" w:rsidP="005E5A74">
      <w:pPr>
        <w:tabs>
          <w:tab w:val="left" w:pos="426"/>
          <w:tab w:val="left" w:pos="1134"/>
        </w:tabs>
        <w:jc w:val="both"/>
        <w:rPr>
          <w:rFonts w:ascii="Times New Roman" w:hAnsi="Times New Roman"/>
          <w:color w:val="000000" w:themeColor="text1"/>
          <w:sz w:val="20"/>
          <w:szCs w:val="20"/>
          <w:lang w:val="en-US"/>
        </w:rPr>
      </w:pPr>
      <w:r w:rsidRPr="00D52DA8">
        <w:rPr>
          <w:rFonts w:ascii="Times New Roman" w:hAnsi="Times New Roman"/>
          <w:color w:val="000000" w:themeColor="text1"/>
          <w:sz w:val="20"/>
          <w:szCs w:val="20"/>
        </w:rPr>
        <w:t xml:space="preserve">The enrolled respondents to this survey were 30 students. The scoring average of the first test is 75 around; following to the second is 75, 50, and then the third test score is getting higher within 76.73. This indicates that the Experiments to multimodal approach in the course of English subject were growing better and achieve the result. Having done the test survey, the student's scores were improving better compared to the previous score. The ultimate survey was that 90 percent around have been able to speak English better and guided themselves into the leadership of education. Another assumption indicates that the scoring average is the teaching and learning in </w:t>
      </w:r>
      <w:r w:rsidRPr="00D52DA8">
        <w:rPr>
          <w:rFonts w:ascii="Times New Roman" w:hAnsi="Times New Roman"/>
          <w:color w:val="000000" w:themeColor="text1"/>
          <w:sz w:val="20"/>
          <w:szCs w:val="20"/>
        </w:rPr>
        <w:lastRenderedPageBreak/>
        <w:t xml:space="preserve">multimodal approach is reasonably projected to digitalization.   </w:t>
      </w:r>
      <w:r w:rsidRPr="00D52DA8">
        <w:rPr>
          <w:rFonts w:ascii="Times New Roman" w:hAnsi="Times New Roman"/>
          <w:color w:val="000000" w:themeColor="text1"/>
          <w:sz w:val="20"/>
          <w:szCs w:val="20"/>
        </w:rPr>
        <w:tab/>
      </w:r>
      <w:r w:rsidRPr="00D52DA8">
        <w:rPr>
          <w:rFonts w:ascii="Times New Roman" w:hAnsi="Times New Roman"/>
          <w:color w:val="000000" w:themeColor="text1"/>
          <w:sz w:val="20"/>
          <w:szCs w:val="20"/>
        </w:rPr>
        <w:tab/>
      </w:r>
      <w:r w:rsidRPr="00D52DA8">
        <w:rPr>
          <w:rFonts w:ascii="Times New Roman" w:hAnsi="Times New Roman"/>
          <w:color w:val="000000" w:themeColor="text1"/>
          <w:sz w:val="20"/>
          <w:szCs w:val="20"/>
        </w:rPr>
        <w:tab/>
      </w:r>
      <w:r w:rsidR="00E9074D" w:rsidRPr="00D52DA8">
        <w:rPr>
          <w:rFonts w:ascii="Times New Roman" w:hAnsi="Times New Roman"/>
          <w:color w:val="000000" w:themeColor="text1"/>
          <w:sz w:val="20"/>
          <w:szCs w:val="20"/>
          <w:lang w:val="en-US"/>
        </w:rPr>
        <w:tab/>
      </w:r>
      <w:r w:rsidR="004B078F">
        <w:rPr>
          <w:rFonts w:ascii="Times New Roman" w:hAnsi="Times New Roman"/>
          <w:color w:val="000000" w:themeColor="text1"/>
          <w:sz w:val="20"/>
          <w:szCs w:val="20"/>
          <w:lang w:val="en-US"/>
        </w:rPr>
        <w:tab/>
      </w:r>
      <w:r w:rsidR="004B078F">
        <w:rPr>
          <w:rFonts w:ascii="Times New Roman" w:hAnsi="Times New Roman"/>
          <w:color w:val="000000" w:themeColor="text1"/>
          <w:sz w:val="20"/>
          <w:szCs w:val="20"/>
          <w:lang w:val="en-US"/>
        </w:rPr>
        <w:tab/>
      </w:r>
      <w:r w:rsidR="004B078F">
        <w:rPr>
          <w:rFonts w:ascii="Times New Roman" w:hAnsi="Times New Roman"/>
          <w:color w:val="000000" w:themeColor="text1"/>
          <w:sz w:val="20"/>
          <w:szCs w:val="20"/>
          <w:lang w:val="en-US"/>
        </w:rPr>
        <w:tab/>
      </w:r>
      <w:r w:rsidRPr="00D52DA8">
        <w:rPr>
          <w:rFonts w:ascii="Times New Roman" w:hAnsi="Times New Roman"/>
          <w:color w:val="000000" w:themeColor="text1"/>
          <w:sz w:val="20"/>
          <w:szCs w:val="20"/>
        </w:rPr>
        <w:t>Based on the results of the study, it was found that Acquiring English, especially in speaking, must be colored by innovative learning. The conventional language learning tradition such as face-to-face guided by books has often been carried out with not yet great results. Especially with the demands of modern times being challenged by globalization, digital has become a tool for teachers and students to use as a variety of teaching and learning English speaking. This is inseparable from the support of experts who state that innovation has presented new instruments that we use to think; subsequently, the manners by which we think would likewise change</w:t>
      </w:r>
      <w:r w:rsidR="0056024A" w:rsidRPr="00D52DA8">
        <w:rPr>
          <w:rFonts w:ascii="Times New Roman" w:hAnsi="Times New Roman"/>
          <w:color w:val="000000" w:themeColor="text1"/>
          <w:sz w:val="20"/>
          <w:szCs w:val="20"/>
          <w:lang w:val="en-US"/>
        </w:rPr>
        <w:t xml:space="preserve"> </w:t>
      </w:r>
      <w:r w:rsidR="0056024A" w:rsidRPr="00D52DA8">
        <w:rPr>
          <w:rFonts w:ascii="Times New Roman" w:hAnsi="Times New Roman"/>
          <w:color w:val="000000" w:themeColor="text1"/>
          <w:sz w:val="20"/>
          <w:szCs w:val="20"/>
          <w:lang w:val="en-US"/>
        </w:rPr>
        <w:fldChar w:fldCharType="begin" w:fldLock="1"/>
      </w:r>
      <w:r w:rsidR="0056024A" w:rsidRPr="00D52DA8">
        <w:rPr>
          <w:rFonts w:ascii="Times New Roman" w:hAnsi="Times New Roman"/>
          <w:color w:val="000000" w:themeColor="text1"/>
          <w:sz w:val="20"/>
          <w:szCs w:val="20"/>
          <w:lang w:val="en-US"/>
        </w:rPr>
        <w:instrText>ADDIN CSL_CITATION {"citationItems":[{"id":"ITEM-1","itemData":{"abstract":"Relying on text?based instruction may be disenfranchising many students, whilst technology enhanced environments can provide significant advantages to a growing market of non?traditional learners. This paper reports on research investigating the perceptions of first year distance education students studying a foundation communications course using a multimodal learning environment. It demonstrates higher levels of engagement are possible when a neomillennial learning approach is adopted for designing course materials catering to a diverse student body, whilst maintaining a balanced environment for more traditional learners. A strong acceptance was moderated by a desire to still receive some print?based materials. However, students reported a preference to receive an electronic version when given a choice","author":[{"dropping-particle":"","family":"Sankey","given":"M.D.","non-dropping-particle":"","parse-names":false,"suffix":""}],"container-title":"International Journal of Education and Development using Information and Communication Technology","id":"ITEM-1","issue":"4","issued":{"date-parts":[["2006"]]},"page":"82-99","title":"A neomillennial learning approach : Helping non ­ traditional learners studying at a distance","type":"article-journal","volume":"2"},"uris":["http://www.mendeley.com/documents/?uuid=e981ed0a-a31b-4edf-883c-134ec3f1fa2f"]}],"mendeley":{"formattedCitation":"(Sankey, 2006)","plainTextFormattedCitation":"(Sankey, 2006)","previouslyFormattedCitation":"(Sankey, 2006)"},"properties":{"noteIndex":0},"schema":"https://github.com/citation-style-language/schema/raw/master/csl-citation.json"}</w:instrText>
      </w:r>
      <w:r w:rsidR="0056024A" w:rsidRPr="00D52DA8">
        <w:rPr>
          <w:rFonts w:ascii="Times New Roman" w:hAnsi="Times New Roman"/>
          <w:color w:val="000000" w:themeColor="text1"/>
          <w:sz w:val="20"/>
          <w:szCs w:val="20"/>
          <w:lang w:val="en-US"/>
        </w:rPr>
        <w:fldChar w:fldCharType="separate"/>
      </w:r>
      <w:r w:rsidR="0056024A" w:rsidRPr="00D52DA8">
        <w:rPr>
          <w:rFonts w:ascii="Times New Roman" w:hAnsi="Times New Roman"/>
          <w:noProof/>
          <w:color w:val="000000" w:themeColor="text1"/>
          <w:sz w:val="20"/>
          <w:szCs w:val="20"/>
          <w:lang w:val="en-US"/>
        </w:rPr>
        <w:t>(Sankey, 2006)</w:t>
      </w:r>
      <w:r w:rsidR="0056024A" w:rsidRPr="00D52DA8">
        <w:rPr>
          <w:rFonts w:ascii="Times New Roman" w:hAnsi="Times New Roman"/>
          <w:color w:val="000000" w:themeColor="text1"/>
          <w:sz w:val="20"/>
          <w:szCs w:val="20"/>
          <w:lang w:val="en-US"/>
        </w:rPr>
        <w:fldChar w:fldCharType="end"/>
      </w:r>
      <w:r w:rsidR="0056024A" w:rsidRPr="00D52DA8">
        <w:rPr>
          <w:rFonts w:ascii="Times New Roman" w:hAnsi="Times New Roman"/>
          <w:color w:val="000000" w:themeColor="text1"/>
          <w:sz w:val="20"/>
          <w:szCs w:val="20"/>
          <w:lang w:val="en-US"/>
        </w:rPr>
        <w:t xml:space="preserve">. </w:t>
      </w:r>
      <w:r w:rsidRPr="00D52DA8">
        <w:rPr>
          <w:rFonts w:ascii="Times New Roman" w:hAnsi="Times New Roman"/>
          <w:color w:val="000000" w:themeColor="text1"/>
          <w:sz w:val="20"/>
          <w:szCs w:val="20"/>
        </w:rPr>
        <w:t>The same is described</w:t>
      </w:r>
      <w:r w:rsidR="0056024A" w:rsidRPr="00D52DA8">
        <w:rPr>
          <w:rFonts w:ascii="Times New Roman" w:hAnsi="Times New Roman"/>
          <w:color w:val="000000" w:themeColor="text1"/>
          <w:sz w:val="20"/>
          <w:szCs w:val="20"/>
          <w:lang w:val="en-US"/>
        </w:rPr>
        <w:t xml:space="preserve"> </w:t>
      </w:r>
      <w:r w:rsidR="0056024A" w:rsidRPr="00D52DA8">
        <w:rPr>
          <w:rFonts w:ascii="Times New Roman" w:hAnsi="Times New Roman"/>
          <w:color w:val="000000" w:themeColor="text1"/>
          <w:sz w:val="20"/>
          <w:szCs w:val="20"/>
          <w:lang w:val="en-US"/>
        </w:rPr>
        <w:fldChar w:fldCharType="begin" w:fldLock="1"/>
      </w:r>
      <w:r w:rsidR="0056024A" w:rsidRPr="00D52DA8">
        <w:rPr>
          <w:rFonts w:ascii="Times New Roman" w:hAnsi="Times New Roman"/>
          <w:color w:val="000000" w:themeColor="text1"/>
          <w:sz w:val="20"/>
          <w:szCs w:val="20"/>
          <w:lang w:val="en-US"/>
        </w:rPr>
        <w:instrText>ADDIN CSL_CITATION {"citationItems":[{"id":"ITEM-1","itemData":{"DOI":"10.21462/asiantefl.v5i1.112","ISSN":"2527-5038","abstract":"&lt;p&gt;XXI century society has a multimodal nature and it is referred as 2.0 era, in which the use of Information and Communication Technologies (ICTs) is essential. This implies that tertiary education needs to be adapted to this context and, therefore it is necessary to highlight multimodal teaching in University classrooms thanks to &lt;em&gt;Power Point&lt;/em&gt; or &lt;em&gt;Prezi&lt;/em&gt; presentations, the use of videos or social networks such as &lt;em&gt;Facebook&lt;/em&gt; or &lt;em&gt;Twitter&lt;/em&gt;, the use of &lt;em&gt;google&lt;/em&gt; tools, etc. This article intends to be a contribution to highlight the importance of multimodal teaching in higher education. It describes some activities that promote multimodality used in the subject English Language V of the degree in English Studies at the University of Alicante. The selection of activities is determined not only for its multimodal nature but also because they contribute to the acquisition of competences that are essential for the labour market. In addition, a survey was prepared in order to know students’ opinions about a teaching proposal based on multimodality. The results of the survey show that students consider that multimodal teaching facilitates learning and increases their motivation. Moreover, multimodal teaching contributed to the acquisition of different social competences.&lt;/p&gt;","author":[{"dropping-particle":"","family":"Martínez Lirola","given":"María","non-dropping-particle":"","parse-names":false,"suffix":""}],"container-title":"ASIAN TEFL Journal of Language Teaching and Applied Linguistics","id":"ITEM-1","issue":"1","issued":{"date-parts":[["2020"]]},"title":"Multimodal Teaching Proposal in an English as A Foreign Language Subject","type":"article-journal","volume":"5"},"uris":["http://www.mendeley.com/documents/?uuid=8761d756-ed25-4e83-89f6-c0e83ddee7bb"]}],"mendeley":{"formattedCitation":"(Martínez Lirola, 2020)","plainTextFormattedCitation":"(Martínez Lirola, 2020)","previouslyFormattedCitation":"(Martínez Lirola, 2020)"},"properties":{"noteIndex":0},"schema":"https://github.com/citation-style-language/schema/raw/master/csl-citation.json"}</w:instrText>
      </w:r>
      <w:r w:rsidR="0056024A" w:rsidRPr="00D52DA8">
        <w:rPr>
          <w:rFonts w:ascii="Times New Roman" w:hAnsi="Times New Roman"/>
          <w:color w:val="000000" w:themeColor="text1"/>
          <w:sz w:val="20"/>
          <w:szCs w:val="20"/>
          <w:lang w:val="en-US"/>
        </w:rPr>
        <w:fldChar w:fldCharType="separate"/>
      </w:r>
      <w:r w:rsidR="0056024A" w:rsidRPr="00D52DA8">
        <w:rPr>
          <w:rFonts w:ascii="Times New Roman" w:hAnsi="Times New Roman"/>
          <w:noProof/>
          <w:color w:val="000000" w:themeColor="text1"/>
          <w:sz w:val="20"/>
          <w:szCs w:val="20"/>
          <w:lang w:val="en-US"/>
        </w:rPr>
        <w:t>(Martínez Lirola, 2020)</w:t>
      </w:r>
      <w:r w:rsidR="0056024A" w:rsidRPr="00D52DA8">
        <w:rPr>
          <w:rFonts w:ascii="Times New Roman" w:hAnsi="Times New Roman"/>
          <w:color w:val="000000" w:themeColor="text1"/>
          <w:sz w:val="20"/>
          <w:szCs w:val="20"/>
          <w:lang w:val="en-US"/>
        </w:rPr>
        <w:fldChar w:fldCharType="end"/>
      </w:r>
      <w:r w:rsidR="0056024A" w:rsidRPr="00D52DA8">
        <w:rPr>
          <w:rFonts w:ascii="Times New Roman" w:hAnsi="Times New Roman"/>
          <w:color w:val="000000" w:themeColor="text1"/>
          <w:sz w:val="20"/>
          <w:szCs w:val="20"/>
          <w:lang w:val="en-US"/>
        </w:rPr>
        <w:t xml:space="preserve"> </w:t>
      </w:r>
      <w:r w:rsidRPr="00D52DA8">
        <w:rPr>
          <w:rFonts w:ascii="Times New Roman" w:hAnsi="Times New Roman"/>
          <w:color w:val="000000" w:themeColor="text1"/>
          <w:sz w:val="20"/>
          <w:szCs w:val="20"/>
        </w:rPr>
        <w:t xml:space="preserve">one of the key features of the twenty-first century is the multimodal nature of modern societies. Humans will be required to face the developments of this modern era as well as the demands of educational development. </w:t>
      </w:r>
      <w:r w:rsidRPr="00D52DA8">
        <w:rPr>
          <w:rFonts w:ascii="Times New Roman" w:hAnsi="Times New Roman"/>
          <w:color w:val="000000" w:themeColor="text1"/>
          <w:sz w:val="20"/>
          <w:szCs w:val="20"/>
        </w:rPr>
        <w:tab/>
      </w:r>
      <w:r w:rsidRPr="00D52DA8">
        <w:rPr>
          <w:rFonts w:ascii="Times New Roman" w:hAnsi="Times New Roman"/>
          <w:color w:val="000000" w:themeColor="text1"/>
          <w:sz w:val="20"/>
          <w:szCs w:val="20"/>
        </w:rPr>
        <w:tab/>
      </w:r>
      <w:r w:rsidRPr="00D52DA8">
        <w:rPr>
          <w:rFonts w:ascii="Times New Roman" w:hAnsi="Times New Roman"/>
          <w:color w:val="000000" w:themeColor="text1"/>
          <w:sz w:val="20"/>
          <w:szCs w:val="20"/>
        </w:rPr>
        <w:tab/>
      </w:r>
      <w:r w:rsidR="00D52DA8">
        <w:rPr>
          <w:rFonts w:ascii="Times New Roman" w:hAnsi="Times New Roman"/>
          <w:color w:val="000000" w:themeColor="text1"/>
          <w:sz w:val="20"/>
          <w:szCs w:val="20"/>
          <w:lang w:val="en-US"/>
        </w:rPr>
        <w:tab/>
      </w:r>
      <w:r w:rsidR="00D52DA8">
        <w:rPr>
          <w:rFonts w:ascii="Times New Roman" w:hAnsi="Times New Roman"/>
          <w:color w:val="000000" w:themeColor="text1"/>
          <w:sz w:val="20"/>
          <w:szCs w:val="20"/>
          <w:lang w:val="en-US"/>
        </w:rPr>
        <w:tab/>
      </w:r>
      <w:r w:rsidR="00D52DA8">
        <w:rPr>
          <w:rFonts w:ascii="Times New Roman" w:hAnsi="Times New Roman"/>
          <w:color w:val="000000" w:themeColor="text1"/>
          <w:sz w:val="20"/>
          <w:szCs w:val="20"/>
          <w:lang w:val="en-US"/>
        </w:rPr>
        <w:tab/>
      </w:r>
      <w:r w:rsidR="00D52DA8">
        <w:rPr>
          <w:rFonts w:ascii="Times New Roman" w:hAnsi="Times New Roman"/>
          <w:color w:val="000000" w:themeColor="text1"/>
          <w:sz w:val="20"/>
          <w:szCs w:val="20"/>
          <w:lang w:val="en-US"/>
        </w:rPr>
        <w:tab/>
      </w:r>
      <w:r w:rsidR="00D52DA8">
        <w:rPr>
          <w:rFonts w:ascii="Times New Roman" w:hAnsi="Times New Roman"/>
          <w:color w:val="000000" w:themeColor="text1"/>
          <w:sz w:val="20"/>
          <w:szCs w:val="20"/>
          <w:lang w:val="en-US"/>
        </w:rPr>
        <w:tab/>
      </w:r>
      <w:r w:rsidR="00D52DA8">
        <w:rPr>
          <w:rFonts w:ascii="Times New Roman" w:hAnsi="Times New Roman"/>
          <w:color w:val="000000" w:themeColor="text1"/>
          <w:sz w:val="20"/>
          <w:szCs w:val="20"/>
          <w:lang w:val="en-US"/>
        </w:rPr>
        <w:tab/>
      </w:r>
      <w:r w:rsidR="00D52DA8">
        <w:rPr>
          <w:rFonts w:ascii="Times New Roman" w:hAnsi="Times New Roman"/>
          <w:color w:val="000000" w:themeColor="text1"/>
          <w:sz w:val="20"/>
          <w:szCs w:val="20"/>
          <w:lang w:val="en-US"/>
        </w:rPr>
        <w:tab/>
      </w:r>
      <w:r w:rsidR="00D52DA8">
        <w:rPr>
          <w:rFonts w:ascii="Times New Roman" w:hAnsi="Times New Roman"/>
          <w:color w:val="000000" w:themeColor="text1"/>
          <w:sz w:val="20"/>
          <w:szCs w:val="20"/>
          <w:lang w:val="en-US"/>
        </w:rPr>
        <w:tab/>
      </w:r>
      <w:r w:rsidR="00D52DA8">
        <w:rPr>
          <w:rFonts w:ascii="Times New Roman" w:hAnsi="Times New Roman"/>
          <w:color w:val="000000" w:themeColor="text1"/>
          <w:sz w:val="20"/>
          <w:szCs w:val="20"/>
          <w:lang w:val="en-US"/>
        </w:rPr>
        <w:tab/>
      </w:r>
      <w:r w:rsidR="00D52DA8">
        <w:rPr>
          <w:rFonts w:ascii="Times New Roman" w:hAnsi="Times New Roman"/>
          <w:color w:val="000000" w:themeColor="text1"/>
          <w:sz w:val="20"/>
          <w:szCs w:val="20"/>
          <w:lang w:val="en-US"/>
        </w:rPr>
        <w:tab/>
      </w:r>
      <w:r w:rsidR="00D52DA8">
        <w:rPr>
          <w:rFonts w:ascii="Times New Roman" w:hAnsi="Times New Roman"/>
          <w:color w:val="000000" w:themeColor="text1"/>
          <w:sz w:val="20"/>
          <w:szCs w:val="20"/>
          <w:lang w:val="en-US"/>
        </w:rPr>
        <w:tab/>
      </w:r>
      <w:r w:rsidRPr="00D52DA8">
        <w:rPr>
          <w:rFonts w:ascii="Times New Roman" w:hAnsi="Times New Roman"/>
          <w:color w:val="000000" w:themeColor="text1"/>
          <w:sz w:val="20"/>
          <w:szCs w:val="20"/>
        </w:rPr>
        <w:t>The implementation of teaching with a multimodal approach that has taken place in the cross-culture understanding class in semester 8 has contributed to the development and acceleration of English language acquisition, especially in speaking. Not only in speaking, but it will have an impact on knowledge skills that are relevant to their chosen professional goals as well as being a competent teacher. It is true that Likewise, the use of the multimodal approach permits understudies to exploit education outside of school and assists them with getting more capable in proficiency</w:t>
      </w:r>
      <w:r w:rsidR="0056024A" w:rsidRPr="00D52DA8">
        <w:rPr>
          <w:rFonts w:ascii="Times New Roman" w:hAnsi="Times New Roman"/>
          <w:color w:val="000000" w:themeColor="text1"/>
          <w:sz w:val="20"/>
          <w:szCs w:val="20"/>
          <w:lang w:val="en-US"/>
        </w:rPr>
        <w:t xml:space="preserve"> </w:t>
      </w:r>
      <w:r w:rsidR="0056024A" w:rsidRPr="00D52DA8">
        <w:rPr>
          <w:rFonts w:ascii="Times New Roman" w:hAnsi="Times New Roman"/>
          <w:color w:val="000000" w:themeColor="text1"/>
          <w:sz w:val="20"/>
          <w:szCs w:val="20"/>
          <w:lang w:val="en-US"/>
        </w:rPr>
        <w:fldChar w:fldCharType="begin" w:fldLock="1"/>
      </w:r>
      <w:r w:rsidR="0056024A" w:rsidRPr="00D52DA8">
        <w:rPr>
          <w:rFonts w:ascii="Times New Roman" w:hAnsi="Times New Roman"/>
          <w:color w:val="000000" w:themeColor="text1"/>
          <w:sz w:val="20"/>
          <w:szCs w:val="20"/>
          <w:lang w:val="en-US"/>
        </w:rPr>
        <w:instrText>ADDIN CSL_CITATION {"citationItems":[{"id":"ITEM-1","itemData":{"ISSN":"0013-8274","abstract":"The article focuses on the multimodal literacy instruction that secondary English teachers in the U.S. can implement in their English classrooms. It says that multimodal literacy recognizes the need for teachers to shift from traditional literacy practices into instruction that presented texts in a variety of ways such as movies and video games. Authors relate the significant role of technology in the production of an effective multimodal literacy instruction.","author":[{"dropping-particle":"","family":"Sewell","given":"William C.","non-dropping-particle":"","parse-names":false,"suffix":""},{"dropping-particle":"","family":"Denton","given":"Shawn","non-dropping-particle":"","parse-names":false,"suffix":""}],"container-title":"English Journal","id":"ITEM-1","issue":"5","issued":{"date-parts":[["2011"]]},"page":"61-65","title":"Multimodal literacies in the secondary English classroom","type":"article-journal","volume":"100"},"uris":["http://www.mendeley.com/documents/?uuid=a71f9daf-13c9-4303-8230-6e948244268c"]}],"mendeley":{"formattedCitation":"(Sewell &amp; Denton, 2011)","plainTextFormattedCitation":"(Sewell &amp; Denton, 2011)","previouslyFormattedCitation":"(Sewell &amp; Denton, 2011)"},"properties":{"noteIndex":0},"schema":"https://github.com/citation-style-language/schema/raw/master/csl-citation.json"}</w:instrText>
      </w:r>
      <w:r w:rsidR="0056024A" w:rsidRPr="00D52DA8">
        <w:rPr>
          <w:rFonts w:ascii="Times New Roman" w:hAnsi="Times New Roman"/>
          <w:color w:val="000000" w:themeColor="text1"/>
          <w:sz w:val="20"/>
          <w:szCs w:val="20"/>
          <w:lang w:val="en-US"/>
        </w:rPr>
        <w:fldChar w:fldCharType="separate"/>
      </w:r>
      <w:r w:rsidR="0056024A" w:rsidRPr="00D52DA8">
        <w:rPr>
          <w:rFonts w:ascii="Times New Roman" w:hAnsi="Times New Roman"/>
          <w:noProof/>
          <w:color w:val="000000" w:themeColor="text1"/>
          <w:sz w:val="20"/>
          <w:szCs w:val="20"/>
          <w:lang w:val="en-US"/>
        </w:rPr>
        <w:t>(Sewell &amp; Denton, 2011)</w:t>
      </w:r>
      <w:r w:rsidR="0056024A" w:rsidRPr="00D52DA8">
        <w:rPr>
          <w:rFonts w:ascii="Times New Roman" w:hAnsi="Times New Roman"/>
          <w:color w:val="000000" w:themeColor="text1"/>
          <w:sz w:val="20"/>
          <w:szCs w:val="20"/>
          <w:lang w:val="en-US"/>
        </w:rPr>
        <w:fldChar w:fldCharType="end"/>
      </w:r>
      <w:r w:rsidRPr="00D52DA8">
        <w:rPr>
          <w:rFonts w:ascii="Times New Roman" w:hAnsi="Times New Roman"/>
          <w:color w:val="000000" w:themeColor="text1"/>
          <w:sz w:val="20"/>
          <w:szCs w:val="20"/>
        </w:rPr>
        <w:t xml:space="preserve">. Someone's interest in learning English speaking finally moved forward. Students become active in speaking and get new ideas with the emergence of a multimodal approach. It can be concluded that by looking at pictures and videos, a person can tell the contents of the images or videos seen in their first language. This is the driving demand for speaking English, especially supported by the combination of words, phrases, and sentences in the image. </w:t>
      </w:r>
      <w:r w:rsidRPr="00D52DA8">
        <w:rPr>
          <w:rFonts w:ascii="Times New Roman" w:hAnsi="Times New Roman"/>
          <w:color w:val="000000" w:themeColor="text1"/>
          <w:sz w:val="20"/>
          <w:szCs w:val="20"/>
        </w:rPr>
        <w:tab/>
      </w:r>
      <w:r w:rsidRPr="00D52DA8">
        <w:rPr>
          <w:rFonts w:ascii="Times New Roman" w:hAnsi="Times New Roman"/>
          <w:color w:val="000000" w:themeColor="text1"/>
          <w:sz w:val="20"/>
          <w:szCs w:val="20"/>
        </w:rPr>
        <w:tab/>
      </w:r>
      <w:r w:rsidRPr="00D52DA8">
        <w:rPr>
          <w:rFonts w:ascii="Times New Roman" w:hAnsi="Times New Roman"/>
          <w:color w:val="000000" w:themeColor="text1"/>
          <w:sz w:val="20"/>
          <w:szCs w:val="20"/>
        </w:rPr>
        <w:tab/>
      </w:r>
      <w:r w:rsidRPr="00D52DA8">
        <w:rPr>
          <w:rFonts w:ascii="Times New Roman" w:hAnsi="Times New Roman"/>
          <w:color w:val="000000" w:themeColor="text1"/>
          <w:sz w:val="20"/>
          <w:szCs w:val="20"/>
        </w:rPr>
        <w:tab/>
      </w:r>
      <w:r w:rsidRPr="00D52DA8">
        <w:rPr>
          <w:rFonts w:ascii="Times New Roman" w:hAnsi="Times New Roman"/>
          <w:color w:val="000000" w:themeColor="text1"/>
          <w:sz w:val="20"/>
          <w:szCs w:val="20"/>
        </w:rPr>
        <w:tab/>
      </w:r>
      <w:r w:rsidR="00E9074D" w:rsidRPr="00D52DA8">
        <w:rPr>
          <w:rFonts w:ascii="Times New Roman" w:hAnsi="Times New Roman"/>
          <w:color w:val="000000" w:themeColor="text1"/>
          <w:sz w:val="20"/>
          <w:szCs w:val="20"/>
          <w:lang w:val="en-US"/>
        </w:rPr>
        <w:tab/>
      </w:r>
      <w:r w:rsidR="00D52DA8">
        <w:rPr>
          <w:rFonts w:ascii="Times New Roman" w:hAnsi="Times New Roman"/>
          <w:color w:val="000000" w:themeColor="text1"/>
          <w:sz w:val="20"/>
          <w:szCs w:val="20"/>
          <w:lang w:val="en-US"/>
        </w:rPr>
        <w:tab/>
      </w:r>
      <w:r w:rsidR="00D52DA8">
        <w:rPr>
          <w:rFonts w:ascii="Times New Roman" w:hAnsi="Times New Roman"/>
          <w:color w:val="000000" w:themeColor="text1"/>
          <w:sz w:val="20"/>
          <w:szCs w:val="20"/>
          <w:lang w:val="en-US"/>
        </w:rPr>
        <w:tab/>
      </w:r>
      <w:r w:rsidRPr="00D52DA8">
        <w:rPr>
          <w:rFonts w:ascii="Times New Roman" w:hAnsi="Times New Roman"/>
          <w:color w:val="000000" w:themeColor="text1"/>
          <w:sz w:val="20"/>
          <w:szCs w:val="20"/>
        </w:rPr>
        <w:t>Students who are respondents in this article have stated with honesty that the multimodal approach guarantees real, innovative, and quality learning. The difficulties they have imagined will be helped by the use of a multimodal approach. Of course what</w:t>
      </w:r>
      <w:r w:rsidR="0056024A" w:rsidRPr="00D52DA8">
        <w:rPr>
          <w:rFonts w:ascii="Times New Roman" w:hAnsi="Times New Roman"/>
          <w:color w:val="000000" w:themeColor="text1"/>
          <w:sz w:val="20"/>
          <w:szCs w:val="20"/>
          <w:lang w:val="en-US"/>
        </w:rPr>
        <w:t xml:space="preserve"> </w:t>
      </w:r>
      <w:r w:rsidR="0056024A" w:rsidRPr="00D52DA8">
        <w:rPr>
          <w:rFonts w:ascii="Times New Roman" w:hAnsi="Times New Roman"/>
          <w:color w:val="000000" w:themeColor="text1"/>
          <w:sz w:val="20"/>
          <w:szCs w:val="20"/>
          <w:lang w:val="en-US"/>
        </w:rPr>
        <w:fldChar w:fldCharType="begin" w:fldLock="1"/>
      </w:r>
      <w:r w:rsidR="0056024A" w:rsidRPr="00D52DA8">
        <w:rPr>
          <w:rFonts w:ascii="Times New Roman" w:hAnsi="Times New Roman"/>
          <w:color w:val="000000" w:themeColor="text1"/>
          <w:sz w:val="20"/>
          <w:szCs w:val="20"/>
          <w:lang w:val="en-US"/>
        </w:rPr>
        <w:instrText>ADDIN CSL_CITATION {"citationItems":[{"id":"ITEM-1","itemData":{"author":[{"dropping-particle":"","family":"Baldry  Paul, J.","given":"Anthony; Thibault","non-dropping-particle":"","parse-names":false,"suffix":""}],"container-title":"Hermes: Journal of Language and Communication Studies","id":"ITEM-1","issue":"41","issued":{"date-parts":[["2008"]]},"page":"11-42","title":"Applications of Multimodal Concordances","type":"article-journal","volume":"41"},"uris":["http://www.mendeley.com/documents/?uuid=880f6064-be81-4419-b176-face8e084a1d"]}],"mendeley":{"formattedCitation":"(Baldry  Paul, J., 2008)","plainTextFormattedCitation":"(Baldry  Paul, J., 2008)","previouslyFormattedCitation":"(Baldry  Paul, J., 2008)"},"properties":{"noteIndex":0},"schema":"https://github.com/citation-style-language/schema/raw/master/csl-citation.json"}</w:instrText>
      </w:r>
      <w:r w:rsidR="0056024A" w:rsidRPr="00D52DA8">
        <w:rPr>
          <w:rFonts w:ascii="Times New Roman" w:hAnsi="Times New Roman"/>
          <w:color w:val="000000" w:themeColor="text1"/>
          <w:sz w:val="20"/>
          <w:szCs w:val="20"/>
          <w:lang w:val="en-US"/>
        </w:rPr>
        <w:fldChar w:fldCharType="separate"/>
      </w:r>
      <w:r w:rsidR="0056024A" w:rsidRPr="00D52DA8">
        <w:rPr>
          <w:rFonts w:ascii="Times New Roman" w:hAnsi="Times New Roman"/>
          <w:noProof/>
          <w:color w:val="000000" w:themeColor="text1"/>
          <w:sz w:val="20"/>
          <w:szCs w:val="20"/>
          <w:lang w:val="en-US"/>
        </w:rPr>
        <w:t>(Baldry  Paul, J., 2008)</w:t>
      </w:r>
      <w:r w:rsidR="0056024A" w:rsidRPr="00D52DA8">
        <w:rPr>
          <w:rFonts w:ascii="Times New Roman" w:hAnsi="Times New Roman"/>
          <w:color w:val="000000" w:themeColor="text1"/>
          <w:sz w:val="20"/>
          <w:szCs w:val="20"/>
          <w:lang w:val="en-US"/>
        </w:rPr>
        <w:fldChar w:fldCharType="end"/>
      </w:r>
      <w:r w:rsidR="0056024A" w:rsidRPr="00D52DA8">
        <w:rPr>
          <w:rFonts w:ascii="Times New Roman" w:hAnsi="Times New Roman"/>
          <w:color w:val="000000" w:themeColor="text1"/>
          <w:sz w:val="20"/>
          <w:szCs w:val="20"/>
        </w:rPr>
        <w:t xml:space="preserve"> </w:t>
      </w:r>
      <w:r w:rsidR="009D1C65" w:rsidRPr="00D52DA8">
        <w:rPr>
          <w:rFonts w:ascii="Times New Roman" w:hAnsi="Times New Roman"/>
          <w:color w:val="000000" w:themeColor="text1"/>
          <w:sz w:val="20"/>
          <w:szCs w:val="20"/>
        </w:rPr>
        <w:t>sa</w:t>
      </w:r>
      <w:r w:rsidR="009D1C65" w:rsidRPr="00D52DA8">
        <w:rPr>
          <w:rFonts w:ascii="Times New Roman" w:hAnsi="Times New Roman"/>
          <w:color w:val="000000" w:themeColor="text1"/>
          <w:sz w:val="20"/>
          <w:szCs w:val="20"/>
          <w:lang w:val="en-US"/>
        </w:rPr>
        <w:t>id</w:t>
      </w:r>
      <w:r w:rsidRPr="00D52DA8">
        <w:rPr>
          <w:rFonts w:ascii="Times New Roman" w:hAnsi="Times New Roman"/>
          <w:color w:val="000000" w:themeColor="text1"/>
          <w:sz w:val="20"/>
          <w:szCs w:val="20"/>
        </w:rPr>
        <w:t xml:space="preserve"> that the multimodal approach is characterized as a structure that requires aggregate translation of at least two writings, visuals, recordings, designs, liveliness, sound, music, developments and looks to create an implying that will make it simpler for understudies to get information.</w:t>
      </w:r>
    </w:p>
    <w:p w:rsidR="00A95524" w:rsidRPr="004B078F" w:rsidRDefault="00A95524" w:rsidP="005E5A74">
      <w:pPr>
        <w:tabs>
          <w:tab w:val="left" w:pos="426"/>
          <w:tab w:val="left" w:pos="1134"/>
        </w:tabs>
        <w:jc w:val="both"/>
        <w:rPr>
          <w:rFonts w:ascii="Times New Roman" w:hAnsi="Times New Roman"/>
          <w:b/>
          <w:color w:val="000000" w:themeColor="text1"/>
        </w:rPr>
      </w:pPr>
      <w:r w:rsidRPr="004B078F">
        <w:rPr>
          <w:rFonts w:ascii="Times New Roman" w:hAnsi="Times New Roman"/>
          <w:b/>
          <w:color w:val="000000" w:themeColor="text1"/>
        </w:rPr>
        <w:t>CONCLUSION</w:t>
      </w:r>
    </w:p>
    <w:p w:rsidR="00D52DA8" w:rsidRDefault="00A95524" w:rsidP="005E5A74">
      <w:pPr>
        <w:tabs>
          <w:tab w:val="left" w:pos="426"/>
          <w:tab w:val="left" w:pos="1134"/>
        </w:tabs>
        <w:jc w:val="both"/>
        <w:rPr>
          <w:rFonts w:ascii="Times New Roman" w:hAnsi="Times New Roman"/>
          <w:color w:val="000000" w:themeColor="text1"/>
          <w:sz w:val="20"/>
          <w:szCs w:val="20"/>
          <w:lang w:val="en-US"/>
        </w:rPr>
      </w:pPr>
      <w:r w:rsidRPr="00D52DA8">
        <w:rPr>
          <w:rFonts w:ascii="Times New Roman" w:hAnsi="Times New Roman"/>
          <w:color w:val="000000" w:themeColor="text1"/>
          <w:sz w:val="20"/>
          <w:szCs w:val="20"/>
        </w:rPr>
        <w:tab/>
        <w:t>The practice of implementing the multimodal Learning of English speaking at the university level has become a necessity to face the world stage. This makes it possible for students to learn English speaking in a very easy and practical method, especially in the digital era. Teaching and learning practice through multimodal approval is the application of a very targeted method where teachers can use digital parts such as power points in presentations, videos, and animations, websites, and computer applications that are connected to the internet. This means that lecturers and students need to be motivated to apply practical speaking and English language skills through a multimodal approach. The learning and teaching approach, especially in English, is not a limited space movement from the multimodal aspect as competence i</w:t>
      </w:r>
      <w:r w:rsidR="00E9074D" w:rsidRPr="00D52DA8">
        <w:rPr>
          <w:rFonts w:ascii="Times New Roman" w:hAnsi="Times New Roman"/>
          <w:color w:val="000000" w:themeColor="text1"/>
          <w:sz w:val="20"/>
          <w:szCs w:val="20"/>
        </w:rPr>
        <w:t>n the view of constructivism.</w:t>
      </w:r>
      <w:r w:rsidR="00E9074D" w:rsidRPr="00D52DA8">
        <w:rPr>
          <w:rFonts w:ascii="Times New Roman" w:hAnsi="Times New Roman"/>
          <w:color w:val="000000" w:themeColor="text1"/>
          <w:sz w:val="20"/>
          <w:szCs w:val="20"/>
          <w:lang w:val="en-US"/>
        </w:rPr>
        <w:t xml:space="preserve"> </w:t>
      </w:r>
      <w:r w:rsidRPr="00D52DA8">
        <w:rPr>
          <w:rFonts w:ascii="Times New Roman" w:hAnsi="Times New Roman"/>
          <w:color w:val="000000" w:themeColor="text1"/>
          <w:sz w:val="20"/>
          <w:szCs w:val="20"/>
        </w:rPr>
        <w:t>The practice of implementing the multimodal approach which is the main reason in this article is invited to guide the opportunities for teachers and students in the digital era to learn how to make material to be taught with great creativity. Student motivation has been proven through the courage to speak and enthusiasm in exploring information related to the topic of lear</w:t>
      </w:r>
      <w:r w:rsidR="00E97F6B" w:rsidRPr="00D52DA8">
        <w:rPr>
          <w:rFonts w:ascii="Times New Roman" w:hAnsi="Times New Roman"/>
          <w:color w:val="000000" w:themeColor="text1"/>
          <w:sz w:val="20"/>
          <w:szCs w:val="20"/>
        </w:rPr>
        <w:t xml:space="preserve">ning. </w:t>
      </w:r>
      <w:r w:rsidR="00E97F6B" w:rsidRPr="00D52DA8">
        <w:rPr>
          <w:rFonts w:ascii="Times New Roman" w:hAnsi="Times New Roman"/>
          <w:color w:val="000000" w:themeColor="text1"/>
          <w:sz w:val="20"/>
          <w:szCs w:val="20"/>
        </w:rPr>
        <w:tab/>
      </w:r>
      <w:r w:rsidRPr="00D52DA8">
        <w:rPr>
          <w:rFonts w:ascii="Times New Roman" w:hAnsi="Times New Roman"/>
          <w:color w:val="000000" w:themeColor="text1"/>
          <w:sz w:val="20"/>
          <w:szCs w:val="20"/>
        </w:rPr>
        <w:t>Having done the teaching practice through a multimodal approach, the process of learning to speak English can grow rapidly. This cannot be separated from students with the aim of building skills to become superior education pioneers in the digital era. It could be possible that the Multimodal approach in this article can answer the demands of society in the 4.0 era and even the preparation for the 5.0 era. The results of the observations contained in this article prove that under the answers and results of learning through a multimodal approach is the tendency to be motivated to learn, speak English and explore sources and implicit information. This is evidenced by the statements of respondents to prepare them in the world market which must be full of creativity that is flexible, directed, and achieved with high quality.</w:t>
      </w:r>
    </w:p>
    <w:p w:rsidR="004B078F" w:rsidRPr="004B078F" w:rsidRDefault="004B078F" w:rsidP="005E5A74">
      <w:pPr>
        <w:tabs>
          <w:tab w:val="left" w:pos="426"/>
          <w:tab w:val="left" w:pos="1134"/>
        </w:tabs>
        <w:jc w:val="both"/>
        <w:rPr>
          <w:rFonts w:ascii="Times New Roman" w:hAnsi="Times New Roman"/>
          <w:color w:val="000000" w:themeColor="text1"/>
          <w:sz w:val="20"/>
          <w:szCs w:val="20"/>
          <w:lang w:val="en-US"/>
        </w:rPr>
      </w:pPr>
      <w:bookmarkStart w:id="0" w:name="_GoBack"/>
      <w:bookmarkEnd w:id="0"/>
    </w:p>
    <w:p w:rsidR="00E9074D" w:rsidRPr="004B078F" w:rsidRDefault="00E9074D" w:rsidP="004A5CF0">
      <w:pPr>
        <w:tabs>
          <w:tab w:val="left" w:pos="426"/>
          <w:tab w:val="left" w:pos="1134"/>
        </w:tabs>
        <w:jc w:val="both"/>
        <w:rPr>
          <w:rFonts w:ascii="Times New Roman" w:hAnsi="Times New Roman"/>
          <w:b/>
          <w:color w:val="000000" w:themeColor="text1"/>
          <w:lang w:val="en-US"/>
        </w:rPr>
      </w:pPr>
      <w:r w:rsidRPr="004B078F">
        <w:rPr>
          <w:rFonts w:ascii="Times New Roman" w:hAnsi="Times New Roman"/>
          <w:b/>
          <w:color w:val="000000" w:themeColor="text1"/>
          <w:lang w:val="en-US"/>
        </w:rPr>
        <w:lastRenderedPageBreak/>
        <w:t>AKNOWLEDGEMENT</w:t>
      </w:r>
    </w:p>
    <w:p w:rsidR="00E9074D" w:rsidRPr="00D52DA8" w:rsidRDefault="00925303" w:rsidP="004A5CF0">
      <w:pPr>
        <w:tabs>
          <w:tab w:val="left" w:pos="1134"/>
        </w:tabs>
        <w:jc w:val="both"/>
        <w:rPr>
          <w:rFonts w:ascii="Times New Roman" w:hAnsi="Times New Roman"/>
          <w:color w:val="000000" w:themeColor="text1"/>
          <w:sz w:val="20"/>
          <w:szCs w:val="20"/>
          <w:lang w:val="en-US"/>
        </w:rPr>
      </w:pPr>
      <w:r w:rsidRPr="00D52DA8">
        <w:rPr>
          <w:rFonts w:ascii="Times New Roman" w:hAnsi="Times New Roman"/>
          <w:color w:val="000000" w:themeColor="text1"/>
          <w:sz w:val="20"/>
          <w:szCs w:val="20"/>
        </w:rPr>
        <w:t xml:space="preserve">The author is grateful to The HKBP Nommensen University Medan for the supports and </w:t>
      </w:r>
      <w:r w:rsidR="00D0003E" w:rsidRPr="00D52DA8">
        <w:rPr>
          <w:rFonts w:ascii="Times New Roman" w:hAnsi="Times New Roman"/>
          <w:color w:val="000000" w:themeColor="text1"/>
          <w:sz w:val="20"/>
          <w:szCs w:val="20"/>
          <w:lang w:val="en-US"/>
        </w:rPr>
        <w:t xml:space="preserve">the </w:t>
      </w:r>
      <w:r w:rsidRPr="00D52DA8">
        <w:rPr>
          <w:rFonts w:ascii="Times New Roman" w:hAnsi="Times New Roman"/>
          <w:color w:val="000000" w:themeColor="text1"/>
          <w:sz w:val="20"/>
          <w:szCs w:val="20"/>
        </w:rPr>
        <w:t>effort to the lecturers to be more active to encourage the research competence</w:t>
      </w:r>
      <w:r w:rsidR="00557209" w:rsidRPr="00D52DA8">
        <w:rPr>
          <w:rFonts w:ascii="Times New Roman" w:hAnsi="Times New Roman"/>
          <w:color w:val="000000" w:themeColor="text1"/>
          <w:sz w:val="20"/>
          <w:szCs w:val="20"/>
          <w:lang w:val="en-US"/>
        </w:rPr>
        <w:t xml:space="preserve"> </w:t>
      </w:r>
      <w:r w:rsidR="0056024A" w:rsidRPr="00D52DA8">
        <w:rPr>
          <w:rFonts w:ascii="Times New Roman" w:hAnsi="Times New Roman"/>
          <w:color w:val="000000" w:themeColor="text1"/>
          <w:sz w:val="20"/>
          <w:szCs w:val="20"/>
          <w:lang w:val="en-US"/>
        </w:rPr>
        <w:t xml:space="preserve"> </w:t>
      </w:r>
    </w:p>
    <w:p w:rsidR="00D5453F" w:rsidRPr="00D52DA8" w:rsidRDefault="00D5453F" w:rsidP="004A5CF0">
      <w:pPr>
        <w:tabs>
          <w:tab w:val="left" w:pos="1134"/>
        </w:tabs>
        <w:spacing w:line="240" w:lineRule="auto"/>
        <w:jc w:val="both"/>
        <w:rPr>
          <w:rFonts w:ascii="Times New Roman" w:hAnsi="Times New Roman"/>
          <w:b/>
          <w:color w:val="000000" w:themeColor="text1"/>
          <w:sz w:val="20"/>
          <w:szCs w:val="20"/>
          <w:lang w:val="en-US"/>
        </w:rPr>
        <w:sectPr w:rsidR="00D5453F" w:rsidRPr="00D52DA8" w:rsidSect="00D52DA8">
          <w:type w:val="continuous"/>
          <w:pgSz w:w="12240" w:h="15840"/>
          <w:pgMar w:top="1440" w:right="1440" w:bottom="1440" w:left="1440" w:header="708" w:footer="708" w:gutter="0"/>
          <w:cols w:space="708"/>
          <w:docGrid w:linePitch="360"/>
        </w:sectPr>
      </w:pPr>
    </w:p>
    <w:p w:rsidR="004A5CF0" w:rsidRPr="00D52DA8" w:rsidRDefault="004A5CF0" w:rsidP="004A5CF0">
      <w:pPr>
        <w:tabs>
          <w:tab w:val="left" w:pos="1134"/>
        </w:tabs>
        <w:jc w:val="both"/>
        <w:rPr>
          <w:rFonts w:ascii="Times New Roman" w:hAnsi="Times New Roman"/>
          <w:b/>
          <w:color w:val="000000" w:themeColor="text1"/>
          <w:sz w:val="20"/>
          <w:szCs w:val="20"/>
          <w:lang w:val="en-US"/>
        </w:rPr>
      </w:pPr>
    </w:p>
    <w:p w:rsidR="008D0ACC" w:rsidRPr="00D52DA8" w:rsidRDefault="008D0ACC" w:rsidP="004A5CF0">
      <w:pPr>
        <w:tabs>
          <w:tab w:val="left" w:pos="1134"/>
        </w:tabs>
        <w:jc w:val="both"/>
        <w:rPr>
          <w:rFonts w:ascii="Times New Roman" w:hAnsi="Times New Roman"/>
          <w:b/>
          <w:color w:val="000000" w:themeColor="text1"/>
          <w:sz w:val="20"/>
          <w:szCs w:val="20"/>
          <w:lang w:val="en-US"/>
        </w:rPr>
      </w:pPr>
      <w:r w:rsidRPr="00D52DA8">
        <w:rPr>
          <w:rFonts w:ascii="Times New Roman" w:hAnsi="Times New Roman"/>
          <w:b/>
          <w:color w:val="000000" w:themeColor="text1"/>
          <w:sz w:val="20"/>
          <w:szCs w:val="20"/>
          <w:lang w:val="en-US"/>
        </w:rPr>
        <w:t>REFERENCES</w:t>
      </w:r>
    </w:p>
    <w:p w:rsidR="008D0ACC" w:rsidRPr="00D52DA8" w:rsidRDefault="008D0ACC" w:rsidP="004A5CF0">
      <w:pPr>
        <w:widowControl w:val="0"/>
        <w:autoSpaceDE w:val="0"/>
        <w:autoSpaceDN w:val="0"/>
        <w:adjustRightInd w:val="0"/>
        <w:spacing w:line="240" w:lineRule="auto"/>
        <w:ind w:left="480" w:hanging="480"/>
        <w:jc w:val="both"/>
        <w:rPr>
          <w:rFonts w:ascii="Times New Roman" w:hAnsi="Times New Roman"/>
          <w:color w:val="000000" w:themeColor="text1"/>
          <w:sz w:val="20"/>
          <w:szCs w:val="20"/>
          <w:lang w:val="en-US"/>
        </w:rPr>
        <w:sectPr w:rsidR="008D0ACC" w:rsidRPr="00D52DA8" w:rsidSect="00D52DA8">
          <w:type w:val="continuous"/>
          <w:pgSz w:w="12240" w:h="15840"/>
          <w:pgMar w:top="1440" w:right="1440" w:bottom="1440" w:left="1440" w:header="708" w:footer="708" w:gutter="0"/>
          <w:cols w:space="708"/>
          <w:docGrid w:linePitch="360"/>
        </w:sectPr>
      </w:pPr>
    </w:p>
    <w:p w:rsidR="001809BF" w:rsidRPr="00D52DA8" w:rsidRDefault="001809BF" w:rsidP="001809BF">
      <w:pPr>
        <w:widowControl w:val="0"/>
        <w:autoSpaceDE w:val="0"/>
        <w:autoSpaceDN w:val="0"/>
        <w:adjustRightInd w:val="0"/>
        <w:spacing w:line="240" w:lineRule="auto"/>
        <w:ind w:left="480" w:hanging="480"/>
        <w:rPr>
          <w:rFonts w:ascii="Times New Roman" w:hAnsi="Times New Roman"/>
          <w:noProof/>
          <w:sz w:val="20"/>
          <w:szCs w:val="20"/>
        </w:rPr>
      </w:pPr>
      <w:r w:rsidRPr="00D52DA8">
        <w:rPr>
          <w:rFonts w:ascii="Times New Roman" w:hAnsi="Times New Roman"/>
          <w:color w:val="000000" w:themeColor="text1"/>
          <w:sz w:val="20"/>
          <w:szCs w:val="20"/>
          <w:lang w:val="en-US"/>
        </w:rPr>
        <w:lastRenderedPageBreak/>
        <w:fldChar w:fldCharType="begin" w:fldLock="1"/>
      </w:r>
      <w:r w:rsidRPr="00D52DA8">
        <w:rPr>
          <w:rFonts w:ascii="Times New Roman" w:hAnsi="Times New Roman"/>
          <w:color w:val="000000" w:themeColor="text1"/>
          <w:sz w:val="20"/>
          <w:szCs w:val="20"/>
          <w:lang w:val="en-US"/>
        </w:rPr>
        <w:instrText xml:space="preserve">ADDIN Mendeley Bibliography CSL_BIBLIOGRAPHY </w:instrText>
      </w:r>
      <w:r w:rsidRPr="00D52DA8">
        <w:rPr>
          <w:rFonts w:ascii="Times New Roman" w:hAnsi="Times New Roman"/>
          <w:color w:val="000000" w:themeColor="text1"/>
          <w:sz w:val="20"/>
          <w:szCs w:val="20"/>
          <w:lang w:val="en-US"/>
        </w:rPr>
        <w:fldChar w:fldCharType="separate"/>
      </w:r>
      <w:r w:rsidRPr="00D52DA8">
        <w:rPr>
          <w:rFonts w:ascii="Times New Roman" w:hAnsi="Times New Roman"/>
          <w:noProof/>
          <w:sz w:val="20"/>
          <w:szCs w:val="20"/>
        </w:rPr>
        <w:t xml:space="preserve">Abilasha, R., &amp; Ilankumaran, M. (2018). The Role of Media in Enhancing Communicative Competence of the Learners at Tertiary Level – An Analytical Study. </w:t>
      </w:r>
      <w:r w:rsidRPr="00D52DA8">
        <w:rPr>
          <w:rFonts w:ascii="Times New Roman" w:hAnsi="Times New Roman"/>
          <w:i/>
          <w:iCs/>
          <w:noProof/>
          <w:sz w:val="20"/>
          <w:szCs w:val="20"/>
        </w:rPr>
        <w:t>International Journal of Engineering &amp; Technology</w:t>
      </w:r>
      <w:r w:rsidRPr="00D52DA8">
        <w:rPr>
          <w:rFonts w:ascii="Times New Roman" w:hAnsi="Times New Roman"/>
          <w:noProof/>
          <w:sz w:val="20"/>
          <w:szCs w:val="20"/>
        </w:rPr>
        <w:t xml:space="preserve">, </w:t>
      </w:r>
      <w:r w:rsidRPr="00D52DA8">
        <w:rPr>
          <w:rFonts w:ascii="Times New Roman" w:hAnsi="Times New Roman"/>
          <w:i/>
          <w:iCs/>
          <w:noProof/>
          <w:sz w:val="20"/>
          <w:szCs w:val="20"/>
        </w:rPr>
        <w:t>7</w:t>
      </w:r>
      <w:r w:rsidRPr="00D52DA8">
        <w:rPr>
          <w:rFonts w:ascii="Times New Roman" w:hAnsi="Times New Roman"/>
          <w:noProof/>
          <w:sz w:val="20"/>
          <w:szCs w:val="20"/>
        </w:rPr>
        <w:t>(4.36), 655. https://doi.org/10.14419/ijet.v7i4.36.24217</w:t>
      </w:r>
    </w:p>
    <w:p w:rsidR="001809BF" w:rsidRPr="00D52DA8" w:rsidRDefault="001809BF" w:rsidP="001809BF">
      <w:pPr>
        <w:widowControl w:val="0"/>
        <w:autoSpaceDE w:val="0"/>
        <w:autoSpaceDN w:val="0"/>
        <w:adjustRightInd w:val="0"/>
        <w:spacing w:line="240" w:lineRule="auto"/>
        <w:ind w:left="480" w:hanging="480"/>
        <w:rPr>
          <w:rFonts w:ascii="Times New Roman" w:hAnsi="Times New Roman"/>
          <w:noProof/>
          <w:sz w:val="20"/>
          <w:szCs w:val="20"/>
        </w:rPr>
      </w:pPr>
      <w:r w:rsidRPr="00D52DA8">
        <w:rPr>
          <w:rFonts w:ascii="Times New Roman" w:hAnsi="Times New Roman"/>
          <w:noProof/>
          <w:sz w:val="20"/>
          <w:szCs w:val="20"/>
        </w:rPr>
        <w:t xml:space="preserve">Adijaya, N. (2018). Persepsi Mahasiswa dalam Pembelajaran Online* *Pengembangan teori dari penelitian berjudul “persepsi mahasiswa terhadap materi ajar pada pembelajaran online” yang telah dipublikasi di Jurnal Eduscience Vol. 3/1. </w:t>
      </w:r>
      <w:r w:rsidRPr="00D52DA8">
        <w:rPr>
          <w:rFonts w:ascii="Times New Roman" w:hAnsi="Times New Roman"/>
          <w:i/>
          <w:iCs/>
          <w:noProof/>
          <w:sz w:val="20"/>
          <w:szCs w:val="20"/>
        </w:rPr>
        <w:t>Wanastra: Jurnal Bahasa Dan Sastra</w:t>
      </w:r>
      <w:r w:rsidRPr="00D52DA8">
        <w:rPr>
          <w:rFonts w:ascii="Times New Roman" w:hAnsi="Times New Roman"/>
          <w:noProof/>
          <w:sz w:val="20"/>
          <w:szCs w:val="20"/>
        </w:rPr>
        <w:t xml:space="preserve">, </w:t>
      </w:r>
      <w:r w:rsidRPr="00D52DA8">
        <w:rPr>
          <w:rFonts w:ascii="Times New Roman" w:hAnsi="Times New Roman"/>
          <w:i/>
          <w:iCs/>
          <w:noProof/>
          <w:sz w:val="20"/>
          <w:szCs w:val="20"/>
        </w:rPr>
        <w:t>10</w:t>
      </w:r>
      <w:r w:rsidRPr="00D52DA8">
        <w:rPr>
          <w:rFonts w:ascii="Times New Roman" w:hAnsi="Times New Roman"/>
          <w:noProof/>
          <w:sz w:val="20"/>
          <w:szCs w:val="20"/>
        </w:rPr>
        <w:t>(2), 105–110. https://doi.org/10.31294/w.v10i2.3931</w:t>
      </w:r>
    </w:p>
    <w:p w:rsidR="001809BF" w:rsidRPr="00D52DA8" w:rsidRDefault="001809BF" w:rsidP="001809BF">
      <w:pPr>
        <w:widowControl w:val="0"/>
        <w:autoSpaceDE w:val="0"/>
        <w:autoSpaceDN w:val="0"/>
        <w:adjustRightInd w:val="0"/>
        <w:spacing w:line="240" w:lineRule="auto"/>
        <w:ind w:left="480" w:hanging="480"/>
        <w:rPr>
          <w:rFonts w:ascii="Times New Roman" w:hAnsi="Times New Roman"/>
          <w:noProof/>
          <w:sz w:val="20"/>
          <w:szCs w:val="20"/>
        </w:rPr>
      </w:pPr>
      <w:r w:rsidRPr="00D52DA8">
        <w:rPr>
          <w:rFonts w:ascii="Times New Roman" w:hAnsi="Times New Roman"/>
          <w:noProof/>
          <w:sz w:val="20"/>
          <w:szCs w:val="20"/>
        </w:rPr>
        <w:t xml:space="preserve">Alqahtani, A. Y., &amp; Rajkhan, A. A. (2020). E-learning critical success factors during the covid-19 pandemic: A comprehensive analysis of e-learning managerial perspectives. </w:t>
      </w:r>
      <w:r w:rsidRPr="00D52DA8">
        <w:rPr>
          <w:rFonts w:ascii="Times New Roman" w:hAnsi="Times New Roman"/>
          <w:i/>
          <w:iCs/>
          <w:noProof/>
          <w:sz w:val="20"/>
          <w:szCs w:val="20"/>
        </w:rPr>
        <w:t>Education Sciences</w:t>
      </w:r>
      <w:r w:rsidRPr="00D52DA8">
        <w:rPr>
          <w:rFonts w:ascii="Times New Roman" w:hAnsi="Times New Roman"/>
          <w:noProof/>
          <w:sz w:val="20"/>
          <w:szCs w:val="20"/>
        </w:rPr>
        <w:t xml:space="preserve">, </w:t>
      </w:r>
      <w:r w:rsidRPr="00D52DA8">
        <w:rPr>
          <w:rFonts w:ascii="Times New Roman" w:hAnsi="Times New Roman"/>
          <w:i/>
          <w:iCs/>
          <w:noProof/>
          <w:sz w:val="20"/>
          <w:szCs w:val="20"/>
        </w:rPr>
        <w:t>10</w:t>
      </w:r>
      <w:r w:rsidRPr="00D52DA8">
        <w:rPr>
          <w:rFonts w:ascii="Times New Roman" w:hAnsi="Times New Roman"/>
          <w:noProof/>
          <w:sz w:val="20"/>
          <w:szCs w:val="20"/>
        </w:rPr>
        <w:t>(9), 1–16. https://doi.org/10.3390/educsci10090216</w:t>
      </w:r>
    </w:p>
    <w:p w:rsidR="001809BF" w:rsidRPr="00D52DA8" w:rsidRDefault="001809BF" w:rsidP="001809BF">
      <w:pPr>
        <w:widowControl w:val="0"/>
        <w:autoSpaceDE w:val="0"/>
        <w:autoSpaceDN w:val="0"/>
        <w:adjustRightInd w:val="0"/>
        <w:spacing w:line="240" w:lineRule="auto"/>
        <w:ind w:left="480" w:hanging="480"/>
        <w:rPr>
          <w:rFonts w:ascii="Times New Roman" w:hAnsi="Times New Roman"/>
          <w:noProof/>
          <w:sz w:val="20"/>
          <w:szCs w:val="20"/>
        </w:rPr>
      </w:pPr>
      <w:r w:rsidRPr="00D52DA8">
        <w:rPr>
          <w:rFonts w:ascii="Times New Roman" w:hAnsi="Times New Roman"/>
          <w:noProof/>
          <w:sz w:val="20"/>
          <w:szCs w:val="20"/>
        </w:rPr>
        <w:t xml:space="preserve">Baldry  Paul, J., A. T. (2008). Applications of Multimodal Concordances. </w:t>
      </w:r>
      <w:r w:rsidRPr="00D52DA8">
        <w:rPr>
          <w:rFonts w:ascii="Times New Roman" w:hAnsi="Times New Roman"/>
          <w:i/>
          <w:iCs/>
          <w:noProof/>
          <w:sz w:val="20"/>
          <w:szCs w:val="20"/>
        </w:rPr>
        <w:t>Hermes: Journal of Language and Communication Studies</w:t>
      </w:r>
      <w:r w:rsidRPr="00D52DA8">
        <w:rPr>
          <w:rFonts w:ascii="Times New Roman" w:hAnsi="Times New Roman"/>
          <w:noProof/>
          <w:sz w:val="20"/>
          <w:szCs w:val="20"/>
        </w:rPr>
        <w:t xml:space="preserve">, </w:t>
      </w:r>
      <w:r w:rsidRPr="00D52DA8">
        <w:rPr>
          <w:rFonts w:ascii="Times New Roman" w:hAnsi="Times New Roman"/>
          <w:i/>
          <w:iCs/>
          <w:noProof/>
          <w:sz w:val="20"/>
          <w:szCs w:val="20"/>
        </w:rPr>
        <w:t>41</w:t>
      </w:r>
      <w:r w:rsidRPr="00D52DA8">
        <w:rPr>
          <w:rFonts w:ascii="Times New Roman" w:hAnsi="Times New Roman"/>
          <w:noProof/>
          <w:sz w:val="20"/>
          <w:szCs w:val="20"/>
        </w:rPr>
        <w:t>(41), 11–42.</w:t>
      </w:r>
    </w:p>
    <w:p w:rsidR="001809BF" w:rsidRPr="00D52DA8" w:rsidRDefault="001809BF" w:rsidP="001809BF">
      <w:pPr>
        <w:widowControl w:val="0"/>
        <w:autoSpaceDE w:val="0"/>
        <w:autoSpaceDN w:val="0"/>
        <w:adjustRightInd w:val="0"/>
        <w:spacing w:line="240" w:lineRule="auto"/>
        <w:ind w:left="480" w:hanging="480"/>
        <w:rPr>
          <w:rFonts w:ascii="Times New Roman" w:hAnsi="Times New Roman"/>
          <w:noProof/>
          <w:sz w:val="20"/>
          <w:szCs w:val="20"/>
        </w:rPr>
      </w:pPr>
      <w:r w:rsidRPr="00D52DA8">
        <w:rPr>
          <w:rFonts w:ascii="Times New Roman" w:hAnsi="Times New Roman"/>
          <w:noProof/>
          <w:sz w:val="20"/>
          <w:szCs w:val="20"/>
        </w:rPr>
        <w:t xml:space="preserve">Bentley, Y., Selassie, H., &amp; Shegunshi, A. (2012). Design and evaluation of student-focused eLearning. </w:t>
      </w:r>
      <w:r w:rsidRPr="00D52DA8">
        <w:rPr>
          <w:rFonts w:ascii="Times New Roman" w:hAnsi="Times New Roman"/>
          <w:i/>
          <w:iCs/>
          <w:noProof/>
          <w:sz w:val="20"/>
          <w:szCs w:val="20"/>
        </w:rPr>
        <w:t>Electronic Journal of E-Learning</w:t>
      </w:r>
      <w:r w:rsidRPr="00D52DA8">
        <w:rPr>
          <w:rFonts w:ascii="Times New Roman" w:hAnsi="Times New Roman"/>
          <w:noProof/>
          <w:sz w:val="20"/>
          <w:szCs w:val="20"/>
        </w:rPr>
        <w:t xml:space="preserve">, </w:t>
      </w:r>
      <w:r w:rsidRPr="00D52DA8">
        <w:rPr>
          <w:rFonts w:ascii="Times New Roman" w:hAnsi="Times New Roman"/>
          <w:i/>
          <w:iCs/>
          <w:noProof/>
          <w:sz w:val="20"/>
          <w:szCs w:val="20"/>
        </w:rPr>
        <w:t>10</w:t>
      </w:r>
      <w:r w:rsidRPr="00D52DA8">
        <w:rPr>
          <w:rFonts w:ascii="Times New Roman" w:hAnsi="Times New Roman"/>
          <w:noProof/>
          <w:sz w:val="20"/>
          <w:szCs w:val="20"/>
        </w:rPr>
        <w:t>(1), 1–12.</w:t>
      </w:r>
    </w:p>
    <w:p w:rsidR="001809BF" w:rsidRPr="00D52DA8" w:rsidRDefault="001809BF" w:rsidP="001809BF">
      <w:pPr>
        <w:widowControl w:val="0"/>
        <w:autoSpaceDE w:val="0"/>
        <w:autoSpaceDN w:val="0"/>
        <w:adjustRightInd w:val="0"/>
        <w:spacing w:line="240" w:lineRule="auto"/>
        <w:ind w:left="480" w:hanging="480"/>
        <w:rPr>
          <w:rFonts w:ascii="Times New Roman" w:hAnsi="Times New Roman"/>
          <w:noProof/>
          <w:sz w:val="20"/>
          <w:szCs w:val="20"/>
        </w:rPr>
      </w:pPr>
      <w:r w:rsidRPr="00D52DA8">
        <w:rPr>
          <w:rFonts w:ascii="Times New Roman" w:hAnsi="Times New Roman"/>
          <w:noProof/>
          <w:sz w:val="20"/>
          <w:szCs w:val="20"/>
        </w:rPr>
        <w:t xml:space="preserve">Fang, X. I. E. (2015). </w:t>
      </w:r>
      <w:r w:rsidRPr="00D52DA8">
        <w:rPr>
          <w:rFonts w:ascii="Times New Roman" w:hAnsi="Times New Roman"/>
          <w:i/>
          <w:iCs/>
          <w:noProof/>
          <w:sz w:val="20"/>
          <w:szCs w:val="20"/>
        </w:rPr>
        <w:t>A Study of College English Listening and Speaking Teaching on the Basis of Multimodal Theory &amp; SPEAKING COURSE IN COLLEGE</w:t>
      </w:r>
      <w:r w:rsidRPr="00D52DA8">
        <w:rPr>
          <w:rFonts w:ascii="Times New Roman" w:hAnsi="Times New Roman"/>
          <w:noProof/>
          <w:sz w:val="20"/>
          <w:szCs w:val="20"/>
        </w:rPr>
        <w:t xml:space="preserve">. </w:t>
      </w:r>
      <w:r w:rsidRPr="00D52DA8">
        <w:rPr>
          <w:rFonts w:ascii="Times New Roman" w:hAnsi="Times New Roman"/>
          <w:i/>
          <w:iCs/>
          <w:noProof/>
          <w:sz w:val="20"/>
          <w:szCs w:val="20"/>
        </w:rPr>
        <w:t>10</w:t>
      </w:r>
      <w:r w:rsidRPr="00D52DA8">
        <w:rPr>
          <w:rFonts w:ascii="Times New Roman" w:hAnsi="Times New Roman"/>
          <w:noProof/>
          <w:sz w:val="20"/>
          <w:szCs w:val="20"/>
        </w:rPr>
        <w:t>(6), 93–95. https://doi.org/10.3968/7148</w:t>
      </w:r>
    </w:p>
    <w:p w:rsidR="001809BF" w:rsidRPr="00D52DA8" w:rsidRDefault="001809BF" w:rsidP="001809BF">
      <w:pPr>
        <w:widowControl w:val="0"/>
        <w:autoSpaceDE w:val="0"/>
        <w:autoSpaceDN w:val="0"/>
        <w:adjustRightInd w:val="0"/>
        <w:spacing w:line="240" w:lineRule="auto"/>
        <w:ind w:left="480" w:hanging="480"/>
        <w:rPr>
          <w:rFonts w:ascii="Times New Roman" w:hAnsi="Times New Roman"/>
          <w:noProof/>
          <w:sz w:val="20"/>
          <w:szCs w:val="20"/>
        </w:rPr>
      </w:pPr>
      <w:r w:rsidRPr="00D52DA8">
        <w:rPr>
          <w:rFonts w:ascii="Times New Roman" w:hAnsi="Times New Roman"/>
          <w:noProof/>
          <w:sz w:val="20"/>
          <w:szCs w:val="20"/>
        </w:rPr>
        <w:t xml:space="preserve">Firmansyah, M. B. (2018). Multimodal Conception in Learning. </w:t>
      </w:r>
      <w:r w:rsidRPr="00D52DA8">
        <w:rPr>
          <w:rFonts w:ascii="Times New Roman" w:hAnsi="Times New Roman"/>
          <w:i/>
          <w:iCs/>
          <w:noProof/>
          <w:sz w:val="20"/>
          <w:szCs w:val="20"/>
        </w:rPr>
        <w:t>ISLLAC : Journal of Intensive Studies on Language, Literature, Art, and Culture</w:t>
      </w:r>
      <w:r w:rsidRPr="00D52DA8">
        <w:rPr>
          <w:rFonts w:ascii="Times New Roman" w:hAnsi="Times New Roman"/>
          <w:noProof/>
          <w:sz w:val="20"/>
          <w:szCs w:val="20"/>
        </w:rPr>
        <w:t xml:space="preserve">, </w:t>
      </w:r>
      <w:r w:rsidRPr="00D52DA8">
        <w:rPr>
          <w:rFonts w:ascii="Times New Roman" w:hAnsi="Times New Roman"/>
          <w:i/>
          <w:iCs/>
          <w:noProof/>
          <w:sz w:val="20"/>
          <w:szCs w:val="20"/>
        </w:rPr>
        <w:t>2</w:t>
      </w:r>
      <w:r w:rsidRPr="00D52DA8">
        <w:rPr>
          <w:rFonts w:ascii="Times New Roman" w:hAnsi="Times New Roman"/>
          <w:noProof/>
          <w:sz w:val="20"/>
          <w:szCs w:val="20"/>
        </w:rPr>
        <w:t>(1), 40–44. https://doi.org/10.17977/um006v2i12018p040</w:t>
      </w:r>
    </w:p>
    <w:p w:rsidR="001809BF" w:rsidRPr="00D52DA8" w:rsidRDefault="001809BF" w:rsidP="001809BF">
      <w:pPr>
        <w:widowControl w:val="0"/>
        <w:autoSpaceDE w:val="0"/>
        <w:autoSpaceDN w:val="0"/>
        <w:adjustRightInd w:val="0"/>
        <w:spacing w:line="240" w:lineRule="auto"/>
        <w:ind w:left="480" w:hanging="480"/>
        <w:rPr>
          <w:rFonts w:ascii="Times New Roman" w:hAnsi="Times New Roman"/>
          <w:noProof/>
          <w:sz w:val="20"/>
          <w:szCs w:val="20"/>
        </w:rPr>
      </w:pPr>
      <w:r w:rsidRPr="00D52DA8">
        <w:rPr>
          <w:rFonts w:ascii="Times New Roman" w:hAnsi="Times New Roman"/>
          <w:noProof/>
          <w:sz w:val="20"/>
          <w:szCs w:val="20"/>
        </w:rPr>
        <w:t xml:space="preserve">Fjørtoft, H. (2020). Multimodal digital classroom assessments. </w:t>
      </w:r>
      <w:r w:rsidRPr="00D52DA8">
        <w:rPr>
          <w:rFonts w:ascii="Times New Roman" w:hAnsi="Times New Roman"/>
          <w:i/>
          <w:iCs/>
          <w:noProof/>
          <w:sz w:val="20"/>
          <w:szCs w:val="20"/>
        </w:rPr>
        <w:t>Computers and Education</w:t>
      </w:r>
      <w:r w:rsidRPr="00D52DA8">
        <w:rPr>
          <w:rFonts w:ascii="Times New Roman" w:hAnsi="Times New Roman"/>
          <w:noProof/>
          <w:sz w:val="20"/>
          <w:szCs w:val="20"/>
        </w:rPr>
        <w:t xml:space="preserve">, </w:t>
      </w:r>
      <w:r w:rsidRPr="00D52DA8">
        <w:rPr>
          <w:rFonts w:ascii="Times New Roman" w:hAnsi="Times New Roman"/>
          <w:i/>
          <w:iCs/>
          <w:noProof/>
          <w:sz w:val="20"/>
          <w:szCs w:val="20"/>
        </w:rPr>
        <w:t>152</w:t>
      </w:r>
      <w:r w:rsidRPr="00D52DA8">
        <w:rPr>
          <w:rFonts w:ascii="Times New Roman" w:hAnsi="Times New Roman"/>
          <w:noProof/>
          <w:sz w:val="20"/>
          <w:szCs w:val="20"/>
        </w:rPr>
        <w:t>(September 2019), 1–11. https://doi.org/10.1016/j.compedu.2020.103892</w:t>
      </w:r>
    </w:p>
    <w:p w:rsidR="001809BF" w:rsidRPr="00D52DA8" w:rsidRDefault="001809BF" w:rsidP="001809BF">
      <w:pPr>
        <w:widowControl w:val="0"/>
        <w:autoSpaceDE w:val="0"/>
        <w:autoSpaceDN w:val="0"/>
        <w:adjustRightInd w:val="0"/>
        <w:spacing w:line="240" w:lineRule="auto"/>
        <w:ind w:left="480" w:hanging="480"/>
        <w:rPr>
          <w:rFonts w:ascii="Times New Roman" w:hAnsi="Times New Roman"/>
          <w:noProof/>
          <w:sz w:val="20"/>
          <w:szCs w:val="20"/>
        </w:rPr>
      </w:pPr>
      <w:r w:rsidRPr="00D52DA8">
        <w:rPr>
          <w:rFonts w:ascii="Times New Roman" w:hAnsi="Times New Roman"/>
          <w:noProof/>
          <w:sz w:val="20"/>
          <w:szCs w:val="20"/>
        </w:rPr>
        <w:t xml:space="preserve">Hidayah, R., Susiani, T. S., &amp; Salimi, M. (2019). </w:t>
      </w:r>
      <w:r w:rsidRPr="00D52DA8">
        <w:rPr>
          <w:rFonts w:ascii="Times New Roman" w:hAnsi="Times New Roman"/>
          <w:i/>
          <w:iCs/>
          <w:noProof/>
          <w:sz w:val="20"/>
          <w:szCs w:val="20"/>
        </w:rPr>
        <w:t>Optimizing Multimodal Literacy in Elementary School Learning</w:t>
      </w:r>
      <w:r w:rsidRPr="00D52DA8">
        <w:rPr>
          <w:rFonts w:ascii="Times New Roman" w:hAnsi="Times New Roman"/>
          <w:noProof/>
          <w:sz w:val="20"/>
          <w:szCs w:val="20"/>
        </w:rPr>
        <w:t xml:space="preserve">. </w:t>
      </w:r>
      <w:r w:rsidRPr="00D52DA8">
        <w:rPr>
          <w:rFonts w:ascii="Times New Roman" w:hAnsi="Times New Roman"/>
          <w:i/>
          <w:iCs/>
          <w:noProof/>
          <w:sz w:val="20"/>
          <w:szCs w:val="20"/>
        </w:rPr>
        <w:t>2</w:t>
      </w:r>
      <w:r w:rsidRPr="00D52DA8">
        <w:rPr>
          <w:rFonts w:ascii="Times New Roman" w:hAnsi="Times New Roman"/>
          <w:noProof/>
          <w:sz w:val="20"/>
          <w:szCs w:val="20"/>
        </w:rPr>
        <w:t>(Snip), 339–344.</w:t>
      </w:r>
    </w:p>
    <w:p w:rsidR="001809BF" w:rsidRPr="00D52DA8" w:rsidRDefault="001809BF" w:rsidP="001809BF">
      <w:pPr>
        <w:widowControl w:val="0"/>
        <w:autoSpaceDE w:val="0"/>
        <w:autoSpaceDN w:val="0"/>
        <w:adjustRightInd w:val="0"/>
        <w:spacing w:line="240" w:lineRule="auto"/>
        <w:ind w:left="480" w:hanging="480"/>
        <w:rPr>
          <w:rFonts w:ascii="Times New Roman" w:hAnsi="Times New Roman"/>
          <w:noProof/>
          <w:sz w:val="20"/>
          <w:szCs w:val="20"/>
        </w:rPr>
      </w:pPr>
      <w:r w:rsidRPr="00D52DA8">
        <w:rPr>
          <w:rFonts w:ascii="Times New Roman" w:hAnsi="Times New Roman"/>
          <w:noProof/>
          <w:sz w:val="20"/>
          <w:szCs w:val="20"/>
        </w:rPr>
        <w:t xml:space="preserve">Jauhara, D., Emilia, E., &amp; Lukmana, I. (2018). </w:t>
      </w:r>
      <w:r w:rsidRPr="00D52DA8">
        <w:rPr>
          <w:rFonts w:ascii="Times New Roman" w:hAnsi="Times New Roman"/>
          <w:i/>
          <w:iCs/>
          <w:noProof/>
          <w:sz w:val="20"/>
          <w:szCs w:val="20"/>
        </w:rPr>
        <w:t>Re- contextualising ‘ Greeting ’: A multimodal analysis in an EFL Textbook</w:t>
      </w:r>
      <w:r w:rsidRPr="00D52DA8">
        <w:rPr>
          <w:rFonts w:ascii="Times New Roman" w:hAnsi="Times New Roman"/>
          <w:noProof/>
          <w:sz w:val="20"/>
          <w:szCs w:val="20"/>
        </w:rPr>
        <w:t xml:space="preserve">. </w:t>
      </w:r>
      <w:r w:rsidRPr="00D52DA8">
        <w:rPr>
          <w:rFonts w:ascii="Times New Roman" w:hAnsi="Times New Roman"/>
          <w:i/>
          <w:iCs/>
          <w:noProof/>
          <w:sz w:val="20"/>
          <w:szCs w:val="20"/>
        </w:rPr>
        <w:t>1</w:t>
      </w:r>
      <w:r w:rsidRPr="00D52DA8">
        <w:rPr>
          <w:rFonts w:ascii="Times New Roman" w:hAnsi="Times New Roman"/>
          <w:noProof/>
          <w:sz w:val="20"/>
          <w:szCs w:val="20"/>
        </w:rPr>
        <w:t>(1), 15–24.</w:t>
      </w:r>
    </w:p>
    <w:p w:rsidR="001809BF" w:rsidRPr="00D52DA8" w:rsidRDefault="001809BF" w:rsidP="001809BF">
      <w:pPr>
        <w:widowControl w:val="0"/>
        <w:autoSpaceDE w:val="0"/>
        <w:autoSpaceDN w:val="0"/>
        <w:adjustRightInd w:val="0"/>
        <w:spacing w:line="240" w:lineRule="auto"/>
        <w:ind w:left="480" w:hanging="480"/>
        <w:rPr>
          <w:rFonts w:ascii="Times New Roman" w:hAnsi="Times New Roman"/>
          <w:noProof/>
          <w:sz w:val="20"/>
          <w:szCs w:val="20"/>
        </w:rPr>
      </w:pPr>
      <w:r w:rsidRPr="00D52DA8">
        <w:rPr>
          <w:rFonts w:ascii="Times New Roman" w:hAnsi="Times New Roman"/>
          <w:noProof/>
          <w:sz w:val="20"/>
          <w:szCs w:val="20"/>
        </w:rPr>
        <w:t xml:space="preserve">Julinar, J. (2019). </w:t>
      </w:r>
      <w:r w:rsidRPr="00D52DA8">
        <w:rPr>
          <w:rFonts w:ascii="Times New Roman" w:hAnsi="Times New Roman"/>
          <w:i/>
          <w:iCs/>
          <w:noProof/>
          <w:sz w:val="20"/>
          <w:szCs w:val="20"/>
        </w:rPr>
        <w:t>Teachers ’ Perception towards the Use of Multimodality in Teaching Reading</w:t>
      </w:r>
      <w:r w:rsidRPr="00D52DA8">
        <w:rPr>
          <w:rFonts w:ascii="Times New Roman" w:hAnsi="Times New Roman"/>
          <w:noProof/>
          <w:sz w:val="20"/>
          <w:szCs w:val="20"/>
        </w:rPr>
        <w:t xml:space="preserve">. </w:t>
      </w:r>
      <w:r w:rsidRPr="00D52DA8">
        <w:rPr>
          <w:rFonts w:ascii="Times New Roman" w:hAnsi="Times New Roman"/>
          <w:i/>
          <w:iCs/>
          <w:noProof/>
          <w:sz w:val="20"/>
          <w:szCs w:val="20"/>
        </w:rPr>
        <w:t>254</w:t>
      </w:r>
      <w:r w:rsidRPr="00D52DA8">
        <w:rPr>
          <w:rFonts w:ascii="Times New Roman" w:hAnsi="Times New Roman"/>
          <w:noProof/>
          <w:sz w:val="20"/>
          <w:szCs w:val="20"/>
        </w:rPr>
        <w:t>(Conaplin 2018), 374–379.</w:t>
      </w:r>
    </w:p>
    <w:p w:rsidR="001809BF" w:rsidRPr="00D52DA8" w:rsidRDefault="001809BF" w:rsidP="001809BF">
      <w:pPr>
        <w:widowControl w:val="0"/>
        <w:autoSpaceDE w:val="0"/>
        <w:autoSpaceDN w:val="0"/>
        <w:adjustRightInd w:val="0"/>
        <w:spacing w:line="240" w:lineRule="auto"/>
        <w:ind w:left="480" w:hanging="480"/>
        <w:rPr>
          <w:rFonts w:ascii="Times New Roman" w:hAnsi="Times New Roman"/>
          <w:noProof/>
          <w:sz w:val="20"/>
          <w:szCs w:val="20"/>
        </w:rPr>
      </w:pPr>
      <w:r w:rsidRPr="00D52DA8">
        <w:rPr>
          <w:rFonts w:ascii="Times New Roman" w:hAnsi="Times New Roman"/>
          <w:noProof/>
          <w:sz w:val="20"/>
          <w:szCs w:val="20"/>
        </w:rPr>
        <w:t xml:space="preserve">Kang, J. (2020). </w:t>
      </w:r>
      <w:r w:rsidRPr="00D52DA8">
        <w:rPr>
          <w:rFonts w:ascii="Times New Roman" w:hAnsi="Times New Roman"/>
          <w:i/>
          <w:iCs/>
          <w:noProof/>
          <w:sz w:val="20"/>
          <w:szCs w:val="20"/>
        </w:rPr>
        <w:t>Speaking and Writing Connections in L2 : The Roles of Multimodal Teaching and Learning</w:t>
      </w:r>
      <w:r w:rsidRPr="00D52DA8">
        <w:rPr>
          <w:rFonts w:ascii="Times New Roman" w:hAnsi="Times New Roman"/>
          <w:noProof/>
          <w:sz w:val="20"/>
          <w:szCs w:val="20"/>
        </w:rPr>
        <w:t>. 263–286.</w:t>
      </w:r>
    </w:p>
    <w:p w:rsidR="001809BF" w:rsidRPr="00D52DA8" w:rsidRDefault="001809BF" w:rsidP="001809BF">
      <w:pPr>
        <w:widowControl w:val="0"/>
        <w:autoSpaceDE w:val="0"/>
        <w:autoSpaceDN w:val="0"/>
        <w:adjustRightInd w:val="0"/>
        <w:spacing w:line="240" w:lineRule="auto"/>
        <w:ind w:left="480" w:hanging="480"/>
        <w:rPr>
          <w:rFonts w:ascii="Times New Roman" w:hAnsi="Times New Roman"/>
          <w:noProof/>
          <w:sz w:val="20"/>
          <w:szCs w:val="20"/>
        </w:rPr>
      </w:pPr>
      <w:r w:rsidRPr="00D52DA8">
        <w:rPr>
          <w:rFonts w:ascii="Times New Roman" w:hAnsi="Times New Roman"/>
          <w:noProof/>
          <w:sz w:val="20"/>
          <w:szCs w:val="20"/>
        </w:rPr>
        <w:t xml:space="preserve">Laadem, M., &amp; Mallahi, H. (2020). Multimodal Pedagogies in Teaching English for Specific Purposes in Higher Education: Perceptions, Challenges and Strategies. </w:t>
      </w:r>
      <w:r w:rsidRPr="00D52DA8">
        <w:rPr>
          <w:rFonts w:ascii="Times New Roman" w:hAnsi="Times New Roman"/>
          <w:i/>
          <w:iCs/>
          <w:noProof/>
          <w:sz w:val="20"/>
          <w:szCs w:val="20"/>
        </w:rPr>
        <w:t>International Journal on Studies in Education</w:t>
      </w:r>
      <w:r w:rsidRPr="00D52DA8">
        <w:rPr>
          <w:rFonts w:ascii="Times New Roman" w:hAnsi="Times New Roman"/>
          <w:noProof/>
          <w:sz w:val="20"/>
          <w:szCs w:val="20"/>
        </w:rPr>
        <w:t xml:space="preserve">, </w:t>
      </w:r>
      <w:r w:rsidRPr="00D52DA8">
        <w:rPr>
          <w:rFonts w:ascii="Times New Roman" w:hAnsi="Times New Roman"/>
          <w:i/>
          <w:iCs/>
          <w:noProof/>
          <w:sz w:val="20"/>
          <w:szCs w:val="20"/>
        </w:rPr>
        <w:t>1</w:t>
      </w:r>
      <w:r w:rsidRPr="00D52DA8">
        <w:rPr>
          <w:rFonts w:ascii="Times New Roman" w:hAnsi="Times New Roman"/>
          <w:noProof/>
          <w:sz w:val="20"/>
          <w:szCs w:val="20"/>
        </w:rPr>
        <w:t>(1), 33–38. https://doi.org/10.46328/ijonse.3</w:t>
      </w:r>
    </w:p>
    <w:p w:rsidR="001809BF" w:rsidRPr="00D52DA8" w:rsidRDefault="001809BF" w:rsidP="001809BF">
      <w:pPr>
        <w:widowControl w:val="0"/>
        <w:autoSpaceDE w:val="0"/>
        <w:autoSpaceDN w:val="0"/>
        <w:adjustRightInd w:val="0"/>
        <w:spacing w:line="240" w:lineRule="auto"/>
        <w:ind w:left="480" w:hanging="480"/>
        <w:rPr>
          <w:rFonts w:ascii="Times New Roman" w:hAnsi="Times New Roman"/>
          <w:noProof/>
          <w:sz w:val="20"/>
          <w:szCs w:val="20"/>
        </w:rPr>
      </w:pPr>
      <w:r w:rsidRPr="00D52DA8">
        <w:rPr>
          <w:rFonts w:ascii="Times New Roman" w:hAnsi="Times New Roman"/>
          <w:noProof/>
          <w:sz w:val="20"/>
          <w:szCs w:val="20"/>
        </w:rPr>
        <w:t xml:space="preserve">Lee, H. C. (2014). Using an arts-integrated multimodal approach to promote English learning: A case study of two Taiwanese junior college students. </w:t>
      </w:r>
      <w:r w:rsidRPr="00D52DA8">
        <w:rPr>
          <w:rFonts w:ascii="Times New Roman" w:hAnsi="Times New Roman"/>
          <w:i/>
          <w:iCs/>
          <w:noProof/>
          <w:sz w:val="20"/>
          <w:szCs w:val="20"/>
        </w:rPr>
        <w:t>English Teaching</w:t>
      </w:r>
      <w:r w:rsidRPr="00D52DA8">
        <w:rPr>
          <w:rFonts w:ascii="Times New Roman" w:hAnsi="Times New Roman"/>
          <w:noProof/>
          <w:sz w:val="20"/>
          <w:szCs w:val="20"/>
        </w:rPr>
        <w:t xml:space="preserve">, </w:t>
      </w:r>
      <w:r w:rsidRPr="00D52DA8">
        <w:rPr>
          <w:rFonts w:ascii="Times New Roman" w:hAnsi="Times New Roman"/>
          <w:i/>
          <w:iCs/>
          <w:noProof/>
          <w:sz w:val="20"/>
          <w:szCs w:val="20"/>
        </w:rPr>
        <w:t>13</w:t>
      </w:r>
      <w:r w:rsidRPr="00D52DA8">
        <w:rPr>
          <w:rFonts w:ascii="Times New Roman" w:hAnsi="Times New Roman"/>
          <w:noProof/>
          <w:sz w:val="20"/>
          <w:szCs w:val="20"/>
        </w:rPr>
        <w:t>(2), 55–75.</w:t>
      </w:r>
    </w:p>
    <w:p w:rsidR="001809BF" w:rsidRPr="00D52DA8" w:rsidRDefault="001809BF" w:rsidP="001809BF">
      <w:pPr>
        <w:widowControl w:val="0"/>
        <w:autoSpaceDE w:val="0"/>
        <w:autoSpaceDN w:val="0"/>
        <w:adjustRightInd w:val="0"/>
        <w:spacing w:line="240" w:lineRule="auto"/>
        <w:ind w:left="480" w:hanging="480"/>
        <w:rPr>
          <w:rFonts w:ascii="Times New Roman" w:hAnsi="Times New Roman"/>
          <w:noProof/>
          <w:sz w:val="20"/>
          <w:szCs w:val="20"/>
        </w:rPr>
      </w:pPr>
      <w:r w:rsidRPr="00D52DA8">
        <w:rPr>
          <w:rFonts w:ascii="Times New Roman" w:hAnsi="Times New Roman"/>
          <w:noProof/>
          <w:sz w:val="20"/>
          <w:szCs w:val="20"/>
        </w:rPr>
        <w:t xml:space="preserve">Li, J., Brar, A., &amp; Roihan, N. (2021). The use of digital technology to enhance language and literacy skills for </w:t>
      </w:r>
      <w:r w:rsidRPr="00D52DA8">
        <w:rPr>
          <w:rFonts w:ascii="Times New Roman" w:hAnsi="Times New Roman"/>
          <w:noProof/>
          <w:sz w:val="20"/>
          <w:szCs w:val="20"/>
        </w:rPr>
        <w:lastRenderedPageBreak/>
        <w:t xml:space="preserve">Indigenous people: A systematic literature review. </w:t>
      </w:r>
      <w:r w:rsidRPr="00D52DA8">
        <w:rPr>
          <w:rFonts w:ascii="Times New Roman" w:hAnsi="Times New Roman"/>
          <w:i/>
          <w:iCs/>
          <w:noProof/>
          <w:sz w:val="20"/>
          <w:szCs w:val="20"/>
        </w:rPr>
        <w:t>Computers and Education Open</w:t>
      </w:r>
      <w:r w:rsidRPr="00D52DA8">
        <w:rPr>
          <w:rFonts w:ascii="Times New Roman" w:hAnsi="Times New Roman"/>
          <w:noProof/>
          <w:sz w:val="20"/>
          <w:szCs w:val="20"/>
        </w:rPr>
        <w:t>, 100035. https://doi.org/10.1016/j.caeo.2021.100035</w:t>
      </w:r>
    </w:p>
    <w:p w:rsidR="001809BF" w:rsidRPr="00D52DA8" w:rsidRDefault="001809BF" w:rsidP="001809BF">
      <w:pPr>
        <w:widowControl w:val="0"/>
        <w:autoSpaceDE w:val="0"/>
        <w:autoSpaceDN w:val="0"/>
        <w:adjustRightInd w:val="0"/>
        <w:spacing w:line="240" w:lineRule="auto"/>
        <w:ind w:left="480" w:hanging="480"/>
        <w:rPr>
          <w:rFonts w:ascii="Times New Roman" w:hAnsi="Times New Roman"/>
          <w:noProof/>
          <w:sz w:val="20"/>
          <w:szCs w:val="20"/>
        </w:rPr>
      </w:pPr>
      <w:r w:rsidRPr="00D52DA8">
        <w:rPr>
          <w:rFonts w:ascii="Times New Roman" w:hAnsi="Times New Roman"/>
          <w:noProof/>
          <w:sz w:val="20"/>
          <w:szCs w:val="20"/>
        </w:rPr>
        <w:t xml:space="preserve">Lim, F. V. (2018). </w:t>
      </w:r>
      <w:r w:rsidRPr="00D52DA8">
        <w:rPr>
          <w:rFonts w:ascii="Times New Roman" w:hAnsi="Times New Roman"/>
          <w:i/>
          <w:iCs/>
          <w:noProof/>
          <w:sz w:val="20"/>
          <w:szCs w:val="20"/>
        </w:rPr>
        <w:t>Developing a systemic functional approach to teach multimodal literacy</w:t>
      </w:r>
      <w:r w:rsidRPr="00D52DA8">
        <w:rPr>
          <w:rFonts w:ascii="Times New Roman" w:hAnsi="Times New Roman"/>
          <w:noProof/>
          <w:sz w:val="20"/>
          <w:szCs w:val="20"/>
        </w:rPr>
        <w:t>.</w:t>
      </w:r>
    </w:p>
    <w:p w:rsidR="001809BF" w:rsidRPr="00D52DA8" w:rsidRDefault="001809BF" w:rsidP="001809BF">
      <w:pPr>
        <w:widowControl w:val="0"/>
        <w:autoSpaceDE w:val="0"/>
        <w:autoSpaceDN w:val="0"/>
        <w:adjustRightInd w:val="0"/>
        <w:spacing w:line="240" w:lineRule="auto"/>
        <w:ind w:left="480" w:hanging="480"/>
        <w:rPr>
          <w:rFonts w:ascii="Times New Roman" w:hAnsi="Times New Roman"/>
          <w:noProof/>
          <w:sz w:val="20"/>
          <w:szCs w:val="20"/>
        </w:rPr>
      </w:pPr>
      <w:r w:rsidRPr="00D52DA8">
        <w:rPr>
          <w:rFonts w:ascii="Times New Roman" w:hAnsi="Times New Roman"/>
          <w:noProof/>
          <w:sz w:val="20"/>
          <w:szCs w:val="20"/>
        </w:rPr>
        <w:t xml:space="preserve">Magnusson, P., &amp; Godhe, A. (2019). </w:t>
      </w:r>
      <w:r w:rsidRPr="00D52DA8">
        <w:rPr>
          <w:rFonts w:ascii="Times New Roman" w:hAnsi="Times New Roman"/>
          <w:i/>
          <w:iCs/>
          <w:noProof/>
          <w:sz w:val="20"/>
          <w:szCs w:val="20"/>
        </w:rPr>
        <w:t>Multimodality in Language Education – Implications for Teaching</w:t>
      </w:r>
      <w:r w:rsidRPr="00D52DA8">
        <w:rPr>
          <w:rFonts w:ascii="Times New Roman" w:hAnsi="Times New Roman"/>
          <w:noProof/>
          <w:sz w:val="20"/>
          <w:szCs w:val="20"/>
        </w:rPr>
        <w:t xml:space="preserve">. </w:t>
      </w:r>
      <w:r w:rsidRPr="00D52DA8">
        <w:rPr>
          <w:rFonts w:ascii="Times New Roman" w:hAnsi="Times New Roman"/>
          <w:i/>
          <w:iCs/>
          <w:noProof/>
          <w:sz w:val="20"/>
          <w:szCs w:val="20"/>
        </w:rPr>
        <w:t>11</w:t>
      </w:r>
      <w:r w:rsidRPr="00D52DA8">
        <w:rPr>
          <w:rFonts w:ascii="Times New Roman" w:hAnsi="Times New Roman"/>
          <w:noProof/>
          <w:sz w:val="20"/>
          <w:szCs w:val="20"/>
        </w:rPr>
        <w:t>, 127–137.</w:t>
      </w:r>
    </w:p>
    <w:p w:rsidR="001809BF" w:rsidRPr="00D52DA8" w:rsidRDefault="001809BF" w:rsidP="001809BF">
      <w:pPr>
        <w:widowControl w:val="0"/>
        <w:autoSpaceDE w:val="0"/>
        <w:autoSpaceDN w:val="0"/>
        <w:adjustRightInd w:val="0"/>
        <w:spacing w:line="240" w:lineRule="auto"/>
        <w:ind w:left="480" w:hanging="480"/>
        <w:rPr>
          <w:rFonts w:ascii="Times New Roman" w:hAnsi="Times New Roman"/>
          <w:noProof/>
          <w:sz w:val="20"/>
          <w:szCs w:val="20"/>
        </w:rPr>
      </w:pPr>
      <w:r w:rsidRPr="00D52DA8">
        <w:rPr>
          <w:rFonts w:ascii="Times New Roman" w:hAnsi="Times New Roman"/>
          <w:noProof/>
          <w:sz w:val="20"/>
          <w:szCs w:val="20"/>
        </w:rPr>
        <w:t xml:space="preserve">Martínez Lirola, M. (2020). Multimodal Teaching Proposal in an English as A Foreign Language Subject. </w:t>
      </w:r>
      <w:r w:rsidRPr="00D52DA8">
        <w:rPr>
          <w:rFonts w:ascii="Times New Roman" w:hAnsi="Times New Roman"/>
          <w:i/>
          <w:iCs/>
          <w:noProof/>
          <w:sz w:val="20"/>
          <w:szCs w:val="20"/>
        </w:rPr>
        <w:t>ASIAN TEFL Journal of Language Teaching and Applied Linguistics</w:t>
      </w:r>
      <w:r w:rsidRPr="00D52DA8">
        <w:rPr>
          <w:rFonts w:ascii="Times New Roman" w:hAnsi="Times New Roman"/>
          <w:noProof/>
          <w:sz w:val="20"/>
          <w:szCs w:val="20"/>
        </w:rPr>
        <w:t xml:space="preserve">, </w:t>
      </w:r>
      <w:r w:rsidRPr="00D52DA8">
        <w:rPr>
          <w:rFonts w:ascii="Times New Roman" w:hAnsi="Times New Roman"/>
          <w:i/>
          <w:iCs/>
          <w:noProof/>
          <w:sz w:val="20"/>
          <w:szCs w:val="20"/>
        </w:rPr>
        <w:t>5</w:t>
      </w:r>
      <w:r w:rsidRPr="00D52DA8">
        <w:rPr>
          <w:rFonts w:ascii="Times New Roman" w:hAnsi="Times New Roman"/>
          <w:noProof/>
          <w:sz w:val="20"/>
          <w:szCs w:val="20"/>
        </w:rPr>
        <w:t>(1). https://doi.org/10.21462/asiantefl.v5i1.112</w:t>
      </w:r>
    </w:p>
    <w:p w:rsidR="001809BF" w:rsidRPr="00D52DA8" w:rsidRDefault="001809BF" w:rsidP="001809BF">
      <w:pPr>
        <w:widowControl w:val="0"/>
        <w:autoSpaceDE w:val="0"/>
        <w:autoSpaceDN w:val="0"/>
        <w:adjustRightInd w:val="0"/>
        <w:spacing w:line="240" w:lineRule="auto"/>
        <w:ind w:left="480" w:hanging="480"/>
        <w:rPr>
          <w:rFonts w:ascii="Times New Roman" w:hAnsi="Times New Roman"/>
          <w:noProof/>
          <w:sz w:val="20"/>
          <w:szCs w:val="20"/>
        </w:rPr>
      </w:pPr>
      <w:r w:rsidRPr="00D52DA8">
        <w:rPr>
          <w:rFonts w:ascii="Times New Roman" w:hAnsi="Times New Roman"/>
          <w:noProof/>
          <w:sz w:val="20"/>
          <w:szCs w:val="20"/>
        </w:rPr>
        <w:t xml:space="preserve">Panyajamorn, T., Suanmali, S., Kohda, Y., Chongphaisal, P., &amp; Supnithi, T. (2018). Effectiveness of E-Learning Design in Thai Public Schools. </w:t>
      </w:r>
      <w:r w:rsidRPr="00D52DA8">
        <w:rPr>
          <w:rFonts w:ascii="Times New Roman" w:hAnsi="Times New Roman"/>
          <w:i/>
          <w:iCs/>
          <w:noProof/>
          <w:sz w:val="20"/>
          <w:szCs w:val="20"/>
        </w:rPr>
        <w:t>Malaysian Journal of Learning and Instruction</w:t>
      </w:r>
      <w:r w:rsidRPr="00D52DA8">
        <w:rPr>
          <w:rFonts w:ascii="Times New Roman" w:hAnsi="Times New Roman"/>
          <w:noProof/>
          <w:sz w:val="20"/>
          <w:szCs w:val="20"/>
        </w:rPr>
        <w:t xml:space="preserve">, </w:t>
      </w:r>
      <w:r w:rsidRPr="00D52DA8">
        <w:rPr>
          <w:rFonts w:ascii="Times New Roman" w:hAnsi="Times New Roman"/>
          <w:i/>
          <w:iCs/>
          <w:noProof/>
          <w:sz w:val="20"/>
          <w:szCs w:val="20"/>
        </w:rPr>
        <w:t>15</w:t>
      </w:r>
      <w:r w:rsidRPr="00D52DA8">
        <w:rPr>
          <w:rFonts w:ascii="Times New Roman" w:hAnsi="Times New Roman"/>
          <w:noProof/>
          <w:sz w:val="20"/>
          <w:szCs w:val="20"/>
        </w:rPr>
        <w:t>(1), 1–34.</w:t>
      </w:r>
    </w:p>
    <w:p w:rsidR="001809BF" w:rsidRPr="00D52DA8" w:rsidRDefault="001809BF" w:rsidP="001809BF">
      <w:pPr>
        <w:widowControl w:val="0"/>
        <w:autoSpaceDE w:val="0"/>
        <w:autoSpaceDN w:val="0"/>
        <w:adjustRightInd w:val="0"/>
        <w:spacing w:line="240" w:lineRule="auto"/>
        <w:ind w:left="480" w:hanging="480"/>
        <w:rPr>
          <w:rFonts w:ascii="Times New Roman" w:hAnsi="Times New Roman"/>
          <w:noProof/>
          <w:sz w:val="20"/>
          <w:szCs w:val="20"/>
        </w:rPr>
      </w:pPr>
      <w:r w:rsidRPr="00D52DA8">
        <w:rPr>
          <w:rFonts w:ascii="Times New Roman" w:hAnsi="Times New Roman"/>
          <w:noProof/>
          <w:sz w:val="20"/>
          <w:szCs w:val="20"/>
        </w:rPr>
        <w:t xml:space="preserve">Perniss, P. (2018). Why we should study multimodal language. </w:t>
      </w:r>
      <w:r w:rsidRPr="00D52DA8">
        <w:rPr>
          <w:rFonts w:ascii="Times New Roman" w:hAnsi="Times New Roman"/>
          <w:i/>
          <w:iCs/>
          <w:noProof/>
          <w:sz w:val="20"/>
          <w:szCs w:val="20"/>
        </w:rPr>
        <w:t>Frontiers in Psychology</w:t>
      </w:r>
      <w:r w:rsidRPr="00D52DA8">
        <w:rPr>
          <w:rFonts w:ascii="Times New Roman" w:hAnsi="Times New Roman"/>
          <w:noProof/>
          <w:sz w:val="20"/>
          <w:szCs w:val="20"/>
        </w:rPr>
        <w:t xml:space="preserve">, </w:t>
      </w:r>
      <w:r w:rsidRPr="00D52DA8">
        <w:rPr>
          <w:rFonts w:ascii="Times New Roman" w:hAnsi="Times New Roman"/>
          <w:i/>
          <w:iCs/>
          <w:noProof/>
          <w:sz w:val="20"/>
          <w:szCs w:val="20"/>
        </w:rPr>
        <w:t>9</w:t>
      </w:r>
      <w:r w:rsidRPr="00D52DA8">
        <w:rPr>
          <w:rFonts w:ascii="Times New Roman" w:hAnsi="Times New Roman"/>
          <w:noProof/>
          <w:sz w:val="20"/>
          <w:szCs w:val="20"/>
        </w:rPr>
        <w:t>(JUN), 1–5. https://doi.org/10.3389/fpsyg.2018.01109</w:t>
      </w:r>
    </w:p>
    <w:p w:rsidR="001809BF" w:rsidRPr="00D52DA8" w:rsidRDefault="001809BF" w:rsidP="001809BF">
      <w:pPr>
        <w:widowControl w:val="0"/>
        <w:autoSpaceDE w:val="0"/>
        <w:autoSpaceDN w:val="0"/>
        <w:adjustRightInd w:val="0"/>
        <w:spacing w:line="240" w:lineRule="auto"/>
        <w:ind w:left="480" w:hanging="480"/>
        <w:rPr>
          <w:rFonts w:ascii="Times New Roman" w:hAnsi="Times New Roman"/>
          <w:noProof/>
          <w:sz w:val="20"/>
          <w:szCs w:val="20"/>
        </w:rPr>
      </w:pPr>
      <w:r w:rsidRPr="00D52DA8">
        <w:rPr>
          <w:rFonts w:ascii="Times New Roman" w:hAnsi="Times New Roman"/>
          <w:noProof/>
          <w:sz w:val="20"/>
          <w:szCs w:val="20"/>
        </w:rPr>
        <w:t xml:space="preserve">Reyes-Torres, A., &amp; Raga, M. P. (2020). Multimodal approach to foster the multiliteracies pedagogy in the teaching of EFL through picturebooks: The snow lion. </w:t>
      </w:r>
      <w:r w:rsidRPr="00D52DA8">
        <w:rPr>
          <w:rFonts w:ascii="Times New Roman" w:hAnsi="Times New Roman"/>
          <w:i/>
          <w:iCs/>
          <w:noProof/>
          <w:sz w:val="20"/>
          <w:szCs w:val="20"/>
        </w:rPr>
        <w:t>Atlantis</w:t>
      </w:r>
      <w:r w:rsidRPr="00D52DA8">
        <w:rPr>
          <w:rFonts w:ascii="Times New Roman" w:hAnsi="Times New Roman"/>
          <w:noProof/>
          <w:sz w:val="20"/>
          <w:szCs w:val="20"/>
        </w:rPr>
        <w:t xml:space="preserve">, </w:t>
      </w:r>
      <w:r w:rsidRPr="00D52DA8">
        <w:rPr>
          <w:rFonts w:ascii="Times New Roman" w:hAnsi="Times New Roman"/>
          <w:i/>
          <w:iCs/>
          <w:noProof/>
          <w:sz w:val="20"/>
          <w:szCs w:val="20"/>
        </w:rPr>
        <w:t>42</w:t>
      </w:r>
      <w:r w:rsidRPr="00D52DA8">
        <w:rPr>
          <w:rFonts w:ascii="Times New Roman" w:hAnsi="Times New Roman"/>
          <w:noProof/>
          <w:sz w:val="20"/>
          <w:szCs w:val="20"/>
        </w:rPr>
        <w:t>(1), 94–119. https://doi.org/10.28914/Atlantis-2020-42.1.06</w:t>
      </w:r>
    </w:p>
    <w:p w:rsidR="001809BF" w:rsidRPr="00D52DA8" w:rsidRDefault="001809BF" w:rsidP="001809BF">
      <w:pPr>
        <w:widowControl w:val="0"/>
        <w:autoSpaceDE w:val="0"/>
        <w:autoSpaceDN w:val="0"/>
        <w:adjustRightInd w:val="0"/>
        <w:spacing w:line="240" w:lineRule="auto"/>
        <w:ind w:left="480" w:hanging="480"/>
        <w:rPr>
          <w:rFonts w:ascii="Times New Roman" w:hAnsi="Times New Roman"/>
          <w:noProof/>
          <w:sz w:val="20"/>
          <w:szCs w:val="20"/>
        </w:rPr>
      </w:pPr>
      <w:r w:rsidRPr="00D52DA8">
        <w:rPr>
          <w:rFonts w:ascii="Times New Roman" w:hAnsi="Times New Roman"/>
          <w:noProof/>
          <w:sz w:val="20"/>
          <w:szCs w:val="20"/>
        </w:rPr>
        <w:t xml:space="preserve">Ruiz-Madrid, N., &amp; Valeiras-Jurado, J. (2020). Developing multimodal communicative competence in emerging academic and professional genres. </w:t>
      </w:r>
      <w:r w:rsidRPr="00D52DA8">
        <w:rPr>
          <w:rFonts w:ascii="Times New Roman" w:hAnsi="Times New Roman"/>
          <w:i/>
          <w:iCs/>
          <w:noProof/>
          <w:sz w:val="20"/>
          <w:szCs w:val="20"/>
        </w:rPr>
        <w:t>International Journal of English Studies</w:t>
      </w:r>
      <w:r w:rsidRPr="00D52DA8">
        <w:rPr>
          <w:rFonts w:ascii="Times New Roman" w:hAnsi="Times New Roman"/>
          <w:noProof/>
          <w:sz w:val="20"/>
          <w:szCs w:val="20"/>
        </w:rPr>
        <w:t xml:space="preserve">, </w:t>
      </w:r>
      <w:r w:rsidRPr="00D52DA8">
        <w:rPr>
          <w:rFonts w:ascii="Times New Roman" w:hAnsi="Times New Roman"/>
          <w:i/>
          <w:iCs/>
          <w:noProof/>
          <w:sz w:val="20"/>
          <w:szCs w:val="20"/>
        </w:rPr>
        <w:t>20</w:t>
      </w:r>
      <w:r w:rsidRPr="00D52DA8">
        <w:rPr>
          <w:rFonts w:ascii="Times New Roman" w:hAnsi="Times New Roman"/>
          <w:noProof/>
          <w:sz w:val="20"/>
          <w:szCs w:val="20"/>
        </w:rPr>
        <w:t>(1), 27–50. https://doi.org/10.6018/ijes.401481</w:t>
      </w:r>
    </w:p>
    <w:p w:rsidR="001809BF" w:rsidRPr="00D52DA8" w:rsidRDefault="001809BF" w:rsidP="001809BF">
      <w:pPr>
        <w:widowControl w:val="0"/>
        <w:autoSpaceDE w:val="0"/>
        <w:autoSpaceDN w:val="0"/>
        <w:adjustRightInd w:val="0"/>
        <w:spacing w:line="240" w:lineRule="auto"/>
        <w:ind w:left="480" w:hanging="480"/>
        <w:rPr>
          <w:rFonts w:ascii="Times New Roman" w:hAnsi="Times New Roman"/>
          <w:noProof/>
          <w:sz w:val="20"/>
          <w:szCs w:val="20"/>
        </w:rPr>
      </w:pPr>
      <w:r w:rsidRPr="00D52DA8">
        <w:rPr>
          <w:rFonts w:ascii="Times New Roman" w:hAnsi="Times New Roman"/>
          <w:noProof/>
          <w:sz w:val="20"/>
          <w:szCs w:val="20"/>
        </w:rPr>
        <w:t xml:space="preserve">Saha, S., &amp; Deb, S. (2020). BYOD Supported Multimodal Classroom Interaction. </w:t>
      </w:r>
      <w:r w:rsidRPr="00D52DA8">
        <w:rPr>
          <w:rFonts w:ascii="Times New Roman" w:hAnsi="Times New Roman"/>
          <w:i/>
          <w:iCs/>
          <w:noProof/>
          <w:sz w:val="20"/>
          <w:szCs w:val="20"/>
        </w:rPr>
        <w:t>Procedia Computer Science</w:t>
      </w:r>
      <w:r w:rsidRPr="00D52DA8">
        <w:rPr>
          <w:rFonts w:ascii="Times New Roman" w:hAnsi="Times New Roman"/>
          <w:noProof/>
          <w:sz w:val="20"/>
          <w:szCs w:val="20"/>
        </w:rPr>
        <w:t xml:space="preserve">, </w:t>
      </w:r>
      <w:r w:rsidRPr="00D52DA8">
        <w:rPr>
          <w:rFonts w:ascii="Times New Roman" w:hAnsi="Times New Roman"/>
          <w:i/>
          <w:iCs/>
          <w:noProof/>
          <w:sz w:val="20"/>
          <w:szCs w:val="20"/>
        </w:rPr>
        <w:t>167</w:t>
      </w:r>
      <w:r w:rsidRPr="00D52DA8">
        <w:rPr>
          <w:rFonts w:ascii="Times New Roman" w:hAnsi="Times New Roman"/>
          <w:noProof/>
          <w:sz w:val="20"/>
          <w:szCs w:val="20"/>
        </w:rPr>
        <w:t>(2019), 1533–1542. https://doi.org/10.1016/j.procs.2020.03.364</w:t>
      </w:r>
    </w:p>
    <w:p w:rsidR="001809BF" w:rsidRPr="00D52DA8" w:rsidRDefault="001809BF" w:rsidP="001809BF">
      <w:pPr>
        <w:widowControl w:val="0"/>
        <w:autoSpaceDE w:val="0"/>
        <w:autoSpaceDN w:val="0"/>
        <w:adjustRightInd w:val="0"/>
        <w:spacing w:line="240" w:lineRule="auto"/>
        <w:ind w:left="480" w:hanging="480"/>
        <w:rPr>
          <w:rFonts w:ascii="Times New Roman" w:hAnsi="Times New Roman"/>
          <w:noProof/>
          <w:sz w:val="20"/>
          <w:szCs w:val="20"/>
        </w:rPr>
      </w:pPr>
      <w:r w:rsidRPr="00D52DA8">
        <w:rPr>
          <w:rFonts w:ascii="Times New Roman" w:hAnsi="Times New Roman"/>
          <w:noProof/>
          <w:sz w:val="20"/>
          <w:szCs w:val="20"/>
        </w:rPr>
        <w:t xml:space="preserve">Sankey, M. D. (2006). A neomillennial learning approach : Helping non ­ traditional learners studying at a distance. </w:t>
      </w:r>
      <w:r w:rsidRPr="00D52DA8">
        <w:rPr>
          <w:rFonts w:ascii="Times New Roman" w:hAnsi="Times New Roman"/>
          <w:i/>
          <w:iCs/>
          <w:noProof/>
          <w:sz w:val="20"/>
          <w:szCs w:val="20"/>
        </w:rPr>
        <w:t>International Journal of Education and Development Using Information and Communication Technology</w:t>
      </w:r>
      <w:r w:rsidRPr="00D52DA8">
        <w:rPr>
          <w:rFonts w:ascii="Times New Roman" w:hAnsi="Times New Roman"/>
          <w:noProof/>
          <w:sz w:val="20"/>
          <w:szCs w:val="20"/>
        </w:rPr>
        <w:t xml:space="preserve">, </w:t>
      </w:r>
      <w:r w:rsidRPr="00D52DA8">
        <w:rPr>
          <w:rFonts w:ascii="Times New Roman" w:hAnsi="Times New Roman"/>
          <w:i/>
          <w:iCs/>
          <w:noProof/>
          <w:sz w:val="20"/>
          <w:szCs w:val="20"/>
        </w:rPr>
        <w:t>2</w:t>
      </w:r>
      <w:r w:rsidRPr="00D52DA8">
        <w:rPr>
          <w:rFonts w:ascii="Times New Roman" w:hAnsi="Times New Roman"/>
          <w:noProof/>
          <w:sz w:val="20"/>
          <w:szCs w:val="20"/>
        </w:rPr>
        <w:t>(4), 82–99.</w:t>
      </w:r>
    </w:p>
    <w:p w:rsidR="001809BF" w:rsidRPr="00D52DA8" w:rsidRDefault="001809BF" w:rsidP="001809BF">
      <w:pPr>
        <w:widowControl w:val="0"/>
        <w:autoSpaceDE w:val="0"/>
        <w:autoSpaceDN w:val="0"/>
        <w:adjustRightInd w:val="0"/>
        <w:spacing w:line="240" w:lineRule="auto"/>
        <w:ind w:left="480" w:hanging="480"/>
        <w:rPr>
          <w:rFonts w:ascii="Times New Roman" w:hAnsi="Times New Roman"/>
          <w:noProof/>
          <w:sz w:val="20"/>
          <w:szCs w:val="20"/>
        </w:rPr>
      </w:pPr>
      <w:r w:rsidRPr="00D52DA8">
        <w:rPr>
          <w:rFonts w:ascii="Times New Roman" w:hAnsi="Times New Roman"/>
          <w:noProof/>
          <w:sz w:val="20"/>
          <w:szCs w:val="20"/>
        </w:rPr>
        <w:t xml:space="preserve">Sewell, W. C., &amp; Denton, S. (2011). Multimodal literacies in the secondary English classroom. </w:t>
      </w:r>
      <w:r w:rsidRPr="00D52DA8">
        <w:rPr>
          <w:rFonts w:ascii="Times New Roman" w:hAnsi="Times New Roman"/>
          <w:i/>
          <w:iCs/>
          <w:noProof/>
          <w:sz w:val="20"/>
          <w:szCs w:val="20"/>
        </w:rPr>
        <w:t>English Journal</w:t>
      </w:r>
      <w:r w:rsidRPr="00D52DA8">
        <w:rPr>
          <w:rFonts w:ascii="Times New Roman" w:hAnsi="Times New Roman"/>
          <w:noProof/>
          <w:sz w:val="20"/>
          <w:szCs w:val="20"/>
        </w:rPr>
        <w:t xml:space="preserve">, </w:t>
      </w:r>
      <w:r w:rsidRPr="00D52DA8">
        <w:rPr>
          <w:rFonts w:ascii="Times New Roman" w:hAnsi="Times New Roman"/>
          <w:i/>
          <w:iCs/>
          <w:noProof/>
          <w:sz w:val="20"/>
          <w:szCs w:val="20"/>
        </w:rPr>
        <w:t>100</w:t>
      </w:r>
      <w:r w:rsidRPr="00D52DA8">
        <w:rPr>
          <w:rFonts w:ascii="Times New Roman" w:hAnsi="Times New Roman"/>
          <w:noProof/>
          <w:sz w:val="20"/>
          <w:szCs w:val="20"/>
        </w:rPr>
        <w:t>(5), 61–65.</w:t>
      </w:r>
    </w:p>
    <w:p w:rsidR="001809BF" w:rsidRPr="00D52DA8" w:rsidRDefault="001809BF" w:rsidP="001809BF">
      <w:pPr>
        <w:widowControl w:val="0"/>
        <w:autoSpaceDE w:val="0"/>
        <w:autoSpaceDN w:val="0"/>
        <w:adjustRightInd w:val="0"/>
        <w:spacing w:line="240" w:lineRule="auto"/>
        <w:ind w:left="480" w:hanging="480"/>
        <w:rPr>
          <w:rFonts w:ascii="Times New Roman" w:hAnsi="Times New Roman"/>
          <w:noProof/>
          <w:sz w:val="20"/>
          <w:szCs w:val="20"/>
        </w:rPr>
      </w:pPr>
      <w:r w:rsidRPr="00D52DA8">
        <w:rPr>
          <w:rFonts w:ascii="Times New Roman" w:hAnsi="Times New Roman"/>
          <w:noProof/>
          <w:sz w:val="20"/>
          <w:szCs w:val="20"/>
        </w:rPr>
        <w:t xml:space="preserve">Song, J. (2018). A Case Study on Multimodality Teaching in a College English Listening and Speaking Course. </w:t>
      </w:r>
      <w:r w:rsidRPr="00D52DA8">
        <w:rPr>
          <w:rFonts w:ascii="Times New Roman" w:hAnsi="Times New Roman"/>
          <w:i/>
          <w:iCs/>
          <w:noProof/>
          <w:sz w:val="20"/>
          <w:szCs w:val="20"/>
        </w:rPr>
        <w:t>International Journal on Studies in English Language and Literature</w:t>
      </w:r>
      <w:r w:rsidRPr="00D52DA8">
        <w:rPr>
          <w:rFonts w:ascii="Times New Roman" w:hAnsi="Times New Roman"/>
          <w:noProof/>
          <w:sz w:val="20"/>
          <w:szCs w:val="20"/>
        </w:rPr>
        <w:t xml:space="preserve">, </w:t>
      </w:r>
      <w:r w:rsidRPr="00D52DA8">
        <w:rPr>
          <w:rFonts w:ascii="Times New Roman" w:hAnsi="Times New Roman"/>
          <w:i/>
          <w:iCs/>
          <w:noProof/>
          <w:sz w:val="20"/>
          <w:szCs w:val="20"/>
        </w:rPr>
        <w:t>6</w:t>
      </w:r>
      <w:r w:rsidRPr="00D52DA8">
        <w:rPr>
          <w:rFonts w:ascii="Times New Roman" w:hAnsi="Times New Roman"/>
          <w:noProof/>
          <w:sz w:val="20"/>
          <w:szCs w:val="20"/>
        </w:rPr>
        <w:t>(3), 1–4. https://doi.org/10.20431/2347-3134.0603001</w:t>
      </w:r>
    </w:p>
    <w:p w:rsidR="001809BF" w:rsidRPr="00D52DA8" w:rsidRDefault="001809BF" w:rsidP="001809BF">
      <w:pPr>
        <w:widowControl w:val="0"/>
        <w:autoSpaceDE w:val="0"/>
        <w:autoSpaceDN w:val="0"/>
        <w:adjustRightInd w:val="0"/>
        <w:spacing w:line="240" w:lineRule="auto"/>
        <w:ind w:left="480" w:hanging="480"/>
        <w:rPr>
          <w:rFonts w:ascii="Times New Roman" w:hAnsi="Times New Roman"/>
          <w:noProof/>
          <w:sz w:val="20"/>
          <w:szCs w:val="20"/>
        </w:rPr>
      </w:pPr>
      <w:r w:rsidRPr="00D52DA8">
        <w:rPr>
          <w:rFonts w:ascii="Times New Roman" w:hAnsi="Times New Roman"/>
          <w:noProof/>
          <w:sz w:val="20"/>
          <w:szCs w:val="20"/>
        </w:rPr>
        <w:t xml:space="preserve">Sullivan, F. R. (2018). Multimodal Learning. </w:t>
      </w:r>
      <w:r w:rsidRPr="00D52DA8">
        <w:rPr>
          <w:rFonts w:ascii="Times New Roman" w:hAnsi="Times New Roman"/>
          <w:i/>
          <w:iCs/>
          <w:noProof/>
          <w:sz w:val="20"/>
          <w:szCs w:val="20"/>
        </w:rPr>
        <w:t>Creativity, Technology, and Learning</w:t>
      </w:r>
      <w:r w:rsidRPr="00D52DA8">
        <w:rPr>
          <w:rFonts w:ascii="Times New Roman" w:hAnsi="Times New Roman"/>
          <w:noProof/>
          <w:sz w:val="20"/>
          <w:szCs w:val="20"/>
        </w:rPr>
        <w:t>, 96–112. https://doi.org/10.4324/9781315765143-8</w:t>
      </w:r>
    </w:p>
    <w:p w:rsidR="001809BF" w:rsidRPr="00D52DA8" w:rsidRDefault="001809BF" w:rsidP="001809BF">
      <w:pPr>
        <w:widowControl w:val="0"/>
        <w:autoSpaceDE w:val="0"/>
        <w:autoSpaceDN w:val="0"/>
        <w:adjustRightInd w:val="0"/>
        <w:spacing w:line="240" w:lineRule="auto"/>
        <w:ind w:left="480" w:hanging="480"/>
        <w:rPr>
          <w:rFonts w:ascii="Times New Roman" w:hAnsi="Times New Roman"/>
          <w:noProof/>
          <w:sz w:val="20"/>
          <w:szCs w:val="20"/>
        </w:rPr>
      </w:pPr>
      <w:r w:rsidRPr="00D52DA8">
        <w:rPr>
          <w:rFonts w:ascii="Times New Roman" w:hAnsi="Times New Roman"/>
          <w:noProof/>
          <w:sz w:val="20"/>
          <w:szCs w:val="20"/>
        </w:rPr>
        <w:t xml:space="preserve">Surbakti, E. B., &amp; Isa, I. (2020). </w:t>
      </w:r>
      <w:r w:rsidRPr="00D52DA8">
        <w:rPr>
          <w:rFonts w:ascii="Times New Roman" w:hAnsi="Times New Roman"/>
          <w:i/>
          <w:iCs/>
          <w:noProof/>
          <w:sz w:val="20"/>
          <w:szCs w:val="20"/>
        </w:rPr>
        <w:t>Multimodal Analysis in Developing EFL Students ’ ESP Listening Skill in Civil Engineering</w:t>
      </w:r>
      <w:r w:rsidRPr="00D52DA8">
        <w:rPr>
          <w:rFonts w:ascii="Times New Roman" w:hAnsi="Times New Roman"/>
          <w:noProof/>
          <w:sz w:val="20"/>
          <w:szCs w:val="20"/>
        </w:rPr>
        <w:t>. https://doi.org/10.4108/eai.15-11-2019.2296300</w:t>
      </w:r>
    </w:p>
    <w:p w:rsidR="001809BF" w:rsidRPr="00D52DA8" w:rsidRDefault="001809BF" w:rsidP="001809BF">
      <w:pPr>
        <w:widowControl w:val="0"/>
        <w:autoSpaceDE w:val="0"/>
        <w:autoSpaceDN w:val="0"/>
        <w:adjustRightInd w:val="0"/>
        <w:spacing w:line="240" w:lineRule="auto"/>
        <w:ind w:left="480" w:hanging="480"/>
        <w:rPr>
          <w:rFonts w:ascii="Times New Roman" w:hAnsi="Times New Roman"/>
          <w:noProof/>
          <w:sz w:val="20"/>
          <w:szCs w:val="20"/>
        </w:rPr>
      </w:pPr>
      <w:r w:rsidRPr="00D52DA8">
        <w:rPr>
          <w:rFonts w:ascii="Times New Roman" w:hAnsi="Times New Roman"/>
          <w:noProof/>
          <w:sz w:val="20"/>
          <w:szCs w:val="20"/>
        </w:rPr>
        <w:t xml:space="preserve">Suryana, I., Hidantikarnillah, V., &amp; Ikmi Nur Oktavianti. (2020). Enhancing Students’ English Speaking Skills through Web-Based Teaching. </w:t>
      </w:r>
      <w:r w:rsidRPr="00D52DA8">
        <w:rPr>
          <w:rFonts w:ascii="Times New Roman" w:hAnsi="Times New Roman"/>
          <w:i/>
          <w:iCs/>
          <w:noProof/>
          <w:sz w:val="20"/>
          <w:szCs w:val="20"/>
        </w:rPr>
        <w:t>Eduvelop</w:t>
      </w:r>
      <w:r w:rsidRPr="00D52DA8">
        <w:rPr>
          <w:rFonts w:ascii="Times New Roman" w:hAnsi="Times New Roman"/>
          <w:noProof/>
          <w:sz w:val="20"/>
          <w:szCs w:val="20"/>
        </w:rPr>
        <w:t xml:space="preserve">, </w:t>
      </w:r>
      <w:r w:rsidRPr="00D52DA8">
        <w:rPr>
          <w:rFonts w:ascii="Times New Roman" w:hAnsi="Times New Roman"/>
          <w:i/>
          <w:iCs/>
          <w:noProof/>
          <w:sz w:val="20"/>
          <w:szCs w:val="20"/>
        </w:rPr>
        <w:t>3</w:t>
      </w:r>
      <w:r w:rsidRPr="00D52DA8">
        <w:rPr>
          <w:rFonts w:ascii="Times New Roman" w:hAnsi="Times New Roman"/>
          <w:noProof/>
          <w:sz w:val="20"/>
          <w:szCs w:val="20"/>
        </w:rPr>
        <w:t>(2), 90–104. https://doi.org/10.31605/eduvelop.v3i2.601</w:t>
      </w:r>
    </w:p>
    <w:p w:rsidR="001809BF" w:rsidRPr="00D52DA8" w:rsidRDefault="001809BF" w:rsidP="001809BF">
      <w:pPr>
        <w:widowControl w:val="0"/>
        <w:autoSpaceDE w:val="0"/>
        <w:autoSpaceDN w:val="0"/>
        <w:adjustRightInd w:val="0"/>
        <w:spacing w:line="240" w:lineRule="auto"/>
        <w:ind w:left="480" w:hanging="480"/>
        <w:rPr>
          <w:rFonts w:ascii="Times New Roman" w:hAnsi="Times New Roman"/>
          <w:noProof/>
          <w:sz w:val="20"/>
          <w:szCs w:val="20"/>
        </w:rPr>
      </w:pPr>
      <w:r w:rsidRPr="00D52DA8">
        <w:rPr>
          <w:rFonts w:ascii="Times New Roman" w:hAnsi="Times New Roman"/>
          <w:noProof/>
          <w:sz w:val="20"/>
          <w:szCs w:val="20"/>
        </w:rPr>
        <w:t xml:space="preserve">Tampubolon sahlan, Usman, S., &amp; Srisofian, S. (2018). The Effect of English Laboratory Use in Speaking Ability. </w:t>
      </w:r>
      <w:r w:rsidRPr="00D52DA8">
        <w:rPr>
          <w:rFonts w:ascii="Times New Roman" w:hAnsi="Times New Roman"/>
          <w:i/>
          <w:iCs/>
          <w:noProof/>
          <w:sz w:val="20"/>
          <w:szCs w:val="20"/>
        </w:rPr>
        <w:t>International Journal of Research and Review</w:t>
      </w:r>
      <w:r w:rsidRPr="00D52DA8">
        <w:rPr>
          <w:rFonts w:ascii="Times New Roman" w:hAnsi="Times New Roman"/>
          <w:noProof/>
          <w:sz w:val="20"/>
          <w:szCs w:val="20"/>
        </w:rPr>
        <w:t xml:space="preserve">, </w:t>
      </w:r>
      <w:r w:rsidRPr="00D52DA8">
        <w:rPr>
          <w:rFonts w:ascii="Times New Roman" w:hAnsi="Times New Roman"/>
          <w:i/>
          <w:iCs/>
          <w:noProof/>
          <w:sz w:val="20"/>
          <w:szCs w:val="20"/>
        </w:rPr>
        <w:t>5</w:t>
      </w:r>
      <w:r w:rsidRPr="00D52DA8">
        <w:rPr>
          <w:rFonts w:ascii="Times New Roman" w:hAnsi="Times New Roman"/>
          <w:noProof/>
          <w:sz w:val="20"/>
          <w:szCs w:val="20"/>
        </w:rPr>
        <w:t>(9), 177–183.</w:t>
      </w:r>
    </w:p>
    <w:p w:rsidR="001809BF" w:rsidRPr="00D52DA8" w:rsidRDefault="001809BF" w:rsidP="001809BF">
      <w:pPr>
        <w:widowControl w:val="0"/>
        <w:autoSpaceDE w:val="0"/>
        <w:autoSpaceDN w:val="0"/>
        <w:adjustRightInd w:val="0"/>
        <w:spacing w:line="240" w:lineRule="auto"/>
        <w:ind w:left="480" w:hanging="480"/>
        <w:rPr>
          <w:rFonts w:ascii="Times New Roman" w:hAnsi="Times New Roman"/>
          <w:noProof/>
          <w:sz w:val="20"/>
          <w:szCs w:val="20"/>
        </w:rPr>
      </w:pPr>
      <w:r w:rsidRPr="00D52DA8">
        <w:rPr>
          <w:rFonts w:ascii="Times New Roman" w:hAnsi="Times New Roman"/>
          <w:noProof/>
          <w:sz w:val="20"/>
          <w:szCs w:val="20"/>
        </w:rPr>
        <w:t xml:space="preserve">Twiner, A., Littleton, K., Whitelock, D., &amp; Coffin, C. (2021). Combining sociocultural discourse analysis and multimodal analysis to explore teachers’ and pupils’ meaning making. </w:t>
      </w:r>
      <w:r w:rsidRPr="00D52DA8">
        <w:rPr>
          <w:rFonts w:ascii="Times New Roman" w:hAnsi="Times New Roman"/>
          <w:i/>
          <w:iCs/>
          <w:noProof/>
          <w:sz w:val="20"/>
          <w:szCs w:val="20"/>
        </w:rPr>
        <w:t>Learning, Culture and Social Interaction</w:t>
      </w:r>
      <w:r w:rsidRPr="00D52DA8">
        <w:rPr>
          <w:rFonts w:ascii="Times New Roman" w:hAnsi="Times New Roman"/>
          <w:noProof/>
          <w:sz w:val="20"/>
          <w:szCs w:val="20"/>
        </w:rPr>
        <w:t xml:space="preserve">, </w:t>
      </w:r>
      <w:r w:rsidRPr="00D52DA8">
        <w:rPr>
          <w:rFonts w:ascii="Times New Roman" w:hAnsi="Times New Roman"/>
          <w:i/>
          <w:iCs/>
          <w:noProof/>
          <w:sz w:val="20"/>
          <w:szCs w:val="20"/>
        </w:rPr>
        <w:t>30</w:t>
      </w:r>
      <w:r w:rsidRPr="00D52DA8">
        <w:rPr>
          <w:rFonts w:ascii="Times New Roman" w:hAnsi="Times New Roman"/>
          <w:noProof/>
          <w:sz w:val="20"/>
          <w:szCs w:val="20"/>
        </w:rPr>
        <w:t>(PA), 100520. https://doi.org/10.1016/j.lcsi.2021.100520</w:t>
      </w:r>
    </w:p>
    <w:p w:rsidR="001809BF" w:rsidRPr="00D52DA8" w:rsidRDefault="001809BF" w:rsidP="001809BF">
      <w:pPr>
        <w:widowControl w:val="0"/>
        <w:autoSpaceDE w:val="0"/>
        <w:autoSpaceDN w:val="0"/>
        <w:adjustRightInd w:val="0"/>
        <w:spacing w:line="240" w:lineRule="auto"/>
        <w:ind w:left="480" w:hanging="480"/>
        <w:rPr>
          <w:rFonts w:ascii="Times New Roman" w:hAnsi="Times New Roman"/>
          <w:noProof/>
          <w:sz w:val="20"/>
          <w:szCs w:val="20"/>
        </w:rPr>
      </w:pPr>
      <w:r w:rsidRPr="00D52DA8">
        <w:rPr>
          <w:rFonts w:ascii="Times New Roman" w:hAnsi="Times New Roman"/>
          <w:noProof/>
          <w:sz w:val="20"/>
          <w:szCs w:val="20"/>
        </w:rPr>
        <w:t xml:space="preserve">Westberg, G. (2021). </w:t>
      </w:r>
      <w:r w:rsidRPr="00D52DA8">
        <w:rPr>
          <w:rFonts w:ascii="Times New Roman" w:hAnsi="Times New Roman"/>
          <w:i/>
          <w:iCs/>
          <w:noProof/>
          <w:sz w:val="20"/>
          <w:szCs w:val="20"/>
        </w:rPr>
        <w:t>Affect as a multimodal practice</w:t>
      </w:r>
      <w:r w:rsidRPr="00D52DA8">
        <w:rPr>
          <w:rFonts w:ascii="Times New Roman" w:hAnsi="Times New Roman"/>
          <w:noProof/>
          <w:sz w:val="20"/>
          <w:szCs w:val="20"/>
        </w:rPr>
        <w:t xml:space="preserve">. </w:t>
      </w:r>
      <w:r w:rsidRPr="00D52DA8">
        <w:rPr>
          <w:rFonts w:ascii="Times New Roman" w:hAnsi="Times New Roman"/>
          <w:i/>
          <w:iCs/>
          <w:noProof/>
          <w:sz w:val="20"/>
          <w:szCs w:val="20"/>
        </w:rPr>
        <w:t>March</w:t>
      </w:r>
      <w:r w:rsidRPr="00D52DA8">
        <w:rPr>
          <w:rFonts w:ascii="Times New Roman" w:hAnsi="Times New Roman"/>
          <w:noProof/>
          <w:sz w:val="20"/>
          <w:szCs w:val="20"/>
        </w:rPr>
        <w:t>, 19–38. https://doi.org/10.1177/2634979521992734</w:t>
      </w:r>
    </w:p>
    <w:p w:rsidR="001809BF" w:rsidRPr="00D52DA8" w:rsidRDefault="001809BF" w:rsidP="001809BF">
      <w:pPr>
        <w:widowControl w:val="0"/>
        <w:autoSpaceDE w:val="0"/>
        <w:autoSpaceDN w:val="0"/>
        <w:adjustRightInd w:val="0"/>
        <w:spacing w:line="240" w:lineRule="auto"/>
        <w:ind w:left="480" w:hanging="480"/>
        <w:rPr>
          <w:rFonts w:ascii="Times New Roman" w:hAnsi="Times New Roman"/>
          <w:noProof/>
          <w:sz w:val="20"/>
          <w:szCs w:val="20"/>
        </w:rPr>
      </w:pPr>
      <w:r w:rsidRPr="00D52DA8">
        <w:rPr>
          <w:rFonts w:ascii="Times New Roman" w:hAnsi="Times New Roman"/>
          <w:noProof/>
          <w:sz w:val="20"/>
          <w:szCs w:val="20"/>
        </w:rPr>
        <w:lastRenderedPageBreak/>
        <w:t xml:space="preserve">Xing, Y. (2019). </w:t>
      </w:r>
      <w:r w:rsidRPr="00D52DA8">
        <w:rPr>
          <w:rFonts w:ascii="Times New Roman" w:hAnsi="Times New Roman"/>
          <w:i/>
          <w:iCs/>
          <w:noProof/>
          <w:sz w:val="20"/>
          <w:szCs w:val="20"/>
        </w:rPr>
        <w:t>Business English Listening and Speaking Teaching under Multimodal Conditions</w:t>
      </w:r>
      <w:r w:rsidRPr="00D52DA8">
        <w:rPr>
          <w:rFonts w:ascii="Times New Roman" w:hAnsi="Times New Roman"/>
          <w:noProof/>
          <w:sz w:val="20"/>
          <w:szCs w:val="20"/>
        </w:rPr>
        <w:t xml:space="preserve">. </w:t>
      </w:r>
      <w:r w:rsidRPr="00D52DA8">
        <w:rPr>
          <w:rFonts w:ascii="Times New Roman" w:hAnsi="Times New Roman"/>
          <w:i/>
          <w:iCs/>
          <w:noProof/>
          <w:sz w:val="20"/>
          <w:szCs w:val="20"/>
        </w:rPr>
        <w:t>Icetem</w:t>
      </w:r>
      <w:r w:rsidRPr="00D52DA8">
        <w:rPr>
          <w:rFonts w:ascii="Times New Roman" w:hAnsi="Times New Roman"/>
          <w:noProof/>
          <w:sz w:val="20"/>
          <w:szCs w:val="20"/>
        </w:rPr>
        <w:t>, 1186–1189. https://doi.org/10.25236/icetem.2019.252</w:t>
      </w:r>
    </w:p>
    <w:p w:rsidR="001809BF" w:rsidRPr="00D52DA8" w:rsidRDefault="001809BF" w:rsidP="001809BF">
      <w:pPr>
        <w:widowControl w:val="0"/>
        <w:autoSpaceDE w:val="0"/>
        <w:autoSpaceDN w:val="0"/>
        <w:adjustRightInd w:val="0"/>
        <w:spacing w:line="240" w:lineRule="auto"/>
        <w:ind w:left="480" w:hanging="480"/>
        <w:rPr>
          <w:rFonts w:ascii="Times New Roman" w:hAnsi="Times New Roman"/>
          <w:noProof/>
          <w:sz w:val="20"/>
          <w:szCs w:val="20"/>
        </w:rPr>
      </w:pPr>
      <w:r w:rsidRPr="00D52DA8">
        <w:rPr>
          <w:rFonts w:ascii="Times New Roman" w:hAnsi="Times New Roman"/>
          <w:noProof/>
          <w:sz w:val="20"/>
          <w:szCs w:val="20"/>
        </w:rPr>
        <w:t xml:space="preserve">YANG, M.-H., &amp; TAO, J.-H. (2019). Data fusion methods in multimodal human computer dialog. </w:t>
      </w:r>
      <w:r w:rsidRPr="00D52DA8">
        <w:rPr>
          <w:rFonts w:ascii="Times New Roman" w:hAnsi="Times New Roman"/>
          <w:i/>
          <w:iCs/>
          <w:noProof/>
          <w:sz w:val="20"/>
          <w:szCs w:val="20"/>
        </w:rPr>
        <w:t>Virtual Reality &amp; Intelligent Hardware</w:t>
      </w:r>
      <w:r w:rsidRPr="00D52DA8">
        <w:rPr>
          <w:rFonts w:ascii="Times New Roman" w:hAnsi="Times New Roman"/>
          <w:noProof/>
          <w:sz w:val="20"/>
          <w:szCs w:val="20"/>
        </w:rPr>
        <w:t xml:space="preserve">, </w:t>
      </w:r>
      <w:r w:rsidRPr="00D52DA8">
        <w:rPr>
          <w:rFonts w:ascii="Times New Roman" w:hAnsi="Times New Roman"/>
          <w:i/>
          <w:iCs/>
          <w:noProof/>
          <w:sz w:val="20"/>
          <w:szCs w:val="20"/>
        </w:rPr>
        <w:t>1</w:t>
      </w:r>
      <w:r w:rsidRPr="00D52DA8">
        <w:rPr>
          <w:rFonts w:ascii="Times New Roman" w:hAnsi="Times New Roman"/>
          <w:noProof/>
          <w:sz w:val="20"/>
          <w:szCs w:val="20"/>
        </w:rPr>
        <w:t>(1), 21–38. https://doi.org/10.3724/sp.j.2096-5796.2018.0010</w:t>
      </w:r>
    </w:p>
    <w:p w:rsidR="001809BF" w:rsidRPr="00D52DA8" w:rsidRDefault="001809BF" w:rsidP="001809BF">
      <w:pPr>
        <w:widowControl w:val="0"/>
        <w:autoSpaceDE w:val="0"/>
        <w:autoSpaceDN w:val="0"/>
        <w:adjustRightInd w:val="0"/>
        <w:spacing w:line="240" w:lineRule="auto"/>
        <w:ind w:left="480" w:hanging="480"/>
        <w:rPr>
          <w:rFonts w:ascii="Times New Roman" w:hAnsi="Times New Roman"/>
          <w:noProof/>
          <w:sz w:val="20"/>
          <w:szCs w:val="20"/>
        </w:rPr>
      </w:pPr>
      <w:r w:rsidRPr="00D52DA8">
        <w:rPr>
          <w:rFonts w:ascii="Times New Roman" w:hAnsi="Times New Roman"/>
          <w:noProof/>
          <w:sz w:val="20"/>
          <w:szCs w:val="20"/>
        </w:rPr>
        <w:t xml:space="preserve">Yusriati, &amp; Hasibuan, S. H. (2019). </w:t>
      </w:r>
      <w:r w:rsidRPr="00D52DA8">
        <w:rPr>
          <w:rFonts w:ascii="Times New Roman" w:hAnsi="Times New Roman"/>
          <w:i/>
          <w:iCs/>
          <w:noProof/>
          <w:sz w:val="20"/>
          <w:szCs w:val="20"/>
        </w:rPr>
        <w:t>Journal of English Education and Teaching</w:t>
      </w:r>
      <w:r w:rsidRPr="00D52DA8">
        <w:rPr>
          <w:rFonts w:ascii="Times New Roman" w:hAnsi="Times New Roman"/>
          <w:noProof/>
          <w:sz w:val="20"/>
          <w:szCs w:val="20"/>
        </w:rPr>
        <w:t xml:space="preserve">. </w:t>
      </w:r>
      <w:r w:rsidRPr="00D52DA8">
        <w:rPr>
          <w:rFonts w:ascii="Times New Roman" w:hAnsi="Times New Roman"/>
          <w:i/>
          <w:iCs/>
          <w:noProof/>
          <w:sz w:val="20"/>
          <w:szCs w:val="20"/>
        </w:rPr>
        <w:t>3</w:t>
      </w:r>
      <w:r w:rsidRPr="00D52DA8">
        <w:rPr>
          <w:rFonts w:ascii="Times New Roman" w:hAnsi="Times New Roman"/>
          <w:noProof/>
          <w:sz w:val="20"/>
          <w:szCs w:val="20"/>
        </w:rPr>
        <w:t>(2), 230–248.</w:t>
      </w:r>
    </w:p>
    <w:p w:rsidR="00CA4895" w:rsidRPr="00D52DA8" w:rsidRDefault="001809BF" w:rsidP="001809BF">
      <w:pPr>
        <w:widowControl w:val="0"/>
        <w:autoSpaceDE w:val="0"/>
        <w:autoSpaceDN w:val="0"/>
        <w:adjustRightInd w:val="0"/>
        <w:spacing w:line="240" w:lineRule="auto"/>
        <w:ind w:left="480" w:hanging="480"/>
        <w:rPr>
          <w:rFonts w:ascii="Times New Roman" w:hAnsi="Times New Roman"/>
          <w:color w:val="000000" w:themeColor="text1"/>
          <w:sz w:val="20"/>
          <w:szCs w:val="20"/>
          <w:lang w:val="en-US"/>
        </w:rPr>
      </w:pPr>
      <w:r w:rsidRPr="00D52DA8">
        <w:rPr>
          <w:rFonts w:ascii="Times New Roman" w:hAnsi="Times New Roman"/>
          <w:color w:val="000000" w:themeColor="text1"/>
          <w:sz w:val="20"/>
          <w:szCs w:val="20"/>
          <w:lang w:val="en-US"/>
        </w:rPr>
        <w:fldChar w:fldCharType="end"/>
      </w:r>
    </w:p>
    <w:sectPr w:rsidR="00CA4895" w:rsidRPr="00D52DA8" w:rsidSect="00D52DA8">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4747" w:rsidRDefault="00104747" w:rsidP="00474A2E">
      <w:pPr>
        <w:spacing w:after="0" w:line="240" w:lineRule="auto"/>
      </w:pPr>
      <w:r>
        <w:separator/>
      </w:r>
    </w:p>
  </w:endnote>
  <w:endnote w:type="continuationSeparator" w:id="0">
    <w:p w:rsidR="00104747" w:rsidRDefault="00104747" w:rsidP="00474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4747" w:rsidRDefault="00104747" w:rsidP="00474A2E">
      <w:pPr>
        <w:spacing w:after="0" w:line="240" w:lineRule="auto"/>
      </w:pPr>
      <w:r>
        <w:separator/>
      </w:r>
    </w:p>
  </w:footnote>
  <w:footnote w:type="continuationSeparator" w:id="0">
    <w:p w:rsidR="00104747" w:rsidRDefault="00104747" w:rsidP="00474A2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A5DB9"/>
    <w:multiLevelType w:val="hybridMultilevel"/>
    <w:tmpl w:val="1AC41C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917884"/>
    <w:multiLevelType w:val="multilevel"/>
    <w:tmpl w:val="7C94A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1101925"/>
    <w:multiLevelType w:val="hybridMultilevel"/>
    <w:tmpl w:val="C60A1F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C046E9"/>
    <w:multiLevelType w:val="hybridMultilevel"/>
    <w:tmpl w:val="1826E3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4A6FA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2A48347C"/>
    <w:multiLevelType w:val="hybridMultilevel"/>
    <w:tmpl w:val="4A30A4D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BEA3CE8"/>
    <w:multiLevelType w:val="hybridMultilevel"/>
    <w:tmpl w:val="4C0CF7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B1B0E3B"/>
    <w:multiLevelType w:val="hybridMultilevel"/>
    <w:tmpl w:val="1FB268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8847696"/>
    <w:multiLevelType w:val="multilevel"/>
    <w:tmpl w:val="2ED883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6"/>
  </w:num>
  <w:num w:numId="4">
    <w:abstractNumId w:val="2"/>
  </w:num>
  <w:num w:numId="5">
    <w:abstractNumId w:val="1"/>
  </w:num>
  <w:num w:numId="6">
    <w:abstractNumId w:val="0"/>
  </w:num>
  <w:num w:numId="7">
    <w:abstractNumId w:val="3"/>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A29"/>
    <w:rsid w:val="00004FDF"/>
    <w:rsid w:val="000315F2"/>
    <w:rsid w:val="000318BA"/>
    <w:rsid w:val="0003599A"/>
    <w:rsid w:val="00042B51"/>
    <w:rsid w:val="00045094"/>
    <w:rsid w:val="000524C0"/>
    <w:rsid w:val="00055C88"/>
    <w:rsid w:val="00070CC3"/>
    <w:rsid w:val="00077F69"/>
    <w:rsid w:val="00086862"/>
    <w:rsid w:val="0008766F"/>
    <w:rsid w:val="000A46B3"/>
    <w:rsid w:val="000A578E"/>
    <w:rsid w:val="000D0BFD"/>
    <w:rsid w:val="000D7157"/>
    <w:rsid w:val="000F3BFC"/>
    <w:rsid w:val="00104747"/>
    <w:rsid w:val="00106C0F"/>
    <w:rsid w:val="001139C2"/>
    <w:rsid w:val="00115D56"/>
    <w:rsid w:val="001239CB"/>
    <w:rsid w:val="00124D96"/>
    <w:rsid w:val="00127CED"/>
    <w:rsid w:val="001348F6"/>
    <w:rsid w:val="00141675"/>
    <w:rsid w:val="00151321"/>
    <w:rsid w:val="0015145B"/>
    <w:rsid w:val="00167345"/>
    <w:rsid w:val="0017143F"/>
    <w:rsid w:val="0017739D"/>
    <w:rsid w:val="001809BF"/>
    <w:rsid w:val="00184753"/>
    <w:rsid w:val="001859B6"/>
    <w:rsid w:val="00187876"/>
    <w:rsid w:val="001B32EA"/>
    <w:rsid w:val="001C0B15"/>
    <w:rsid w:val="001D2983"/>
    <w:rsid w:val="001D63A4"/>
    <w:rsid w:val="001E17BA"/>
    <w:rsid w:val="001E4612"/>
    <w:rsid w:val="001E6836"/>
    <w:rsid w:val="001F6F79"/>
    <w:rsid w:val="0020118D"/>
    <w:rsid w:val="00201E72"/>
    <w:rsid w:val="002049A6"/>
    <w:rsid w:val="0021420B"/>
    <w:rsid w:val="00252687"/>
    <w:rsid w:val="00284032"/>
    <w:rsid w:val="0028747E"/>
    <w:rsid w:val="00287F89"/>
    <w:rsid w:val="002950F0"/>
    <w:rsid w:val="002A0C8C"/>
    <w:rsid w:val="002A7E4E"/>
    <w:rsid w:val="002C03A6"/>
    <w:rsid w:val="002C3795"/>
    <w:rsid w:val="002D1919"/>
    <w:rsid w:val="002D24B8"/>
    <w:rsid w:val="002D509B"/>
    <w:rsid w:val="002E5764"/>
    <w:rsid w:val="002E5868"/>
    <w:rsid w:val="002E7ACB"/>
    <w:rsid w:val="002F7247"/>
    <w:rsid w:val="0030158B"/>
    <w:rsid w:val="003102ED"/>
    <w:rsid w:val="00320C4F"/>
    <w:rsid w:val="00323F2E"/>
    <w:rsid w:val="00332EF7"/>
    <w:rsid w:val="003454E2"/>
    <w:rsid w:val="00355193"/>
    <w:rsid w:val="003561CC"/>
    <w:rsid w:val="0036115E"/>
    <w:rsid w:val="00371F55"/>
    <w:rsid w:val="00386D60"/>
    <w:rsid w:val="0039017E"/>
    <w:rsid w:val="00391173"/>
    <w:rsid w:val="003945FD"/>
    <w:rsid w:val="003A08D4"/>
    <w:rsid w:val="003D55EA"/>
    <w:rsid w:val="003E2F05"/>
    <w:rsid w:val="003E7413"/>
    <w:rsid w:val="003F12D0"/>
    <w:rsid w:val="003F2379"/>
    <w:rsid w:val="003F37DA"/>
    <w:rsid w:val="003F6099"/>
    <w:rsid w:val="00402E30"/>
    <w:rsid w:val="00420E50"/>
    <w:rsid w:val="00422827"/>
    <w:rsid w:val="00434E09"/>
    <w:rsid w:val="00460044"/>
    <w:rsid w:val="00461578"/>
    <w:rsid w:val="0047344C"/>
    <w:rsid w:val="00474A2E"/>
    <w:rsid w:val="0047655F"/>
    <w:rsid w:val="00476839"/>
    <w:rsid w:val="00487120"/>
    <w:rsid w:val="004968C1"/>
    <w:rsid w:val="004A5CF0"/>
    <w:rsid w:val="004B078F"/>
    <w:rsid w:val="004B1881"/>
    <w:rsid w:val="004B3017"/>
    <w:rsid w:val="004B30C4"/>
    <w:rsid w:val="004B5A20"/>
    <w:rsid w:val="004E292C"/>
    <w:rsid w:val="004E44E9"/>
    <w:rsid w:val="004F4AF1"/>
    <w:rsid w:val="005023A6"/>
    <w:rsid w:val="005066F6"/>
    <w:rsid w:val="00507BE8"/>
    <w:rsid w:val="005129A6"/>
    <w:rsid w:val="00514A08"/>
    <w:rsid w:val="005275D1"/>
    <w:rsid w:val="00557209"/>
    <w:rsid w:val="005573F6"/>
    <w:rsid w:val="0056024A"/>
    <w:rsid w:val="00561304"/>
    <w:rsid w:val="0056638C"/>
    <w:rsid w:val="005668C8"/>
    <w:rsid w:val="00575788"/>
    <w:rsid w:val="005812F6"/>
    <w:rsid w:val="005863B8"/>
    <w:rsid w:val="00593286"/>
    <w:rsid w:val="0059640A"/>
    <w:rsid w:val="005A0263"/>
    <w:rsid w:val="005A0C7F"/>
    <w:rsid w:val="005A3F60"/>
    <w:rsid w:val="005B3BE5"/>
    <w:rsid w:val="005B425F"/>
    <w:rsid w:val="005C4A58"/>
    <w:rsid w:val="005D1B61"/>
    <w:rsid w:val="005E39B6"/>
    <w:rsid w:val="005E42F9"/>
    <w:rsid w:val="005E5A74"/>
    <w:rsid w:val="005E6BFD"/>
    <w:rsid w:val="005E718A"/>
    <w:rsid w:val="005E71E5"/>
    <w:rsid w:val="00601365"/>
    <w:rsid w:val="006055CD"/>
    <w:rsid w:val="00606B8B"/>
    <w:rsid w:val="00607A65"/>
    <w:rsid w:val="00612472"/>
    <w:rsid w:val="00632D22"/>
    <w:rsid w:val="00646C92"/>
    <w:rsid w:val="006703AE"/>
    <w:rsid w:val="006875CE"/>
    <w:rsid w:val="00694CF1"/>
    <w:rsid w:val="00697F20"/>
    <w:rsid w:val="006A63C5"/>
    <w:rsid w:val="006B1DCA"/>
    <w:rsid w:val="006B7719"/>
    <w:rsid w:val="006C2BB7"/>
    <w:rsid w:val="006C52A9"/>
    <w:rsid w:val="006D63DA"/>
    <w:rsid w:val="006D7100"/>
    <w:rsid w:val="006E243D"/>
    <w:rsid w:val="006E67E8"/>
    <w:rsid w:val="006F07FC"/>
    <w:rsid w:val="006F2918"/>
    <w:rsid w:val="00712764"/>
    <w:rsid w:val="00720546"/>
    <w:rsid w:val="007224E6"/>
    <w:rsid w:val="00723501"/>
    <w:rsid w:val="00723EFF"/>
    <w:rsid w:val="007623B2"/>
    <w:rsid w:val="007803E5"/>
    <w:rsid w:val="007920D4"/>
    <w:rsid w:val="00792E19"/>
    <w:rsid w:val="00796836"/>
    <w:rsid w:val="0079711A"/>
    <w:rsid w:val="007A0683"/>
    <w:rsid w:val="007A1BAD"/>
    <w:rsid w:val="007A70BC"/>
    <w:rsid w:val="007B73EA"/>
    <w:rsid w:val="007E27C6"/>
    <w:rsid w:val="00821D5C"/>
    <w:rsid w:val="00823E53"/>
    <w:rsid w:val="00830178"/>
    <w:rsid w:val="00840B32"/>
    <w:rsid w:val="00861B9B"/>
    <w:rsid w:val="008623A9"/>
    <w:rsid w:val="00864E09"/>
    <w:rsid w:val="00867499"/>
    <w:rsid w:val="008A0B45"/>
    <w:rsid w:val="008C1E42"/>
    <w:rsid w:val="008C2EC3"/>
    <w:rsid w:val="008C3F25"/>
    <w:rsid w:val="008C6499"/>
    <w:rsid w:val="008D0ACC"/>
    <w:rsid w:val="008D1A7B"/>
    <w:rsid w:val="008D4BA6"/>
    <w:rsid w:val="008D73E1"/>
    <w:rsid w:val="008E2E8E"/>
    <w:rsid w:val="008F0003"/>
    <w:rsid w:val="008F1E28"/>
    <w:rsid w:val="008F52AC"/>
    <w:rsid w:val="0090478D"/>
    <w:rsid w:val="00905BC8"/>
    <w:rsid w:val="00925303"/>
    <w:rsid w:val="00925310"/>
    <w:rsid w:val="0092740E"/>
    <w:rsid w:val="00927D6C"/>
    <w:rsid w:val="00931224"/>
    <w:rsid w:val="00932A0D"/>
    <w:rsid w:val="00940AD8"/>
    <w:rsid w:val="00951C50"/>
    <w:rsid w:val="00956BC9"/>
    <w:rsid w:val="00962049"/>
    <w:rsid w:val="00967907"/>
    <w:rsid w:val="009744D8"/>
    <w:rsid w:val="009837D1"/>
    <w:rsid w:val="009B4105"/>
    <w:rsid w:val="009B44EA"/>
    <w:rsid w:val="009C318E"/>
    <w:rsid w:val="009C7CE7"/>
    <w:rsid w:val="009D1C65"/>
    <w:rsid w:val="009E43E2"/>
    <w:rsid w:val="009E5883"/>
    <w:rsid w:val="00A00AA5"/>
    <w:rsid w:val="00A21070"/>
    <w:rsid w:val="00A55AA2"/>
    <w:rsid w:val="00A648DA"/>
    <w:rsid w:val="00A735EC"/>
    <w:rsid w:val="00A866AF"/>
    <w:rsid w:val="00A95524"/>
    <w:rsid w:val="00A956E9"/>
    <w:rsid w:val="00AA4775"/>
    <w:rsid w:val="00AA5824"/>
    <w:rsid w:val="00AB48DC"/>
    <w:rsid w:val="00AB5B57"/>
    <w:rsid w:val="00AD03F8"/>
    <w:rsid w:val="00AD3C0F"/>
    <w:rsid w:val="00AD595A"/>
    <w:rsid w:val="00AE001E"/>
    <w:rsid w:val="00AE4ED4"/>
    <w:rsid w:val="00AF528F"/>
    <w:rsid w:val="00AF6D47"/>
    <w:rsid w:val="00B05579"/>
    <w:rsid w:val="00B26A0B"/>
    <w:rsid w:val="00B30597"/>
    <w:rsid w:val="00B36CE2"/>
    <w:rsid w:val="00B45164"/>
    <w:rsid w:val="00B462FF"/>
    <w:rsid w:val="00B466ED"/>
    <w:rsid w:val="00B46869"/>
    <w:rsid w:val="00B51561"/>
    <w:rsid w:val="00B51F28"/>
    <w:rsid w:val="00B54036"/>
    <w:rsid w:val="00B602F1"/>
    <w:rsid w:val="00B62133"/>
    <w:rsid w:val="00B71D3A"/>
    <w:rsid w:val="00B73743"/>
    <w:rsid w:val="00B7748C"/>
    <w:rsid w:val="00B8479C"/>
    <w:rsid w:val="00B859DF"/>
    <w:rsid w:val="00B85F7F"/>
    <w:rsid w:val="00B929D2"/>
    <w:rsid w:val="00B92E68"/>
    <w:rsid w:val="00B93F8D"/>
    <w:rsid w:val="00BA0118"/>
    <w:rsid w:val="00BA210F"/>
    <w:rsid w:val="00BB109E"/>
    <w:rsid w:val="00BB3939"/>
    <w:rsid w:val="00BB4ECD"/>
    <w:rsid w:val="00BB7548"/>
    <w:rsid w:val="00BC39B8"/>
    <w:rsid w:val="00BC6007"/>
    <w:rsid w:val="00BD1A3A"/>
    <w:rsid w:val="00BD2404"/>
    <w:rsid w:val="00BD2A9D"/>
    <w:rsid w:val="00BD5A84"/>
    <w:rsid w:val="00BF01BC"/>
    <w:rsid w:val="00BF02F8"/>
    <w:rsid w:val="00BF21BD"/>
    <w:rsid w:val="00C1328A"/>
    <w:rsid w:val="00C2437F"/>
    <w:rsid w:val="00C63876"/>
    <w:rsid w:val="00C6481F"/>
    <w:rsid w:val="00C7230C"/>
    <w:rsid w:val="00C87DFE"/>
    <w:rsid w:val="00C96CCD"/>
    <w:rsid w:val="00CA4895"/>
    <w:rsid w:val="00CB0406"/>
    <w:rsid w:val="00CB0C05"/>
    <w:rsid w:val="00CD00F6"/>
    <w:rsid w:val="00CD7731"/>
    <w:rsid w:val="00CE48FF"/>
    <w:rsid w:val="00CE600E"/>
    <w:rsid w:val="00CF0B0E"/>
    <w:rsid w:val="00CF3C3E"/>
    <w:rsid w:val="00D0003E"/>
    <w:rsid w:val="00D0034F"/>
    <w:rsid w:val="00D0346E"/>
    <w:rsid w:val="00D03D9A"/>
    <w:rsid w:val="00D21638"/>
    <w:rsid w:val="00D22B79"/>
    <w:rsid w:val="00D35DD5"/>
    <w:rsid w:val="00D516E4"/>
    <w:rsid w:val="00D5201C"/>
    <w:rsid w:val="00D52DA8"/>
    <w:rsid w:val="00D5453F"/>
    <w:rsid w:val="00D733BF"/>
    <w:rsid w:val="00D80305"/>
    <w:rsid w:val="00D807F3"/>
    <w:rsid w:val="00D83A22"/>
    <w:rsid w:val="00D873E9"/>
    <w:rsid w:val="00D913FD"/>
    <w:rsid w:val="00DA07CF"/>
    <w:rsid w:val="00DA76A1"/>
    <w:rsid w:val="00DD2E25"/>
    <w:rsid w:val="00E00915"/>
    <w:rsid w:val="00E06B6D"/>
    <w:rsid w:val="00E1141E"/>
    <w:rsid w:val="00E44FD6"/>
    <w:rsid w:val="00E60516"/>
    <w:rsid w:val="00E8673D"/>
    <w:rsid w:val="00E9074D"/>
    <w:rsid w:val="00E97F6B"/>
    <w:rsid w:val="00EB4C22"/>
    <w:rsid w:val="00ED39BE"/>
    <w:rsid w:val="00EF2CDD"/>
    <w:rsid w:val="00EF7ECD"/>
    <w:rsid w:val="00F00C9C"/>
    <w:rsid w:val="00F25055"/>
    <w:rsid w:val="00F34EF7"/>
    <w:rsid w:val="00F43F9F"/>
    <w:rsid w:val="00F52936"/>
    <w:rsid w:val="00F5445D"/>
    <w:rsid w:val="00F56D9D"/>
    <w:rsid w:val="00F7139C"/>
    <w:rsid w:val="00F83A29"/>
    <w:rsid w:val="00F86843"/>
    <w:rsid w:val="00F96EED"/>
    <w:rsid w:val="00FA42E1"/>
    <w:rsid w:val="00FC2365"/>
    <w:rsid w:val="00FC4574"/>
    <w:rsid w:val="00FD083E"/>
    <w:rsid w:val="00FD58C3"/>
    <w:rsid w:val="00FE2329"/>
    <w:rsid w:val="00FE378B"/>
    <w:rsid w:val="00FF2D6B"/>
    <w:rsid w:val="00FF46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A29"/>
    <w:rPr>
      <w:rFonts w:ascii="Calibri" w:eastAsia="Calibri" w:hAnsi="Calibri" w:cs="Times New Roma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F83A29"/>
    <w:pPr>
      <w:ind w:left="720"/>
      <w:contextualSpacing/>
    </w:pPr>
  </w:style>
  <w:style w:type="paragraph" w:customStyle="1" w:styleId="muitypography-root">
    <w:name w:val="muitypography-root"/>
    <w:basedOn w:val="Normal"/>
    <w:rsid w:val="00F83A29"/>
    <w:pPr>
      <w:spacing w:before="100" w:beforeAutospacing="1" w:after="100" w:afterAutospacing="1" w:line="240" w:lineRule="auto"/>
    </w:pPr>
    <w:rPr>
      <w:rFonts w:ascii="Times New Roman" w:eastAsia="Times New Roman" w:hAnsi="Times New Roman"/>
      <w:sz w:val="24"/>
      <w:szCs w:val="24"/>
      <w:lang w:val="en-US"/>
    </w:rPr>
  </w:style>
  <w:style w:type="paragraph" w:styleId="HTMLPreformatted">
    <w:name w:val="HTML Preformatted"/>
    <w:basedOn w:val="Normal"/>
    <w:link w:val="HTMLPreformattedChar"/>
    <w:uiPriority w:val="99"/>
    <w:unhideWhenUsed/>
    <w:rsid w:val="001714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17143F"/>
    <w:rPr>
      <w:rFonts w:ascii="Courier New" w:eastAsia="Times New Roman" w:hAnsi="Courier New" w:cs="Courier New"/>
      <w:sz w:val="20"/>
      <w:szCs w:val="20"/>
    </w:rPr>
  </w:style>
  <w:style w:type="character" w:customStyle="1" w:styleId="y2iqfc">
    <w:name w:val="y2iqfc"/>
    <w:basedOn w:val="DefaultParagraphFont"/>
    <w:rsid w:val="0017143F"/>
  </w:style>
  <w:style w:type="paragraph" w:styleId="BodyText">
    <w:name w:val="Body Text"/>
    <w:basedOn w:val="Normal"/>
    <w:link w:val="BodyTextChar"/>
    <w:uiPriority w:val="1"/>
    <w:qFormat/>
    <w:rsid w:val="00C1328A"/>
    <w:pPr>
      <w:widowControl w:val="0"/>
      <w:autoSpaceDE w:val="0"/>
      <w:autoSpaceDN w:val="0"/>
      <w:spacing w:after="0" w:line="240" w:lineRule="auto"/>
    </w:pPr>
    <w:rPr>
      <w:rFonts w:ascii="Times New Roman" w:eastAsia="Times New Roman" w:hAnsi="Times New Roman"/>
      <w:sz w:val="24"/>
      <w:szCs w:val="24"/>
      <w:lang w:val="en-US" w:bidi="en-US"/>
    </w:rPr>
  </w:style>
  <w:style w:type="character" w:customStyle="1" w:styleId="BodyTextChar">
    <w:name w:val="Body Text Char"/>
    <w:basedOn w:val="DefaultParagraphFont"/>
    <w:link w:val="BodyText"/>
    <w:uiPriority w:val="1"/>
    <w:rsid w:val="00C1328A"/>
    <w:rPr>
      <w:rFonts w:ascii="Times New Roman" w:eastAsia="Times New Roman" w:hAnsi="Times New Roman" w:cs="Times New Roman"/>
      <w:sz w:val="24"/>
      <w:szCs w:val="24"/>
      <w:lang w:bidi="en-US"/>
    </w:rPr>
  </w:style>
  <w:style w:type="character" w:customStyle="1" w:styleId="ListParagraphChar">
    <w:name w:val="List Paragraph Char"/>
    <w:aliases w:val="Body of text Char"/>
    <w:link w:val="ListParagraph"/>
    <w:uiPriority w:val="34"/>
    <w:locked/>
    <w:rsid w:val="00C1328A"/>
    <w:rPr>
      <w:rFonts w:ascii="Calibri" w:eastAsia="Calibri" w:hAnsi="Calibri" w:cs="Times New Roman"/>
      <w:lang w:val="id-ID"/>
    </w:rPr>
  </w:style>
  <w:style w:type="character" w:customStyle="1" w:styleId="jlqj4b">
    <w:name w:val="jlqj4b"/>
    <w:basedOn w:val="DefaultParagraphFont"/>
    <w:rsid w:val="00940AD8"/>
  </w:style>
  <w:style w:type="paragraph" w:styleId="Header">
    <w:name w:val="header"/>
    <w:basedOn w:val="Normal"/>
    <w:link w:val="HeaderChar"/>
    <w:uiPriority w:val="99"/>
    <w:unhideWhenUsed/>
    <w:rsid w:val="00474A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4A2E"/>
    <w:rPr>
      <w:rFonts w:ascii="Calibri" w:eastAsia="Calibri" w:hAnsi="Calibri" w:cs="Times New Roman"/>
      <w:lang w:val="id-ID"/>
    </w:rPr>
  </w:style>
  <w:style w:type="paragraph" w:styleId="Footer">
    <w:name w:val="footer"/>
    <w:basedOn w:val="Normal"/>
    <w:link w:val="FooterChar"/>
    <w:uiPriority w:val="99"/>
    <w:unhideWhenUsed/>
    <w:rsid w:val="00474A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4A2E"/>
    <w:rPr>
      <w:rFonts w:ascii="Calibri" w:eastAsia="Calibri" w:hAnsi="Calibri" w:cs="Times New Roman"/>
      <w:lang w:val="id-ID"/>
    </w:rPr>
  </w:style>
  <w:style w:type="character" w:customStyle="1" w:styleId="ff3">
    <w:name w:val="ff3"/>
    <w:basedOn w:val="DefaultParagraphFont"/>
    <w:rsid w:val="009E5883"/>
  </w:style>
  <w:style w:type="character" w:customStyle="1" w:styleId="viiyi">
    <w:name w:val="viiyi"/>
    <w:basedOn w:val="DefaultParagraphFont"/>
    <w:rsid w:val="009E5883"/>
  </w:style>
  <w:style w:type="character" w:styleId="Hyperlink">
    <w:name w:val="Hyperlink"/>
    <w:basedOn w:val="DefaultParagraphFont"/>
    <w:uiPriority w:val="99"/>
    <w:semiHidden/>
    <w:unhideWhenUsed/>
    <w:rsid w:val="005B3BE5"/>
    <w:rPr>
      <w:color w:val="0000FF"/>
      <w:u w:val="single"/>
    </w:rPr>
  </w:style>
  <w:style w:type="character" w:styleId="Emphasis">
    <w:name w:val="Emphasis"/>
    <w:basedOn w:val="DefaultParagraphFont"/>
    <w:uiPriority w:val="20"/>
    <w:qFormat/>
    <w:rsid w:val="006875CE"/>
    <w:rPr>
      <w:i/>
      <w:iCs/>
    </w:rPr>
  </w:style>
  <w:style w:type="paragraph" w:styleId="NormalWeb">
    <w:name w:val="Normal (Web)"/>
    <w:basedOn w:val="Normal"/>
    <w:uiPriority w:val="99"/>
    <w:unhideWhenUsed/>
    <w:rsid w:val="006875CE"/>
    <w:pPr>
      <w:spacing w:before="100" w:beforeAutospacing="1" w:after="100" w:afterAutospacing="1" w:line="240" w:lineRule="auto"/>
    </w:pPr>
    <w:rPr>
      <w:rFonts w:ascii="Times New Roman" w:eastAsia="Times New Roman" w:hAnsi="Times New Roman"/>
      <w:sz w:val="24"/>
      <w:szCs w:val="24"/>
      <w:lang w:val="en-US"/>
    </w:rPr>
  </w:style>
  <w:style w:type="paragraph" w:styleId="BalloonText">
    <w:name w:val="Balloon Text"/>
    <w:basedOn w:val="Normal"/>
    <w:link w:val="BalloonTextChar"/>
    <w:uiPriority w:val="99"/>
    <w:semiHidden/>
    <w:unhideWhenUsed/>
    <w:rsid w:val="00077F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7F69"/>
    <w:rPr>
      <w:rFonts w:ascii="Tahoma" w:eastAsia="Calibri" w:hAnsi="Tahoma" w:cs="Tahoma"/>
      <w:sz w:val="16"/>
      <w:szCs w:val="16"/>
      <w:lang w:val="id-ID"/>
    </w:rPr>
  </w:style>
  <w:style w:type="table" w:styleId="TableGrid">
    <w:name w:val="Table Grid"/>
    <w:basedOn w:val="TableNormal"/>
    <w:uiPriority w:val="59"/>
    <w:rsid w:val="006C52A9"/>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LightShading">
    <w:name w:val="Light Shading"/>
    <w:basedOn w:val="TableNormal"/>
    <w:uiPriority w:val="60"/>
    <w:rsid w:val="00F56D9D"/>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Shading2">
    <w:name w:val="Medium Shading 2"/>
    <w:basedOn w:val="TableNormal"/>
    <w:uiPriority w:val="64"/>
    <w:rsid w:val="000D0BFD"/>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FootnoteText">
    <w:name w:val="footnote text"/>
    <w:basedOn w:val="Normal"/>
    <w:link w:val="FootnoteTextChar"/>
    <w:uiPriority w:val="99"/>
    <w:semiHidden/>
    <w:unhideWhenUsed/>
    <w:rsid w:val="001C0B1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C0B15"/>
    <w:rPr>
      <w:rFonts w:ascii="Calibri" w:eastAsia="Calibri" w:hAnsi="Calibri" w:cs="Times New Roman"/>
      <w:sz w:val="20"/>
      <w:szCs w:val="20"/>
      <w:lang w:val="id-ID"/>
    </w:rPr>
  </w:style>
  <w:style w:type="character" w:styleId="FootnoteReference">
    <w:name w:val="footnote reference"/>
    <w:basedOn w:val="DefaultParagraphFont"/>
    <w:uiPriority w:val="99"/>
    <w:semiHidden/>
    <w:unhideWhenUsed/>
    <w:rsid w:val="001C0B15"/>
    <w:rPr>
      <w:vertAlign w:val="superscript"/>
    </w:rPr>
  </w:style>
  <w:style w:type="character" w:styleId="CommentReference">
    <w:name w:val="annotation reference"/>
    <w:basedOn w:val="DefaultParagraphFont"/>
    <w:uiPriority w:val="99"/>
    <w:semiHidden/>
    <w:unhideWhenUsed/>
    <w:rsid w:val="00D0346E"/>
    <w:rPr>
      <w:sz w:val="16"/>
      <w:szCs w:val="16"/>
    </w:rPr>
  </w:style>
  <w:style w:type="paragraph" w:styleId="CommentText">
    <w:name w:val="annotation text"/>
    <w:basedOn w:val="Normal"/>
    <w:link w:val="CommentTextChar"/>
    <w:uiPriority w:val="99"/>
    <w:semiHidden/>
    <w:unhideWhenUsed/>
    <w:rsid w:val="00D0346E"/>
    <w:pPr>
      <w:spacing w:line="240" w:lineRule="auto"/>
    </w:pPr>
    <w:rPr>
      <w:sz w:val="20"/>
      <w:szCs w:val="20"/>
    </w:rPr>
  </w:style>
  <w:style w:type="character" w:customStyle="1" w:styleId="CommentTextChar">
    <w:name w:val="Comment Text Char"/>
    <w:basedOn w:val="DefaultParagraphFont"/>
    <w:link w:val="CommentText"/>
    <w:uiPriority w:val="99"/>
    <w:semiHidden/>
    <w:rsid w:val="00D0346E"/>
    <w:rPr>
      <w:rFonts w:ascii="Calibri" w:eastAsia="Calibri" w:hAnsi="Calibri" w:cs="Times New Roman"/>
      <w:sz w:val="20"/>
      <w:szCs w:val="20"/>
      <w:lang w:val="id-ID"/>
    </w:rPr>
  </w:style>
  <w:style w:type="paragraph" w:styleId="CommentSubject">
    <w:name w:val="annotation subject"/>
    <w:basedOn w:val="CommentText"/>
    <w:next w:val="CommentText"/>
    <w:link w:val="CommentSubjectChar"/>
    <w:uiPriority w:val="99"/>
    <w:semiHidden/>
    <w:unhideWhenUsed/>
    <w:rsid w:val="00D0346E"/>
    <w:rPr>
      <w:b/>
      <w:bCs/>
    </w:rPr>
  </w:style>
  <w:style w:type="character" w:customStyle="1" w:styleId="CommentSubjectChar">
    <w:name w:val="Comment Subject Char"/>
    <w:basedOn w:val="CommentTextChar"/>
    <w:link w:val="CommentSubject"/>
    <w:uiPriority w:val="99"/>
    <w:semiHidden/>
    <w:rsid w:val="00D0346E"/>
    <w:rPr>
      <w:rFonts w:ascii="Calibri" w:eastAsia="Calibri" w:hAnsi="Calibri" w:cs="Times New Roman"/>
      <w:b/>
      <w:bCs/>
      <w:sz w:val="20"/>
      <w:szCs w:val="20"/>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A29"/>
    <w:rPr>
      <w:rFonts w:ascii="Calibri" w:eastAsia="Calibri" w:hAnsi="Calibri" w:cs="Times New Roma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F83A29"/>
    <w:pPr>
      <w:ind w:left="720"/>
      <w:contextualSpacing/>
    </w:pPr>
  </w:style>
  <w:style w:type="paragraph" w:customStyle="1" w:styleId="muitypography-root">
    <w:name w:val="muitypography-root"/>
    <w:basedOn w:val="Normal"/>
    <w:rsid w:val="00F83A29"/>
    <w:pPr>
      <w:spacing w:before="100" w:beforeAutospacing="1" w:after="100" w:afterAutospacing="1" w:line="240" w:lineRule="auto"/>
    </w:pPr>
    <w:rPr>
      <w:rFonts w:ascii="Times New Roman" w:eastAsia="Times New Roman" w:hAnsi="Times New Roman"/>
      <w:sz w:val="24"/>
      <w:szCs w:val="24"/>
      <w:lang w:val="en-US"/>
    </w:rPr>
  </w:style>
  <w:style w:type="paragraph" w:styleId="HTMLPreformatted">
    <w:name w:val="HTML Preformatted"/>
    <w:basedOn w:val="Normal"/>
    <w:link w:val="HTMLPreformattedChar"/>
    <w:uiPriority w:val="99"/>
    <w:unhideWhenUsed/>
    <w:rsid w:val="001714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17143F"/>
    <w:rPr>
      <w:rFonts w:ascii="Courier New" w:eastAsia="Times New Roman" w:hAnsi="Courier New" w:cs="Courier New"/>
      <w:sz w:val="20"/>
      <w:szCs w:val="20"/>
    </w:rPr>
  </w:style>
  <w:style w:type="character" w:customStyle="1" w:styleId="y2iqfc">
    <w:name w:val="y2iqfc"/>
    <w:basedOn w:val="DefaultParagraphFont"/>
    <w:rsid w:val="0017143F"/>
  </w:style>
  <w:style w:type="paragraph" w:styleId="BodyText">
    <w:name w:val="Body Text"/>
    <w:basedOn w:val="Normal"/>
    <w:link w:val="BodyTextChar"/>
    <w:uiPriority w:val="1"/>
    <w:qFormat/>
    <w:rsid w:val="00C1328A"/>
    <w:pPr>
      <w:widowControl w:val="0"/>
      <w:autoSpaceDE w:val="0"/>
      <w:autoSpaceDN w:val="0"/>
      <w:spacing w:after="0" w:line="240" w:lineRule="auto"/>
    </w:pPr>
    <w:rPr>
      <w:rFonts w:ascii="Times New Roman" w:eastAsia="Times New Roman" w:hAnsi="Times New Roman"/>
      <w:sz w:val="24"/>
      <w:szCs w:val="24"/>
      <w:lang w:val="en-US" w:bidi="en-US"/>
    </w:rPr>
  </w:style>
  <w:style w:type="character" w:customStyle="1" w:styleId="BodyTextChar">
    <w:name w:val="Body Text Char"/>
    <w:basedOn w:val="DefaultParagraphFont"/>
    <w:link w:val="BodyText"/>
    <w:uiPriority w:val="1"/>
    <w:rsid w:val="00C1328A"/>
    <w:rPr>
      <w:rFonts w:ascii="Times New Roman" w:eastAsia="Times New Roman" w:hAnsi="Times New Roman" w:cs="Times New Roman"/>
      <w:sz w:val="24"/>
      <w:szCs w:val="24"/>
      <w:lang w:bidi="en-US"/>
    </w:rPr>
  </w:style>
  <w:style w:type="character" w:customStyle="1" w:styleId="ListParagraphChar">
    <w:name w:val="List Paragraph Char"/>
    <w:aliases w:val="Body of text Char"/>
    <w:link w:val="ListParagraph"/>
    <w:uiPriority w:val="34"/>
    <w:locked/>
    <w:rsid w:val="00C1328A"/>
    <w:rPr>
      <w:rFonts w:ascii="Calibri" w:eastAsia="Calibri" w:hAnsi="Calibri" w:cs="Times New Roman"/>
      <w:lang w:val="id-ID"/>
    </w:rPr>
  </w:style>
  <w:style w:type="character" w:customStyle="1" w:styleId="jlqj4b">
    <w:name w:val="jlqj4b"/>
    <w:basedOn w:val="DefaultParagraphFont"/>
    <w:rsid w:val="00940AD8"/>
  </w:style>
  <w:style w:type="paragraph" w:styleId="Header">
    <w:name w:val="header"/>
    <w:basedOn w:val="Normal"/>
    <w:link w:val="HeaderChar"/>
    <w:uiPriority w:val="99"/>
    <w:unhideWhenUsed/>
    <w:rsid w:val="00474A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4A2E"/>
    <w:rPr>
      <w:rFonts w:ascii="Calibri" w:eastAsia="Calibri" w:hAnsi="Calibri" w:cs="Times New Roman"/>
      <w:lang w:val="id-ID"/>
    </w:rPr>
  </w:style>
  <w:style w:type="paragraph" w:styleId="Footer">
    <w:name w:val="footer"/>
    <w:basedOn w:val="Normal"/>
    <w:link w:val="FooterChar"/>
    <w:uiPriority w:val="99"/>
    <w:unhideWhenUsed/>
    <w:rsid w:val="00474A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4A2E"/>
    <w:rPr>
      <w:rFonts w:ascii="Calibri" w:eastAsia="Calibri" w:hAnsi="Calibri" w:cs="Times New Roman"/>
      <w:lang w:val="id-ID"/>
    </w:rPr>
  </w:style>
  <w:style w:type="character" w:customStyle="1" w:styleId="ff3">
    <w:name w:val="ff3"/>
    <w:basedOn w:val="DefaultParagraphFont"/>
    <w:rsid w:val="009E5883"/>
  </w:style>
  <w:style w:type="character" w:customStyle="1" w:styleId="viiyi">
    <w:name w:val="viiyi"/>
    <w:basedOn w:val="DefaultParagraphFont"/>
    <w:rsid w:val="009E5883"/>
  </w:style>
  <w:style w:type="character" w:styleId="Hyperlink">
    <w:name w:val="Hyperlink"/>
    <w:basedOn w:val="DefaultParagraphFont"/>
    <w:uiPriority w:val="99"/>
    <w:semiHidden/>
    <w:unhideWhenUsed/>
    <w:rsid w:val="005B3BE5"/>
    <w:rPr>
      <w:color w:val="0000FF"/>
      <w:u w:val="single"/>
    </w:rPr>
  </w:style>
  <w:style w:type="character" w:styleId="Emphasis">
    <w:name w:val="Emphasis"/>
    <w:basedOn w:val="DefaultParagraphFont"/>
    <w:uiPriority w:val="20"/>
    <w:qFormat/>
    <w:rsid w:val="006875CE"/>
    <w:rPr>
      <w:i/>
      <w:iCs/>
    </w:rPr>
  </w:style>
  <w:style w:type="paragraph" w:styleId="NormalWeb">
    <w:name w:val="Normal (Web)"/>
    <w:basedOn w:val="Normal"/>
    <w:uiPriority w:val="99"/>
    <w:unhideWhenUsed/>
    <w:rsid w:val="006875CE"/>
    <w:pPr>
      <w:spacing w:before="100" w:beforeAutospacing="1" w:after="100" w:afterAutospacing="1" w:line="240" w:lineRule="auto"/>
    </w:pPr>
    <w:rPr>
      <w:rFonts w:ascii="Times New Roman" w:eastAsia="Times New Roman" w:hAnsi="Times New Roman"/>
      <w:sz w:val="24"/>
      <w:szCs w:val="24"/>
      <w:lang w:val="en-US"/>
    </w:rPr>
  </w:style>
  <w:style w:type="paragraph" w:styleId="BalloonText">
    <w:name w:val="Balloon Text"/>
    <w:basedOn w:val="Normal"/>
    <w:link w:val="BalloonTextChar"/>
    <w:uiPriority w:val="99"/>
    <w:semiHidden/>
    <w:unhideWhenUsed/>
    <w:rsid w:val="00077F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7F69"/>
    <w:rPr>
      <w:rFonts w:ascii="Tahoma" w:eastAsia="Calibri" w:hAnsi="Tahoma" w:cs="Tahoma"/>
      <w:sz w:val="16"/>
      <w:szCs w:val="16"/>
      <w:lang w:val="id-ID"/>
    </w:rPr>
  </w:style>
  <w:style w:type="table" w:styleId="TableGrid">
    <w:name w:val="Table Grid"/>
    <w:basedOn w:val="TableNormal"/>
    <w:uiPriority w:val="59"/>
    <w:rsid w:val="006C52A9"/>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LightShading">
    <w:name w:val="Light Shading"/>
    <w:basedOn w:val="TableNormal"/>
    <w:uiPriority w:val="60"/>
    <w:rsid w:val="00F56D9D"/>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Shading2">
    <w:name w:val="Medium Shading 2"/>
    <w:basedOn w:val="TableNormal"/>
    <w:uiPriority w:val="64"/>
    <w:rsid w:val="000D0BFD"/>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FootnoteText">
    <w:name w:val="footnote text"/>
    <w:basedOn w:val="Normal"/>
    <w:link w:val="FootnoteTextChar"/>
    <w:uiPriority w:val="99"/>
    <w:semiHidden/>
    <w:unhideWhenUsed/>
    <w:rsid w:val="001C0B1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C0B15"/>
    <w:rPr>
      <w:rFonts w:ascii="Calibri" w:eastAsia="Calibri" w:hAnsi="Calibri" w:cs="Times New Roman"/>
      <w:sz w:val="20"/>
      <w:szCs w:val="20"/>
      <w:lang w:val="id-ID"/>
    </w:rPr>
  </w:style>
  <w:style w:type="character" w:styleId="FootnoteReference">
    <w:name w:val="footnote reference"/>
    <w:basedOn w:val="DefaultParagraphFont"/>
    <w:uiPriority w:val="99"/>
    <w:semiHidden/>
    <w:unhideWhenUsed/>
    <w:rsid w:val="001C0B15"/>
    <w:rPr>
      <w:vertAlign w:val="superscript"/>
    </w:rPr>
  </w:style>
  <w:style w:type="character" w:styleId="CommentReference">
    <w:name w:val="annotation reference"/>
    <w:basedOn w:val="DefaultParagraphFont"/>
    <w:uiPriority w:val="99"/>
    <w:semiHidden/>
    <w:unhideWhenUsed/>
    <w:rsid w:val="00D0346E"/>
    <w:rPr>
      <w:sz w:val="16"/>
      <w:szCs w:val="16"/>
    </w:rPr>
  </w:style>
  <w:style w:type="paragraph" w:styleId="CommentText">
    <w:name w:val="annotation text"/>
    <w:basedOn w:val="Normal"/>
    <w:link w:val="CommentTextChar"/>
    <w:uiPriority w:val="99"/>
    <w:semiHidden/>
    <w:unhideWhenUsed/>
    <w:rsid w:val="00D0346E"/>
    <w:pPr>
      <w:spacing w:line="240" w:lineRule="auto"/>
    </w:pPr>
    <w:rPr>
      <w:sz w:val="20"/>
      <w:szCs w:val="20"/>
    </w:rPr>
  </w:style>
  <w:style w:type="character" w:customStyle="1" w:styleId="CommentTextChar">
    <w:name w:val="Comment Text Char"/>
    <w:basedOn w:val="DefaultParagraphFont"/>
    <w:link w:val="CommentText"/>
    <w:uiPriority w:val="99"/>
    <w:semiHidden/>
    <w:rsid w:val="00D0346E"/>
    <w:rPr>
      <w:rFonts w:ascii="Calibri" w:eastAsia="Calibri" w:hAnsi="Calibri" w:cs="Times New Roman"/>
      <w:sz w:val="20"/>
      <w:szCs w:val="20"/>
      <w:lang w:val="id-ID"/>
    </w:rPr>
  </w:style>
  <w:style w:type="paragraph" w:styleId="CommentSubject">
    <w:name w:val="annotation subject"/>
    <w:basedOn w:val="CommentText"/>
    <w:next w:val="CommentText"/>
    <w:link w:val="CommentSubjectChar"/>
    <w:uiPriority w:val="99"/>
    <w:semiHidden/>
    <w:unhideWhenUsed/>
    <w:rsid w:val="00D0346E"/>
    <w:rPr>
      <w:b/>
      <w:bCs/>
    </w:rPr>
  </w:style>
  <w:style w:type="character" w:customStyle="1" w:styleId="CommentSubjectChar">
    <w:name w:val="Comment Subject Char"/>
    <w:basedOn w:val="CommentTextChar"/>
    <w:link w:val="CommentSubject"/>
    <w:uiPriority w:val="99"/>
    <w:semiHidden/>
    <w:rsid w:val="00D0346E"/>
    <w:rPr>
      <w:rFonts w:ascii="Calibri" w:eastAsia="Calibri" w:hAnsi="Calibri" w:cs="Times New Roman"/>
      <w:b/>
      <w:bCs/>
      <w:sz w:val="20"/>
      <w:szCs w:val="20"/>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316456">
      <w:bodyDiv w:val="1"/>
      <w:marLeft w:val="0"/>
      <w:marRight w:val="0"/>
      <w:marTop w:val="0"/>
      <w:marBottom w:val="0"/>
      <w:divBdr>
        <w:top w:val="none" w:sz="0" w:space="0" w:color="auto"/>
        <w:left w:val="none" w:sz="0" w:space="0" w:color="auto"/>
        <w:bottom w:val="none" w:sz="0" w:space="0" w:color="auto"/>
        <w:right w:val="none" w:sz="0" w:space="0" w:color="auto"/>
      </w:divBdr>
    </w:div>
    <w:div w:id="443884466">
      <w:bodyDiv w:val="1"/>
      <w:marLeft w:val="0"/>
      <w:marRight w:val="0"/>
      <w:marTop w:val="0"/>
      <w:marBottom w:val="0"/>
      <w:divBdr>
        <w:top w:val="none" w:sz="0" w:space="0" w:color="auto"/>
        <w:left w:val="none" w:sz="0" w:space="0" w:color="auto"/>
        <w:bottom w:val="none" w:sz="0" w:space="0" w:color="auto"/>
        <w:right w:val="none" w:sz="0" w:space="0" w:color="auto"/>
      </w:divBdr>
    </w:div>
    <w:div w:id="461073570">
      <w:bodyDiv w:val="1"/>
      <w:marLeft w:val="0"/>
      <w:marRight w:val="0"/>
      <w:marTop w:val="0"/>
      <w:marBottom w:val="0"/>
      <w:divBdr>
        <w:top w:val="none" w:sz="0" w:space="0" w:color="auto"/>
        <w:left w:val="none" w:sz="0" w:space="0" w:color="auto"/>
        <w:bottom w:val="none" w:sz="0" w:space="0" w:color="auto"/>
        <w:right w:val="none" w:sz="0" w:space="0" w:color="auto"/>
      </w:divBdr>
    </w:div>
    <w:div w:id="520776524">
      <w:bodyDiv w:val="1"/>
      <w:marLeft w:val="0"/>
      <w:marRight w:val="0"/>
      <w:marTop w:val="0"/>
      <w:marBottom w:val="0"/>
      <w:divBdr>
        <w:top w:val="none" w:sz="0" w:space="0" w:color="auto"/>
        <w:left w:val="none" w:sz="0" w:space="0" w:color="auto"/>
        <w:bottom w:val="none" w:sz="0" w:space="0" w:color="auto"/>
        <w:right w:val="none" w:sz="0" w:space="0" w:color="auto"/>
      </w:divBdr>
      <w:divsChild>
        <w:div w:id="144320439">
          <w:marLeft w:val="0"/>
          <w:marRight w:val="0"/>
          <w:marTop w:val="0"/>
          <w:marBottom w:val="0"/>
          <w:divBdr>
            <w:top w:val="none" w:sz="0" w:space="0" w:color="auto"/>
            <w:left w:val="none" w:sz="0" w:space="0" w:color="auto"/>
            <w:bottom w:val="none" w:sz="0" w:space="0" w:color="auto"/>
            <w:right w:val="none" w:sz="0" w:space="0" w:color="auto"/>
          </w:divBdr>
        </w:div>
      </w:divsChild>
    </w:div>
    <w:div w:id="529034493">
      <w:bodyDiv w:val="1"/>
      <w:marLeft w:val="0"/>
      <w:marRight w:val="0"/>
      <w:marTop w:val="0"/>
      <w:marBottom w:val="0"/>
      <w:divBdr>
        <w:top w:val="none" w:sz="0" w:space="0" w:color="auto"/>
        <w:left w:val="none" w:sz="0" w:space="0" w:color="auto"/>
        <w:bottom w:val="none" w:sz="0" w:space="0" w:color="auto"/>
        <w:right w:val="none" w:sz="0" w:space="0" w:color="auto"/>
      </w:divBdr>
      <w:divsChild>
        <w:div w:id="1146971988">
          <w:marLeft w:val="0"/>
          <w:marRight w:val="0"/>
          <w:marTop w:val="0"/>
          <w:marBottom w:val="0"/>
          <w:divBdr>
            <w:top w:val="none" w:sz="0" w:space="0" w:color="auto"/>
            <w:left w:val="none" w:sz="0" w:space="0" w:color="auto"/>
            <w:bottom w:val="none" w:sz="0" w:space="0" w:color="auto"/>
            <w:right w:val="none" w:sz="0" w:space="0" w:color="auto"/>
          </w:divBdr>
        </w:div>
      </w:divsChild>
    </w:div>
    <w:div w:id="561404568">
      <w:bodyDiv w:val="1"/>
      <w:marLeft w:val="0"/>
      <w:marRight w:val="0"/>
      <w:marTop w:val="0"/>
      <w:marBottom w:val="0"/>
      <w:divBdr>
        <w:top w:val="none" w:sz="0" w:space="0" w:color="auto"/>
        <w:left w:val="none" w:sz="0" w:space="0" w:color="auto"/>
        <w:bottom w:val="none" w:sz="0" w:space="0" w:color="auto"/>
        <w:right w:val="none" w:sz="0" w:space="0" w:color="auto"/>
      </w:divBdr>
      <w:divsChild>
        <w:div w:id="939528459">
          <w:marLeft w:val="0"/>
          <w:marRight w:val="0"/>
          <w:marTop w:val="0"/>
          <w:marBottom w:val="0"/>
          <w:divBdr>
            <w:top w:val="none" w:sz="0" w:space="0" w:color="auto"/>
            <w:left w:val="none" w:sz="0" w:space="0" w:color="auto"/>
            <w:bottom w:val="none" w:sz="0" w:space="0" w:color="auto"/>
            <w:right w:val="none" w:sz="0" w:space="0" w:color="auto"/>
          </w:divBdr>
        </w:div>
        <w:div w:id="1587226150">
          <w:marLeft w:val="0"/>
          <w:marRight w:val="0"/>
          <w:marTop w:val="0"/>
          <w:marBottom w:val="0"/>
          <w:divBdr>
            <w:top w:val="none" w:sz="0" w:space="0" w:color="auto"/>
            <w:left w:val="none" w:sz="0" w:space="0" w:color="auto"/>
            <w:bottom w:val="none" w:sz="0" w:space="0" w:color="auto"/>
            <w:right w:val="none" w:sz="0" w:space="0" w:color="auto"/>
          </w:divBdr>
        </w:div>
      </w:divsChild>
    </w:div>
    <w:div w:id="640379628">
      <w:bodyDiv w:val="1"/>
      <w:marLeft w:val="0"/>
      <w:marRight w:val="0"/>
      <w:marTop w:val="0"/>
      <w:marBottom w:val="0"/>
      <w:divBdr>
        <w:top w:val="none" w:sz="0" w:space="0" w:color="auto"/>
        <w:left w:val="none" w:sz="0" w:space="0" w:color="auto"/>
        <w:bottom w:val="none" w:sz="0" w:space="0" w:color="auto"/>
        <w:right w:val="none" w:sz="0" w:space="0" w:color="auto"/>
      </w:divBdr>
    </w:div>
    <w:div w:id="672993771">
      <w:bodyDiv w:val="1"/>
      <w:marLeft w:val="0"/>
      <w:marRight w:val="0"/>
      <w:marTop w:val="0"/>
      <w:marBottom w:val="0"/>
      <w:divBdr>
        <w:top w:val="none" w:sz="0" w:space="0" w:color="auto"/>
        <w:left w:val="none" w:sz="0" w:space="0" w:color="auto"/>
        <w:bottom w:val="none" w:sz="0" w:space="0" w:color="auto"/>
        <w:right w:val="none" w:sz="0" w:space="0" w:color="auto"/>
      </w:divBdr>
      <w:divsChild>
        <w:div w:id="1955822257">
          <w:marLeft w:val="0"/>
          <w:marRight w:val="0"/>
          <w:marTop w:val="0"/>
          <w:marBottom w:val="0"/>
          <w:divBdr>
            <w:top w:val="none" w:sz="0" w:space="0" w:color="auto"/>
            <w:left w:val="none" w:sz="0" w:space="0" w:color="auto"/>
            <w:bottom w:val="none" w:sz="0" w:space="0" w:color="auto"/>
            <w:right w:val="none" w:sz="0" w:space="0" w:color="auto"/>
          </w:divBdr>
        </w:div>
        <w:div w:id="2017028659">
          <w:marLeft w:val="0"/>
          <w:marRight w:val="0"/>
          <w:marTop w:val="0"/>
          <w:marBottom w:val="0"/>
          <w:divBdr>
            <w:top w:val="none" w:sz="0" w:space="0" w:color="auto"/>
            <w:left w:val="none" w:sz="0" w:space="0" w:color="auto"/>
            <w:bottom w:val="none" w:sz="0" w:space="0" w:color="auto"/>
            <w:right w:val="none" w:sz="0" w:space="0" w:color="auto"/>
          </w:divBdr>
        </w:div>
        <w:div w:id="1291666801">
          <w:marLeft w:val="0"/>
          <w:marRight w:val="0"/>
          <w:marTop w:val="0"/>
          <w:marBottom w:val="0"/>
          <w:divBdr>
            <w:top w:val="none" w:sz="0" w:space="0" w:color="auto"/>
            <w:left w:val="none" w:sz="0" w:space="0" w:color="auto"/>
            <w:bottom w:val="none" w:sz="0" w:space="0" w:color="auto"/>
            <w:right w:val="none" w:sz="0" w:space="0" w:color="auto"/>
          </w:divBdr>
        </w:div>
      </w:divsChild>
    </w:div>
    <w:div w:id="742219778">
      <w:bodyDiv w:val="1"/>
      <w:marLeft w:val="0"/>
      <w:marRight w:val="0"/>
      <w:marTop w:val="0"/>
      <w:marBottom w:val="0"/>
      <w:divBdr>
        <w:top w:val="none" w:sz="0" w:space="0" w:color="auto"/>
        <w:left w:val="none" w:sz="0" w:space="0" w:color="auto"/>
        <w:bottom w:val="none" w:sz="0" w:space="0" w:color="auto"/>
        <w:right w:val="none" w:sz="0" w:space="0" w:color="auto"/>
      </w:divBdr>
    </w:div>
    <w:div w:id="746922178">
      <w:bodyDiv w:val="1"/>
      <w:marLeft w:val="0"/>
      <w:marRight w:val="0"/>
      <w:marTop w:val="0"/>
      <w:marBottom w:val="0"/>
      <w:divBdr>
        <w:top w:val="none" w:sz="0" w:space="0" w:color="auto"/>
        <w:left w:val="none" w:sz="0" w:space="0" w:color="auto"/>
        <w:bottom w:val="none" w:sz="0" w:space="0" w:color="auto"/>
        <w:right w:val="none" w:sz="0" w:space="0" w:color="auto"/>
      </w:divBdr>
      <w:divsChild>
        <w:div w:id="576944179">
          <w:marLeft w:val="0"/>
          <w:marRight w:val="0"/>
          <w:marTop w:val="0"/>
          <w:marBottom w:val="0"/>
          <w:divBdr>
            <w:top w:val="none" w:sz="0" w:space="0" w:color="auto"/>
            <w:left w:val="none" w:sz="0" w:space="0" w:color="auto"/>
            <w:bottom w:val="none" w:sz="0" w:space="0" w:color="auto"/>
            <w:right w:val="none" w:sz="0" w:space="0" w:color="auto"/>
          </w:divBdr>
        </w:div>
        <w:div w:id="1724405029">
          <w:marLeft w:val="0"/>
          <w:marRight w:val="0"/>
          <w:marTop w:val="0"/>
          <w:marBottom w:val="0"/>
          <w:divBdr>
            <w:top w:val="none" w:sz="0" w:space="0" w:color="auto"/>
            <w:left w:val="none" w:sz="0" w:space="0" w:color="auto"/>
            <w:bottom w:val="none" w:sz="0" w:space="0" w:color="auto"/>
            <w:right w:val="none" w:sz="0" w:space="0" w:color="auto"/>
          </w:divBdr>
        </w:div>
        <w:div w:id="350841448">
          <w:marLeft w:val="0"/>
          <w:marRight w:val="0"/>
          <w:marTop w:val="0"/>
          <w:marBottom w:val="0"/>
          <w:divBdr>
            <w:top w:val="none" w:sz="0" w:space="0" w:color="auto"/>
            <w:left w:val="none" w:sz="0" w:space="0" w:color="auto"/>
            <w:bottom w:val="none" w:sz="0" w:space="0" w:color="auto"/>
            <w:right w:val="none" w:sz="0" w:space="0" w:color="auto"/>
          </w:divBdr>
        </w:div>
        <w:div w:id="1317537655">
          <w:marLeft w:val="0"/>
          <w:marRight w:val="0"/>
          <w:marTop w:val="0"/>
          <w:marBottom w:val="0"/>
          <w:divBdr>
            <w:top w:val="none" w:sz="0" w:space="0" w:color="auto"/>
            <w:left w:val="none" w:sz="0" w:space="0" w:color="auto"/>
            <w:bottom w:val="none" w:sz="0" w:space="0" w:color="auto"/>
            <w:right w:val="none" w:sz="0" w:space="0" w:color="auto"/>
          </w:divBdr>
        </w:div>
        <w:div w:id="1630819335">
          <w:marLeft w:val="0"/>
          <w:marRight w:val="0"/>
          <w:marTop w:val="0"/>
          <w:marBottom w:val="0"/>
          <w:divBdr>
            <w:top w:val="none" w:sz="0" w:space="0" w:color="auto"/>
            <w:left w:val="none" w:sz="0" w:space="0" w:color="auto"/>
            <w:bottom w:val="none" w:sz="0" w:space="0" w:color="auto"/>
            <w:right w:val="none" w:sz="0" w:space="0" w:color="auto"/>
          </w:divBdr>
        </w:div>
      </w:divsChild>
    </w:div>
    <w:div w:id="987562261">
      <w:bodyDiv w:val="1"/>
      <w:marLeft w:val="0"/>
      <w:marRight w:val="0"/>
      <w:marTop w:val="0"/>
      <w:marBottom w:val="0"/>
      <w:divBdr>
        <w:top w:val="none" w:sz="0" w:space="0" w:color="auto"/>
        <w:left w:val="none" w:sz="0" w:space="0" w:color="auto"/>
        <w:bottom w:val="none" w:sz="0" w:space="0" w:color="auto"/>
        <w:right w:val="none" w:sz="0" w:space="0" w:color="auto"/>
      </w:divBdr>
    </w:div>
    <w:div w:id="1342076513">
      <w:bodyDiv w:val="1"/>
      <w:marLeft w:val="0"/>
      <w:marRight w:val="0"/>
      <w:marTop w:val="0"/>
      <w:marBottom w:val="0"/>
      <w:divBdr>
        <w:top w:val="none" w:sz="0" w:space="0" w:color="auto"/>
        <w:left w:val="none" w:sz="0" w:space="0" w:color="auto"/>
        <w:bottom w:val="none" w:sz="0" w:space="0" w:color="auto"/>
        <w:right w:val="none" w:sz="0" w:space="0" w:color="auto"/>
      </w:divBdr>
      <w:divsChild>
        <w:div w:id="1924610608">
          <w:marLeft w:val="0"/>
          <w:marRight w:val="0"/>
          <w:marTop w:val="0"/>
          <w:marBottom w:val="0"/>
          <w:divBdr>
            <w:top w:val="none" w:sz="0" w:space="0" w:color="auto"/>
            <w:left w:val="none" w:sz="0" w:space="0" w:color="auto"/>
            <w:bottom w:val="none" w:sz="0" w:space="0" w:color="auto"/>
            <w:right w:val="none" w:sz="0" w:space="0" w:color="auto"/>
          </w:divBdr>
        </w:div>
      </w:divsChild>
    </w:div>
    <w:div w:id="1358770885">
      <w:bodyDiv w:val="1"/>
      <w:marLeft w:val="0"/>
      <w:marRight w:val="0"/>
      <w:marTop w:val="0"/>
      <w:marBottom w:val="0"/>
      <w:divBdr>
        <w:top w:val="none" w:sz="0" w:space="0" w:color="auto"/>
        <w:left w:val="none" w:sz="0" w:space="0" w:color="auto"/>
        <w:bottom w:val="none" w:sz="0" w:space="0" w:color="auto"/>
        <w:right w:val="none" w:sz="0" w:space="0" w:color="auto"/>
      </w:divBdr>
      <w:divsChild>
        <w:div w:id="602108584">
          <w:marLeft w:val="0"/>
          <w:marRight w:val="0"/>
          <w:marTop w:val="0"/>
          <w:marBottom w:val="0"/>
          <w:divBdr>
            <w:top w:val="none" w:sz="0" w:space="0" w:color="auto"/>
            <w:left w:val="none" w:sz="0" w:space="0" w:color="auto"/>
            <w:bottom w:val="none" w:sz="0" w:space="0" w:color="auto"/>
            <w:right w:val="none" w:sz="0" w:space="0" w:color="auto"/>
          </w:divBdr>
        </w:div>
      </w:divsChild>
    </w:div>
    <w:div w:id="1379165536">
      <w:bodyDiv w:val="1"/>
      <w:marLeft w:val="0"/>
      <w:marRight w:val="0"/>
      <w:marTop w:val="0"/>
      <w:marBottom w:val="0"/>
      <w:divBdr>
        <w:top w:val="none" w:sz="0" w:space="0" w:color="auto"/>
        <w:left w:val="none" w:sz="0" w:space="0" w:color="auto"/>
        <w:bottom w:val="none" w:sz="0" w:space="0" w:color="auto"/>
        <w:right w:val="none" w:sz="0" w:space="0" w:color="auto"/>
      </w:divBdr>
    </w:div>
    <w:div w:id="1411345887">
      <w:bodyDiv w:val="1"/>
      <w:marLeft w:val="0"/>
      <w:marRight w:val="0"/>
      <w:marTop w:val="0"/>
      <w:marBottom w:val="0"/>
      <w:divBdr>
        <w:top w:val="none" w:sz="0" w:space="0" w:color="auto"/>
        <w:left w:val="none" w:sz="0" w:space="0" w:color="auto"/>
        <w:bottom w:val="none" w:sz="0" w:space="0" w:color="auto"/>
        <w:right w:val="none" w:sz="0" w:space="0" w:color="auto"/>
      </w:divBdr>
    </w:div>
    <w:div w:id="1433748608">
      <w:bodyDiv w:val="1"/>
      <w:marLeft w:val="0"/>
      <w:marRight w:val="0"/>
      <w:marTop w:val="0"/>
      <w:marBottom w:val="0"/>
      <w:divBdr>
        <w:top w:val="none" w:sz="0" w:space="0" w:color="auto"/>
        <w:left w:val="none" w:sz="0" w:space="0" w:color="auto"/>
        <w:bottom w:val="none" w:sz="0" w:space="0" w:color="auto"/>
        <w:right w:val="none" w:sz="0" w:space="0" w:color="auto"/>
      </w:divBdr>
      <w:divsChild>
        <w:div w:id="1028336238">
          <w:marLeft w:val="0"/>
          <w:marRight w:val="0"/>
          <w:marTop w:val="0"/>
          <w:marBottom w:val="0"/>
          <w:divBdr>
            <w:top w:val="none" w:sz="0" w:space="0" w:color="auto"/>
            <w:left w:val="none" w:sz="0" w:space="0" w:color="auto"/>
            <w:bottom w:val="none" w:sz="0" w:space="0" w:color="auto"/>
            <w:right w:val="none" w:sz="0" w:space="0" w:color="auto"/>
          </w:divBdr>
        </w:div>
      </w:divsChild>
    </w:div>
    <w:div w:id="1563759723">
      <w:bodyDiv w:val="1"/>
      <w:marLeft w:val="0"/>
      <w:marRight w:val="0"/>
      <w:marTop w:val="0"/>
      <w:marBottom w:val="0"/>
      <w:divBdr>
        <w:top w:val="none" w:sz="0" w:space="0" w:color="auto"/>
        <w:left w:val="none" w:sz="0" w:space="0" w:color="auto"/>
        <w:bottom w:val="none" w:sz="0" w:space="0" w:color="auto"/>
        <w:right w:val="none" w:sz="0" w:space="0" w:color="auto"/>
      </w:divBdr>
    </w:div>
    <w:div w:id="1724593911">
      <w:bodyDiv w:val="1"/>
      <w:marLeft w:val="0"/>
      <w:marRight w:val="0"/>
      <w:marTop w:val="0"/>
      <w:marBottom w:val="0"/>
      <w:divBdr>
        <w:top w:val="none" w:sz="0" w:space="0" w:color="auto"/>
        <w:left w:val="none" w:sz="0" w:space="0" w:color="auto"/>
        <w:bottom w:val="none" w:sz="0" w:space="0" w:color="auto"/>
        <w:right w:val="none" w:sz="0" w:space="0" w:color="auto"/>
      </w:divBdr>
      <w:divsChild>
        <w:div w:id="1914656803">
          <w:marLeft w:val="0"/>
          <w:marRight w:val="0"/>
          <w:marTop w:val="0"/>
          <w:marBottom w:val="0"/>
          <w:divBdr>
            <w:top w:val="none" w:sz="0" w:space="0" w:color="auto"/>
            <w:left w:val="none" w:sz="0" w:space="0" w:color="auto"/>
            <w:bottom w:val="none" w:sz="0" w:space="0" w:color="auto"/>
            <w:right w:val="none" w:sz="0" w:space="0" w:color="auto"/>
          </w:divBdr>
        </w:div>
      </w:divsChild>
    </w:div>
    <w:div w:id="1725567014">
      <w:bodyDiv w:val="1"/>
      <w:marLeft w:val="0"/>
      <w:marRight w:val="0"/>
      <w:marTop w:val="0"/>
      <w:marBottom w:val="0"/>
      <w:divBdr>
        <w:top w:val="none" w:sz="0" w:space="0" w:color="auto"/>
        <w:left w:val="none" w:sz="0" w:space="0" w:color="auto"/>
        <w:bottom w:val="none" w:sz="0" w:space="0" w:color="auto"/>
        <w:right w:val="none" w:sz="0" w:space="0" w:color="auto"/>
      </w:divBdr>
    </w:div>
    <w:div w:id="1732923923">
      <w:bodyDiv w:val="1"/>
      <w:marLeft w:val="0"/>
      <w:marRight w:val="0"/>
      <w:marTop w:val="0"/>
      <w:marBottom w:val="0"/>
      <w:divBdr>
        <w:top w:val="none" w:sz="0" w:space="0" w:color="auto"/>
        <w:left w:val="none" w:sz="0" w:space="0" w:color="auto"/>
        <w:bottom w:val="none" w:sz="0" w:space="0" w:color="auto"/>
        <w:right w:val="none" w:sz="0" w:space="0" w:color="auto"/>
      </w:divBdr>
      <w:divsChild>
        <w:div w:id="321005747">
          <w:marLeft w:val="0"/>
          <w:marRight w:val="0"/>
          <w:marTop w:val="0"/>
          <w:marBottom w:val="0"/>
          <w:divBdr>
            <w:top w:val="none" w:sz="0" w:space="0" w:color="auto"/>
            <w:left w:val="none" w:sz="0" w:space="0" w:color="auto"/>
            <w:bottom w:val="none" w:sz="0" w:space="0" w:color="auto"/>
            <w:right w:val="none" w:sz="0" w:space="0" w:color="auto"/>
          </w:divBdr>
        </w:div>
      </w:divsChild>
    </w:div>
    <w:div w:id="1743984208">
      <w:bodyDiv w:val="1"/>
      <w:marLeft w:val="0"/>
      <w:marRight w:val="0"/>
      <w:marTop w:val="0"/>
      <w:marBottom w:val="0"/>
      <w:divBdr>
        <w:top w:val="none" w:sz="0" w:space="0" w:color="auto"/>
        <w:left w:val="none" w:sz="0" w:space="0" w:color="auto"/>
        <w:bottom w:val="none" w:sz="0" w:space="0" w:color="auto"/>
        <w:right w:val="none" w:sz="0" w:space="0" w:color="auto"/>
      </w:divBdr>
    </w:div>
    <w:div w:id="1746756825">
      <w:bodyDiv w:val="1"/>
      <w:marLeft w:val="0"/>
      <w:marRight w:val="0"/>
      <w:marTop w:val="0"/>
      <w:marBottom w:val="0"/>
      <w:divBdr>
        <w:top w:val="none" w:sz="0" w:space="0" w:color="auto"/>
        <w:left w:val="none" w:sz="0" w:space="0" w:color="auto"/>
        <w:bottom w:val="none" w:sz="0" w:space="0" w:color="auto"/>
        <w:right w:val="none" w:sz="0" w:space="0" w:color="auto"/>
      </w:divBdr>
    </w:div>
    <w:div w:id="1808010991">
      <w:bodyDiv w:val="1"/>
      <w:marLeft w:val="0"/>
      <w:marRight w:val="0"/>
      <w:marTop w:val="0"/>
      <w:marBottom w:val="0"/>
      <w:divBdr>
        <w:top w:val="none" w:sz="0" w:space="0" w:color="auto"/>
        <w:left w:val="none" w:sz="0" w:space="0" w:color="auto"/>
        <w:bottom w:val="none" w:sz="0" w:space="0" w:color="auto"/>
        <w:right w:val="none" w:sz="0" w:space="0" w:color="auto"/>
      </w:divBdr>
    </w:div>
    <w:div w:id="1848985381">
      <w:bodyDiv w:val="1"/>
      <w:marLeft w:val="0"/>
      <w:marRight w:val="0"/>
      <w:marTop w:val="0"/>
      <w:marBottom w:val="0"/>
      <w:divBdr>
        <w:top w:val="none" w:sz="0" w:space="0" w:color="auto"/>
        <w:left w:val="none" w:sz="0" w:space="0" w:color="auto"/>
        <w:bottom w:val="none" w:sz="0" w:space="0" w:color="auto"/>
        <w:right w:val="none" w:sz="0" w:space="0" w:color="auto"/>
      </w:divBdr>
    </w:div>
    <w:div w:id="1897886256">
      <w:bodyDiv w:val="1"/>
      <w:marLeft w:val="0"/>
      <w:marRight w:val="0"/>
      <w:marTop w:val="0"/>
      <w:marBottom w:val="0"/>
      <w:divBdr>
        <w:top w:val="none" w:sz="0" w:space="0" w:color="auto"/>
        <w:left w:val="none" w:sz="0" w:space="0" w:color="auto"/>
        <w:bottom w:val="none" w:sz="0" w:space="0" w:color="auto"/>
        <w:right w:val="none" w:sz="0" w:space="0" w:color="auto"/>
      </w:divBdr>
    </w:div>
    <w:div w:id="1914460843">
      <w:bodyDiv w:val="1"/>
      <w:marLeft w:val="0"/>
      <w:marRight w:val="0"/>
      <w:marTop w:val="0"/>
      <w:marBottom w:val="0"/>
      <w:divBdr>
        <w:top w:val="none" w:sz="0" w:space="0" w:color="auto"/>
        <w:left w:val="none" w:sz="0" w:space="0" w:color="auto"/>
        <w:bottom w:val="none" w:sz="0" w:space="0" w:color="auto"/>
        <w:right w:val="none" w:sz="0" w:space="0" w:color="auto"/>
      </w:divBdr>
    </w:div>
    <w:div w:id="2085370784">
      <w:bodyDiv w:val="1"/>
      <w:marLeft w:val="0"/>
      <w:marRight w:val="0"/>
      <w:marTop w:val="0"/>
      <w:marBottom w:val="0"/>
      <w:divBdr>
        <w:top w:val="none" w:sz="0" w:space="0" w:color="auto"/>
        <w:left w:val="none" w:sz="0" w:space="0" w:color="auto"/>
        <w:bottom w:val="none" w:sz="0" w:space="0" w:color="auto"/>
        <w:right w:val="none" w:sz="0" w:space="0" w:color="auto"/>
      </w:divBdr>
    </w:div>
    <w:div w:id="2127499521">
      <w:bodyDiv w:val="1"/>
      <w:marLeft w:val="0"/>
      <w:marRight w:val="0"/>
      <w:marTop w:val="0"/>
      <w:marBottom w:val="0"/>
      <w:divBdr>
        <w:top w:val="none" w:sz="0" w:space="0" w:color="auto"/>
        <w:left w:val="none" w:sz="0" w:space="0" w:color="auto"/>
        <w:bottom w:val="none" w:sz="0" w:space="0" w:color="auto"/>
        <w:right w:val="none" w:sz="0" w:space="0" w:color="auto"/>
      </w:divBdr>
      <w:divsChild>
        <w:div w:id="36901864">
          <w:marLeft w:val="0"/>
          <w:marRight w:val="0"/>
          <w:marTop w:val="0"/>
          <w:marBottom w:val="0"/>
          <w:divBdr>
            <w:top w:val="none" w:sz="0" w:space="0" w:color="auto"/>
            <w:left w:val="none" w:sz="0" w:space="0" w:color="auto"/>
            <w:bottom w:val="none" w:sz="0" w:space="0" w:color="auto"/>
            <w:right w:val="none" w:sz="0" w:space="0" w:color="auto"/>
          </w:divBdr>
        </w:div>
        <w:div w:id="759109160">
          <w:marLeft w:val="0"/>
          <w:marRight w:val="0"/>
          <w:marTop w:val="0"/>
          <w:marBottom w:val="0"/>
          <w:divBdr>
            <w:top w:val="none" w:sz="0" w:space="0" w:color="auto"/>
            <w:left w:val="none" w:sz="0" w:space="0" w:color="auto"/>
            <w:bottom w:val="none" w:sz="0" w:space="0" w:color="auto"/>
            <w:right w:val="none" w:sz="0" w:space="0" w:color="auto"/>
          </w:divBdr>
        </w:div>
        <w:div w:id="2031641839">
          <w:marLeft w:val="0"/>
          <w:marRight w:val="0"/>
          <w:marTop w:val="0"/>
          <w:marBottom w:val="0"/>
          <w:divBdr>
            <w:top w:val="none" w:sz="0" w:space="0" w:color="auto"/>
            <w:left w:val="none" w:sz="0" w:space="0" w:color="auto"/>
            <w:bottom w:val="none" w:sz="0" w:space="0" w:color="auto"/>
            <w:right w:val="none" w:sz="0" w:space="0" w:color="auto"/>
          </w:divBdr>
        </w:div>
        <w:div w:id="1425221242">
          <w:marLeft w:val="0"/>
          <w:marRight w:val="0"/>
          <w:marTop w:val="0"/>
          <w:marBottom w:val="0"/>
          <w:divBdr>
            <w:top w:val="none" w:sz="0" w:space="0" w:color="auto"/>
            <w:left w:val="none" w:sz="0" w:space="0" w:color="auto"/>
            <w:bottom w:val="none" w:sz="0" w:space="0" w:color="auto"/>
            <w:right w:val="none" w:sz="0" w:space="0" w:color="auto"/>
          </w:divBdr>
        </w:div>
        <w:div w:id="543058228">
          <w:marLeft w:val="0"/>
          <w:marRight w:val="0"/>
          <w:marTop w:val="0"/>
          <w:marBottom w:val="0"/>
          <w:divBdr>
            <w:top w:val="none" w:sz="0" w:space="0" w:color="auto"/>
            <w:left w:val="none" w:sz="0" w:space="0" w:color="auto"/>
            <w:bottom w:val="none" w:sz="0" w:space="0" w:color="auto"/>
            <w:right w:val="none" w:sz="0" w:space="0" w:color="auto"/>
          </w:divBdr>
        </w:div>
        <w:div w:id="531383234">
          <w:marLeft w:val="0"/>
          <w:marRight w:val="0"/>
          <w:marTop w:val="0"/>
          <w:marBottom w:val="0"/>
          <w:divBdr>
            <w:top w:val="none" w:sz="0" w:space="0" w:color="auto"/>
            <w:left w:val="none" w:sz="0" w:space="0" w:color="auto"/>
            <w:bottom w:val="none" w:sz="0" w:space="0" w:color="auto"/>
            <w:right w:val="none" w:sz="0" w:space="0" w:color="auto"/>
          </w:divBdr>
        </w:div>
      </w:divsChild>
    </w:div>
    <w:div w:id="2129464305">
      <w:bodyDiv w:val="1"/>
      <w:marLeft w:val="0"/>
      <w:marRight w:val="0"/>
      <w:marTop w:val="0"/>
      <w:marBottom w:val="0"/>
      <w:divBdr>
        <w:top w:val="none" w:sz="0" w:space="0" w:color="auto"/>
        <w:left w:val="none" w:sz="0" w:space="0" w:color="auto"/>
        <w:bottom w:val="none" w:sz="0" w:space="0" w:color="auto"/>
        <w:right w:val="none" w:sz="0" w:space="0" w:color="auto"/>
      </w:divBdr>
      <w:divsChild>
        <w:div w:id="1499492941">
          <w:marLeft w:val="0"/>
          <w:marRight w:val="0"/>
          <w:marTop w:val="0"/>
          <w:marBottom w:val="0"/>
          <w:divBdr>
            <w:top w:val="none" w:sz="0" w:space="0" w:color="auto"/>
            <w:left w:val="none" w:sz="0" w:space="0" w:color="auto"/>
            <w:bottom w:val="none" w:sz="0" w:space="0" w:color="auto"/>
            <w:right w:val="none" w:sz="0" w:space="0" w:color="auto"/>
          </w:divBdr>
        </w:div>
        <w:div w:id="1588418930">
          <w:marLeft w:val="0"/>
          <w:marRight w:val="0"/>
          <w:marTop w:val="0"/>
          <w:marBottom w:val="0"/>
          <w:divBdr>
            <w:top w:val="none" w:sz="0" w:space="0" w:color="auto"/>
            <w:left w:val="none" w:sz="0" w:space="0" w:color="auto"/>
            <w:bottom w:val="none" w:sz="0" w:space="0" w:color="auto"/>
            <w:right w:val="none" w:sz="0" w:space="0" w:color="auto"/>
          </w:divBdr>
          <w:divsChild>
            <w:div w:id="489296413">
              <w:marLeft w:val="0"/>
              <w:marRight w:val="0"/>
              <w:marTop w:val="150"/>
              <w:marBottom w:val="225"/>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san</b:Tag>
    <b:SourceType>JournalArticle</b:SourceType>
    <b:Guid>{0E0CB6B0-AFCC-4A30-9A12-CD0B22843B5F}</b:Guid>
    <b:Author>
      <b:Author>
        <b:NameList>
          <b:Person>
            <b:Last>sankey</b:Last>
          </b:Person>
        </b:NameList>
      </b:Author>
    </b:Author>
    <b:RefOrder>2</b:RefOrder>
  </b:Source>
  <b:Source>
    <b:Tag>Sah20</b:Tag>
    <b:SourceType>JournalArticle</b:SourceType>
    <b:Guid>{7CC08B8E-974A-4EED-B59E-E9C6D0FDEA37}</b:Guid>
    <b:Author>
      <b:Author>
        <b:NameList>
          <b:Person>
            <b:Last>Saha</b:Last>
            <b:First>Subham</b:First>
          </b:Person>
        </b:NameList>
      </b:Author>
    </b:Author>
    <b:Year>2020</b:Year>
    <b:RefOrder>1</b:RefOrder>
  </b:Source>
  <b:Source>
    <b:Tag>Pan18</b:Tag>
    <b:SourceType>JournalArticle</b:SourceType>
    <b:Guid>{716C7913-6FAD-4A6D-8035-9363F3DC6974}</b:Guid>
    <b:Author>
      <b:Author>
        <b:NameList>
          <b:Person>
            <b:Last>anyajamorn</b:Last>
            <b:First>P</b:First>
          </b:Person>
        </b:NameList>
      </b:Author>
    </b:Author>
    <b:Year>2018</b:Year>
    <b:RefOrder>3</b:RefOrder>
  </b:Source>
</b:Sources>
</file>

<file path=customXml/itemProps1.xml><?xml version="1.0" encoding="utf-8"?>
<ds:datastoreItem xmlns:ds="http://schemas.openxmlformats.org/officeDocument/2006/customXml" ds:itemID="{00A2B6F5-5A45-4EBB-A03C-A75D6F2ED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1248</TotalTime>
  <Pages>11</Pages>
  <Words>17054</Words>
  <Characters>97210</Characters>
  <Application>Microsoft Office Word</Application>
  <DocSecurity>0</DocSecurity>
  <Lines>810</Lines>
  <Paragraphs>228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114036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17</cp:revision>
  <dcterms:created xsi:type="dcterms:W3CDTF">2021-05-18T16:47:00Z</dcterms:created>
  <dcterms:modified xsi:type="dcterms:W3CDTF">2021-08-31T16:51:00Z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bafbff32-9693-36e7-837a-d21403ca2dda</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